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1AC" w:rsidRDefault="00A011AC" w:rsidP="00C91765">
      <w:pPr>
        <w:spacing w:after="0" w:line="240" w:lineRule="auto"/>
        <w:ind w:left="851" w:firstLine="567"/>
        <w:jc w:val="both"/>
        <w:rPr>
          <w:rFonts w:ascii="Times New Roman" w:hAnsi="Times New Roman" w:cs="Times New Roman"/>
          <w:sz w:val="28"/>
          <w:szCs w:val="28"/>
        </w:rPr>
      </w:pPr>
    </w:p>
    <w:tbl>
      <w:tblPr>
        <w:tblW w:w="4856" w:type="pct"/>
        <w:tblLook w:val="01E0" w:firstRow="1" w:lastRow="1" w:firstColumn="1" w:lastColumn="1" w:noHBand="0" w:noVBand="0"/>
      </w:tblPr>
      <w:tblGrid>
        <w:gridCol w:w="3761"/>
        <w:gridCol w:w="1887"/>
        <w:gridCol w:w="13"/>
        <w:gridCol w:w="3635"/>
      </w:tblGrid>
      <w:tr w:rsidR="008E0EBB" w:rsidRPr="00D24649" w:rsidTr="00A243BF">
        <w:trPr>
          <w:trHeight w:val="1662"/>
        </w:trPr>
        <w:tc>
          <w:tcPr>
            <w:tcW w:w="2023" w:type="pct"/>
            <w:tcBorders>
              <w:top w:val="nil"/>
              <w:left w:val="nil"/>
              <w:bottom w:val="nil"/>
              <w:right w:val="nil"/>
            </w:tcBorders>
          </w:tcPr>
          <w:p w:rsidR="008E0EBB" w:rsidRPr="008E0EBB" w:rsidRDefault="008E0EBB" w:rsidP="008E0EBB">
            <w:pPr>
              <w:widowControl w:val="0"/>
              <w:tabs>
                <w:tab w:val="left" w:pos="0"/>
              </w:tabs>
              <w:jc w:val="center"/>
              <w:rPr>
                <w:rFonts w:ascii="Times New Roman" w:hAnsi="Times New Roman" w:cs="Times New Roman"/>
                <w:sz w:val="24"/>
                <w:szCs w:val="24"/>
              </w:rPr>
            </w:pPr>
            <w:r w:rsidRPr="008E0EBB">
              <w:rPr>
                <w:rFonts w:ascii="Times New Roman" w:hAnsi="Times New Roman" w:cs="Times New Roman"/>
                <w:sz w:val="24"/>
                <w:szCs w:val="24"/>
              </w:rPr>
              <w:t>Совет муниципального</w:t>
            </w:r>
          </w:p>
          <w:p w:rsidR="008E0EBB" w:rsidRPr="008E0EBB" w:rsidRDefault="008E0EBB" w:rsidP="008E0EBB">
            <w:pPr>
              <w:widowControl w:val="0"/>
              <w:tabs>
                <w:tab w:val="left" w:pos="0"/>
              </w:tabs>
              <w:jc w:val="center"/>
              <w:rPr>
                <w:rFonts w:ascii="Times New Roman" w:hAnsi="Times New Roman" w:cs="Times New Roman"/>
                <w:sz w:val="24"/>
                <w:szCs w:val="24"/>
              </w:rPr>
            </w:pPr>
            <w:r w:rsidRPr="008E0EBB">
              <w:rPr>
                <w:rFonts w:ascii="Times New Roman" w:hAnsi="Times New Roman" w:cs="Times New Roman"/>
                <w:sz w:val="24"/>
                <w:szCs w:val="24"/>
              </w:rPr>
              <w:t>образования муниципального</w:t>
            </w:r>
          </w:p>
          <w:p w:rsidR="008E0EBB" w:rsidRPr="008E0EBB" w:rsidRDefault="008E0EBB" w:rsidP="008E0EBB">
            <w:pPr>
              <w:widowControl w:val="0"/>
              <w:tabs>
                <w:tab w:val="left" w:pos="0"/>
              </w:tabs>
              <w:ind w:right="-1"/>
              <w:jc w:val="center"/>
              <w:rPr>
                <w:rFonts w:ascii="Times New Roman" w:hAnsi="Times New Roman" w:cs="Times New Roman"/>
                <w:sz w:val="24"/>
                <w:szCs w:val="24"/>
              </w:rPr>
            </w:pPr>
            <w:r w:rsidRPr="008E0EBB">
              <w:rPr>
                <w:rFonts w:ascii="Times New Roman" w:hAnsi="Times New Roman" w:cs="Times New Roman"/>
                <w:sz w:val="24"/>
                <w:szCs w:val="24"/>
              </w:rPr>
              <w:t>района «Усть-Цилемский»</w:t>
            </w:r>
          </w:p>
          <w:p w:rsidR="008E0EBB" w:rsidRPr="00D24649" w:rsidRDefault="008E0EBB" w:rsidP="008E0EBB">
            <w:pPr>
              <w:widowControl w:val="0"/>
              <w:jc w:val="center"/>
            </w:pPr>
          </w:p>
        </w:tc>
        <w:tc>
          <w:tcPr>
            <w:tcW w:w="1015" w:type="pct"/>
            <w:tcBorders>
              <w:top w:val="nil"/>
              <w:left w:val="nil"/>
              <w:bottom w:val="nil"/>
              <w:right w:val="nil"/>
            </w:tcBorders>
          </w:tcPr>
          <w:p w:rsidR="008E0EBB" w:rsidRPr="00D24649" w:rsidRDefault="008E0EBB" w:rsidP="008E0EBB">
            <w:pPr>
              <w:widowControl w:val="0"/>
              <w:jc w:val="center"/>
            </w:pPr>
            <w:r>
              <w:rPr>
                <w:noProof/>
                <w:lang w:eastAsia="ru-RU"/>
              </w:rPr>
              <w:drawing>
                <wp:anchor distT="0" distB="0" distL="114300" distR="114300" simplePos="0" relativeHeight="251659264" behindDoc="0" locked="0" layoutInCell="1" allowOverlap="1">
                  <wp:simplePos x="0" y="0"/>
                  <wp:positionH relativeFrom="column">
                    <wp:posOffset>78740</wp:posOffset>
                  </wp:positionH>
                  <wp:positionV relativeFrom="paragraph">
                    <wp:posOffset>-70485</wp:posOffset>
                  </wp:positionV>
                  <wp:extent cx="848360" cy="938530"/>
                  <wp:effectExtent l="0" t="0" r="0" b="0"/>
                  <wp:wrapNone/>
                  <wp:docPr id="2" name="Рисунок 2" descr="Усть-Цилемский_МР_ к утв-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ь-Цилемский_МР_ к утв-02"/>
                          <pic:cNvPicPr>
                            <a:picLocks noChangeAspect="1" noChangeArrowheads="1"/>
                          </pic:cNvPicPr>
                        </pic:nvPicPr>
                        <pic:blipFill>
                          <a:blip r:embed="rId8" cstate="print">
                            <a:clrChange>
                              <a:clrFrom>
                                <a:srgbClr val="FFFFFF"/>
                              </a:clrFrom>
                              <a:clrTo>
                                <a:srgbClr val="FFFFFF">
                                  <a:alpha val="0"/>
                                </a:srgbClr>
                              </a:clrTo>
                            </a:clrChange>
                            <a:lum bright="-100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848360" cy="938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62" w:type="pct"/>
            <w:gridSpan w:val="2"/>
            <w:tcBorders>
              <w:top w:val="nil"/>
              <w:left w:val="nil"/>
              <w:bottom w:val="nil"/>
              <w:right w:val="nil"/>
            </w:tcBorders>
          </w:tcPr>
          <w:p w:rsidR="008E0EBB" w:rsidRPr="00D24649" w:rsidRDefault="008E0EBB" w:rsidP="008E0EBB">
            <w:pPr>
              <w:pStyle w:val="af5"/>
              <w:widowControl w:val="0"/>
              <w:spacing w:after="0" w:line="360" w:lineRule="auto"/>
              <w:jc w:val="center"/>
              <w:rPr>
                <w:rFonts w:ascii="Times New Roman" w:hAnsi="Times New Roman"/>
                <w:sz w:val="24"/>
                <w:szCs w:val="24"/>
                <w:lang w:val="ru-RU"/>
              </w:rPr>
            </w:pPr>
            <w:r w:rsidRPr="00D24649">
              <w:rPr>
                <w:rFonts w:ascii="Times New Roman" w:hAnsi="Times New Roman"/>
                <w:sz w:val="24"/>
                <w:szCs w:val="24"/>
                <w:lang w:val="ru-RU"/>
              </w:rPr>
              <w:t>«Чилимд</w:t>
            </w:r>
            <w:r w:rsidRPr="00D24649">
              <w:rPr>
                <w:rFonts w:ascii="Times New Roman" w:hAnsi="Times New Roman"/>
                <w:sz w:val="24"/>
                <w:szCs w:val="24"/>
              </w:rPr>
              <w:t>i</w:t>
            </w:r>
            <w:r w:rsidRPr="00D24649">
              <w:rPr>
                <w:rFonts w:ascii="Times New Roman" w:hAnsi="Times New Roman"/>
                <w:sz w:val="24"/>
                <w:szCs w:val="24"/>
                <w:lang w:val="ru-RU"/>
              </w:rPr>
              <w:t xml:space="preserve">н» муниципальнöй </w:t>
            </w:r>
          </w:p>
          <w:p w:rsidR="008E0EBB" w:rsidRPr="00D24649" w:rsidRDefault="008E0EBB" w:rsidP="008E0EBB">
            <w:pPr>
              <w:pStyle w:val="af5"/>
              <w:widowControl w:val="0"/>
              <w:spacing w:after="0" w:line="360" w:lineRule="auto"/>
              <w:jc w:val="center"/>
              <w:rPr>
                <w:rFonts w:ascii="Times New Roman" w:hAnsi="Times New Roman"/>
                <w:sz w:val="24"/>
                <w:szCs w:val="24"/>
                <w:lang w:val="ru-RU"/>
              </w:rPr>
            </w:pPr>
            <w:r w:rsidRPr="00D24649">
              <w:rPr>
                <w:rFonts w:ascii="Times New Roman" w:hAnsi="Times New Roman"/>
                <w:sz w:val="24"/>
                <w:szCs w:val="24"/>
                <w:lang w:val="ru-RU"/>
              </w:rPr>
              <w:t>районлöн муниципальнöй</w:t>
            </w:r>
          </w:p>
          <w:p w:rsidR="008E0EBB" w:rsidRPr="00D24649" w:rsidRDefault="008E0EBB" w:rsidP="008E0EBB">
            <w:pPr>
              <w:pStyle w:val="af5"/>
              <w:widowControl w:val="0"/>
              <w:spacing w:after="0" w:line="360" w:lineRule="auto"/>
              <w:jc w:val="center"/>
              <w:rPr>
                <w:rFonts w:ascii="Times New Roman" w:hAnsi="Times New Roman"/>
                <w:lang w:val="ru-RU"/>
              </w:rPr>
            </w:pPr>
            <w:r w:rsidRPr="00D24649">
              <w:rPr>
                <w:rFonts w:ascii="Times New Roman" w:hAnsi="Times New Roman"/>
                <w:sz w:val="24"/>
                <w:szCs w:val="24"/>
                <w:lang w:val="ru-RU"/>
              </w:rPr>
              <w:t>юкöнса Сöвет</w:t>
            </w:r>
          </w:p>
        </w:tc>
      </w:tr>
      <w:tr w:rsidR="008E0EBB" w:rsidRPr="00D24649" w:rsidTr="00F56F8A">
        <w:trPr>
          <w:trHeight w:val="2300"/>
        </w:trPr>
        <w:tc>
          <w:tcPr>
            <w:tcW w:w="5000" w:type="pct"/>
            <w:gridSpan w:val="4"/>
            <w:tcBorders>
              <w:top w:val="nil"/>
              <w:left w:val="nil"/>
              <w:bottom w:val="nil"/>
              <w:right w:val="nil"/>
            </w:tcBorders>
          </w:tcPr>
          <w:tbl>
            <w:tblPr>
              <w:tblW w:w="5000" w:type="pct"/>
              <w:tblLook w:val="01E0" w:firstRow="1" w:lastRow="1" w:firstColumn="1" w:lastColumn="1" w:noHBand="0" w:noVBand="0"/>
            </w:tblPr>
            <w:tblGrid>
              <w:gridCol w:w="9080"/>
            </w:tblGrid>
            <w:tr w:rsidR="008E0EBB" w:rsidRPr="00D24649" w:rsidTr="008E0EBB">
              <w:tc>
                <w:tcPr>
                  <w:tcW w:w="5000" w:type="pct"/>
                  <w:tcBorders>
                    <w:top w:val="nil"/>
                    <w:left w:val="nil"/>
                    <w:bottom w:val="nil"/>
                    <w:right w:val="nil"/>
                  </w:tcBorders>
                </w:tcPr>
                <w:p w:rsidR="008E0EBB" w:rsidRPr="008E0EBB" w:rsidRDefault="008E0EBB" w:rsidP="008E0EBB">
                  <w:pPr>
                    <w:pStyle w:val="1"/>
                    <w:keepNext w:val="0"/>
                    <w:widowControl w:val="0"/>
                    <w:ind w:firstLine="37"/>
                    <w:rPr>
                      <w:b/>
                      <w:spacing w:val="60"/>
                      <w:sz w:val="28"/>
                    </w:rPr>
                  </w:pPr>
                  <w:r w:rsidRPr="008E0EBB">
                    <w:rPr>
                      <w:b/>
                      <w:spacing w:val="60"/>
                      <w:sz w:val="28"/>
                      <w:lang w:eastAsia="x-none"/>
                    </w:rPr>
                    <w:t>Р</w:t>
                  </w:r>
                  <w:r w:rsidRPr="008E0EBB">
                    <w:rPr>
                      <w:b/>
                      <w:spacing w:val="60"/>
                      <w:sz w:val="28"/>
                    </w:rPr>
                    <w:t>ЕШЕНИЕ</w:t>
                  </w:r>
                </w:p>
                <w:p w:rsidR="008E0EBB" w:rsidRPr="008E0EBB" w:rsidRDefault="008E0EBB" w:rsidP="008E0EBB">
                  <w:pPr>
                    <w:widowControl w:val="0"/>
                    <w:ind w:firstLine="37"/>
                    <w:jc w:val="center"/>
                    <w:rPr>
                      <w:b/>
                      <w:spacing w:val="60"/>
                      <w:sz w:val="16"/>
                    </w:rPr>
                  </w:pPr>
                </w:p>
                <w:p w:rsidR="008E0EBB" w:rsidRPr="008E0EBB" w:rsidRDefault="008E0EBB" w:rsidP="008E0EBB">
                  <w:pPr>
                    <w:pStyle w:val="1"/>
                    <w:keepNext w:val="0"/>
                    <w:widowControl w:val="0"/>
                    <w:ind w:firstLine="37"/>
                    <w:rPr>
                      <w:b/>
                    </w:rPr>
                  </w:pPr>
                  <w:r w:rsidRPr="008E0EBB">
                    <w:rPr>
                      <w:b/>
                      <w:spacing w:val="60"/>
                      <w:sz w:val="28"/>
                    </w:rPr>
                    <w:t>ПОМШУÖМ</w:t>
                  </w:r>
                </w:p>
              </w:tc>
            </w:tr>
          </w:tbl>
          <w:p w:rsidR="008E0EBB" w:rsidRDefault="008E0EBB" w:rsidP="008E0EBB">
            <w:pPr>
              <w:pStyle w:val="8"/>
              <w:widowControl w:val="0"/>
              <w:ind w:right="4393"/>
              <w:rPr>
                <w:i/>
                <w:szCs w:val="28"/>
              </w:rPr>
            </w:pPr>
          </w:p>
          <w:p w:rsidR="008E0EBB" w:rsidRPr="00A243BF" w:rsidRDefault="008E0EBB" w:rsidP="008E0EBB">
            <w:pPr>
              <w:pStyle w:val="8"/>
              <w:widowControl w:val="0"/>
              <w:ind w:left="0" w:right="4393"/>
              <w:rPr>
                <w:szCs w:val="28"/>
              </w:rPr>
            </w:pPr>
            <w:r w:rsidRPr="00A243BF">
              <w:rPr>
                <w:szCs w:val="28"/>
              </w:rPr>
              <w:t xml:space="preserve"> от 23 декабря 2019 г. № 310/32</w:t>
            </w:r>
          </w:p>
          <w:p w:rsidR="008E0EBB" w:rsidRPr="00EC14B4" w:rsidRDefault="008E0EBB" w:rsidP="00A243BF">
            <w:pPr>
              <w:widowControl w:val="0"/>
              <w:ind w:firstLine="284"/>
              <w:rPr>
                <w:sz w:val="18"/>
                <w:szCs w:val="18"/>
              </w:rPr>
            </w:pPr>
            <w:r w:rsidRPr="00A243BF">
              <w:rPr>
                <w:rFonts w:ascii="Times New Roman" w:hAnsi="Times New Roman" w:cs="Times New Roman"/>
                <w:sz w:val="20"/>
                <w:szCs w:val="20"/>
              </w:rPr>
              <w:t>с. Усть-Цильма Республики Коми</w:t>
            </w:r>
          </w:p>
        </w:tc>
      </w:tr>
      <w:tr w:rsidR="008E0EBB" w:rsidRPr="002E0E56" w:rsidTr="00F56F8A">
        <w:trPr>
          <w:gridAfter w:val="1"/>
          <w:wAfter w:w="1955" w:type="pct"/>
          <w:trHeight w:val="393"/>
        </w:trPr>
        <w:tc>
          <w:tcPr>
            <w:tcW w:w="3045" w:type="pct"/>
            <w:gridSpan w:val="3"/>
            <w:hideMark/>
          </w:tcPr>
          <w:p w:rsidR="00F56F8A" w:rsidRDefault="008E0EBB" w:rsidP="00F56F8A">
            <w:pPr>
              <w:spacing w:after="0" w:line="240" w:lineRule="auto"/>
              <w:jc w:val="both"/>
              <w:rPr>
                <w:rFonts w:ascii="Times New Roman" w:hAnsi="Times New Roman" w:cs="Times New Roman"/>
                <w:sz w:val="28"/>
                <w:szCs w:val="28"/>
              </w:rPr>
            </w:pPr>
            <w:bookmarkStart w:id="0" w:name="Par1"/>
            <w:bookmarkEnd w:id="0"/>
            <w:r w:rsidRPr="00A243BF">
              <w:rPr>
                <w:rFonts w:ascii="Times New Roman" w:hAnsi="Times New Roman" w:cs="Times New Roman"/>
                <w:sz w:val="28"/>
                <w:szCs w:val="28"/>
              </w:rPr>
              <w:t xml:space="preserve">О внесении изменений в генеральный </w:t>
            </w:r>
          </w:p>
          <w:p w:rsidR="008E0EBB" w:rsidRPr="00A243BF" w:rsidRDefault="008E0EBB" w:rsidP="00F56F8A">
            <w:pPr>
              <w:spacing w:after="0" w:line="240" w:lineRule="auto"/>
              <w:jc w:val="both"/>
              <w:rPr>
                <w:rFonts w:ascii="Times New Roman" w:hAnsi="Times New Roman" w:cs="Times New Roman"/>
                <w:sz w:val="28"/>
                <w:szCs w:val="28"/>
              </w:rPr>
            </w:pPr>
            <w:r w:rsidRPr="00A243BF">
              <w:rPr>
                <w:rFonts w:ascii="Times New Roman" w:hAnsi="Times New Roman" w:cs="Times New Roman"/>
                <w:sz w:val="28"/>
                <w:szCs w:val="28"/>
              </w:rPr>
              <w:t>план сельского поселения «Усть-Цильма»</w:t>
            </w:r>
          </w:p>
        </w:tc>
      </w:tr>
    </w:tbl>
    <w:p w:rsidR="00F56F8A" w:rsidRDefault="00A243BF" w:rsidP="00A243B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E0EBB" w:rsidRPr="00A243BF" w:rsidRDefault="00A243BF" w:rsidP="00A243B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E0EBB" w:rsidRPr="00A243BF">
        <w:rPr>
          <w:rFonts w:ascii="Times New Roman" w:hAnsi="Times New Roman" w:cs="Times New Roman"/>
          <w:sz w:val="28"/>
          <w:szCs w:val="28"/>
        </w:rPr>
        <w:t xml:space="preserve"> целях создания условий для устойчивого развития сельского поселения «Усть-Цильма»,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Коми от 09.12.2014 № 148-РЗ «О некоторых вопросах местного значения муниципальных образований сельских поселений в Республике Коми», протоколами публичных слушаний, учитывая результаты публичных слушаний по проекту изменений генерального плана, </w:t>
      </w:r>
    </w:p>
    <w:p w:rsidR="008E0EBB" w:rsidRPr="00A243BF" w:rsidRDefault="008E0EBB" w:rsidP="00A243BF">
      <w:pPr>
        <w:spacing w:line="240" w:lineRule="auto"/>
        <w:ind w:firstLine="709"/>
        <w:jc w:val="both"/>
        <w:rPr>
          <w:rFonts w:ascii="Times New Roman" w:hAnsi="Times New Roman" w:cs="Times New Roman"/>
          <w:sz w:val="28"/>
          <w:szCs w:val="28"/>
        </w:rPr>
      </w:pPr>
      <w:r w:rsidRPr="00A243BF">
        <w:rPr>
          <w:rFonts w:ascii="Times New Roman" w:hAnsi="Times New Roman" w:cs="Times New Roman"/>
          <w:sz w:val="28"/>
          <w:szCs w:val="28"/>
        </w:rPr>
        <w:t xml:space="preserve">        Совет муниципального района «Усть-Цилемский» решил:</w:t>
      </w:r>
    </w:p>
    <w:p w:rsidR="008E0EBB" w:rsidRPr="00A243BF" w:rsidRDefault="008E0EBB" w:rsidP="00A243BF">
      <w:pPr>
        <w:spacing w:after="0" w:line="240" w:lineRule="auto"/>
        <w:ind w:firstLine="709"/>
        <w:jc w:val="both"/>
        <w:rPr>
          <w:rFonts w:ascii="Times New Roman" w:hAnsi="Times New Roman" w:cs="Times New Roman"/>
          <w:sz w:val="28"/>
          <w:szCs w:val="28"/>
        </w:rPr>
      </w:pPr>
      <w:r w:rsidRPr="00A243BF">
        <w:rPr>
          <w:rFonts w:ascii="Times New Roman" w:hAnsi="Times New Roman" w:cs="Times New Roman"/>
          <w:sz w:val="28"/>
          <w:szCs w:val="28"/>
        </w:rPr>
        <w:t xml:space="preserve">1. Внести изменения в генеральный план муниципального образования сельского поселения «Усть-Цильма» Усть-Цилемского района Республики Коми, утвержденный решением Совета сельского поселения «Усть-Цильма» от 28.11.2014 № 3-17/108. </w:t>
      </w:r>
    </w:p>
    <w:p w:rsidR="008E0EBB" w:rsidRPr="00A243BF" w:rsidRDefault="008E0EBB" w:rsidP="00A243BF">
      <w:pPr>
        <w:spacing w:after="0" w:line="240" w:lineRule="auto"/>
        <w:ind w:firstLine="709"/>
        <w:jc w:val="both"/>
        <w:rPr>
          <w:rFonts w:ascii="Times New Roman" w:hAnsi="Times New Roman" w:cs="Times New Roman"/>
          <w:sz w:val="28"/>
          <w:szCs w:val="28"/>
        </w:rPr>
      </w:pPr>
      <w:r w:rsidRPr="00A243BF">
        <w:rPr>
          <w:rFonts w:ascii="Times New Roman" w:hAnsi="Times New Roman" w:cs="Times New Roman"/>
          <w:sz w:val="28"/>
          <w:szCs w:val="28"/>
        </w:rPr>
        <w:t>2. Разместить генеральный план муниципального образования сельского поселения «Усть-Цильма» Усть-Цилемского района Республики Коми в актуальной редакции на официальном сайте администрации муниципального района «Усть-Цилемский».</w:t>
      </w:r>
    </w:p>
    <w:p w:rsidR="008E0EBB" w:rsidRDefault="008E0EBB" w:rsidP="00A243BF">
      <w:pPr>
        <w:spacing w:after="0" w:line="240" w:lineRule="auto"/>
        <w:ind w:firstLine="709"/>
        <w:jc w:val="both"/>
        <w:rPr>
          <w:rFonts w:ascii="Times New Roman" w:hAnsi="Times New Roman" w:cs="Times New Roman"/>
          <w:sz w:val="28"/>
          <w:szCs w:val="28"/>
        </w:rPr>
      </w:pPr>
    </w:p>
    <w:p w:rsidR="00A243BF" w:rsidRDefault="00A243BF" w:rsidP="00A243BF">
      <w:pPr>
        <w:spacing w:after="0" w:line="240" w:lineRule="auto"/>
        <w:ind w:firstLine="709"/>
        <w:jc w:val="both"/>
        <w:rPr>
          <w:rFonts w:ascii="Times New Roman" w:hAnsi="Times New Roman" w:cs="Times New Roman"/>
          <w:sz w:val="28"/>
          <w:szCs w:val="28"/>
        </w:rPr>
      </w:pPr>
    </w:p>
    <w:p w:rsidR="00A243BF" w:rsidRPr="00A243BF" w:rsidRDefault="00A243BF" w:rsidP="00A243BF">
      <w:pPr>
        <w:spacing w:after="0" w:line="240" w:lineRule="auto"/>
        <w:ind w:firstLine="709"/>
        <w:jc w:val="both"/>
        <w:rPr>
          <w:rFonts w:ascii="Times New Roman" w:hAnsi="Times New Roman" w:cs="Times New Roman"/>
          <w:sz w:val="28"/>
          <w:szCs w:val="28"/>
        </w:rPr>
      </w:pPr>
    </w:p>
    <w:p w:rsidR="008E0EBB" w:rsidRPr="00A243BF" w:rsidRDefault="008E0EBB" w:rsidP="00A243BF">
      <w:pPr>
        <w:spacing w:after="0" w:line="240" w:lineRule="auto"/>
        <w:jc w:val="both"/>
        <w:rPr>
          <w:rFonts w:ascii="Times New Roman" w:hAnsi="Times New Roman" w:cs="Times New Roman"/>
          <w:sz w:val="28"/>
          <w:szCs w:val="28"/>
        </w:rPr>
      </w:pPr>
      <w:r w:rsidRPr="00A243BF">
        <w:rPr>
          <w:rFonts w:ascii="Times New Roman" w:hAnsi="Times New Roman" w:cs="Times New Roman"/>
          <w:sz w:val="28"/>
          <w:szCs w:val="28"/>
        </w:rPr>
        <w:t xml:space="preserve">Глава – председатель Совета района                              </w:t>
      </w:r>
      <w:r w:rsidR="00B018A1">
        <w:rPr>
          <w:rFonts w:ascii="Times New Roman" w:hAnsi="Times New Roman" w:cs="Times New Roman"/>
          <w:sz w:val="28"/>
          <w:szCs w:val="28"/>
        </w:rPr>
        <w:t xml:space="preserve">     </w:t>
      </w:r>
      <w:r w:rsidRPr="00A243BF">
        <w:rPr>
          <w:rFonts w:ascii="Times New Roman" w:hAnsi="Times New Roman" w:cs="Times New Roman"/>
          <w:sz w:val="28"/>
          <w:szCs w:val="28"/>
        </w:rPr>
        <w:t xml:space="preserve">        Н. Ф. Воробьева</w:t>
      </w:r>
    </w:p>
    <w:p w:rsidR="008E0EBB" w:rsidRPr="00A243BF" w:rsidRDefault="00A243BF" w:rsidP="00A243BF">
      <w:pPr>
        <w:tabs>
          <w:tab w:val="left" w:pos="2565"/>
        </w:tabs>
        <w:ind w:firstLine="709"/>
        <w:jc w:val="both"/>
        <w:rPr>
          <w:rFonts w:ascii="Times New Roman" w:hAnsi="Times New Roman" w:cs="Times New Roman"/>
          <w:sz w:val="28"/>
          <w:szCs w:val="28"/>
        </w:rPr>
      </w:pPr>
      <w:r>
        <w:rPr>
          <w:rFonts w:ascii="Times New Roman" w:hAnsi="Times New Roman" w:cs="Times New Roman"/>
          <w:sz w:val="28"/>
          <w:szCs w:val="28"/>
        </w:rPr>
        <w:tab/>
      </w:r>
      <w:bookmarkStart w:id="1" w:name="_GoBack"/>
      <w:bookmarkEnd w:id="1"/>
    </w:p>
    <w:p w:rsidR="00B018A1" w:rsidRDefault="00B018A1" w:rsidP="00C91765">
      <w:pPr>
        <w:spacing w:after="0" w:line="240" w:lineRule="auto"/>
        <w:ind w:left="851" w:firstLine="567"/>
        <w:jc w:val="right"/>
        <w:rPr>
          <w:rFonts w:ascii="Times New Roman" w:hAnsi="Times New Roman" w:cs="Times New Roman"/>
          <w:sz w:val="28"/>
          <w:szCs w:val="28"/>
        </w:rPr>
      </w:pPr>
    </w:p>
    <w:p w:rsidR="00F56F8A" w:rsidRDefault="00F56F8A" w:rsidP="00B018A1">
      <w:pPr>
        <w:spacing w:after="0" w:line="240" w:lineRule="auto"/>
        <w:ind w:firstLine="709"/>
        <w:jc w:val="right"/>
        <w:rPr>
          <w:rFonts w:ascii="Times New Roman" w:hAnsi="Times New Roman" w:cs="Times New Roman"/>
          <w:sz w:val="28"/>
          <w:szCs w:val="28"/>
        </w:rPr>
      </w:pPr>
    </w:p>
    <w:p w:rsidR="00F56F8A" w:rsidRDefault="00F56F8A" w:rsidP="00B018A1">
      <w:pPr>
        <w:spacing w:after="0" w:line="240" w:lineRule="auto"/>
        <w:ind w:firstLine="709"/>
        <w:jc w:val="right"/>
        <w:rPr>
          <w:rFonts w:ascii="Times New Roman" w:hAnsi="Times New Roman" w:cs="Times New Roman"/>
          <w:sz w:val="28"/>
          <w:szCs w:val="28"/>
        </w:rPr>
      </w:pPr>
    </w:p>
    <w:p w:rsidR="00A011AC" w:rsidRPr="00A011AC" w:rsidRDefault="00A011AC" w:rsidP="00B018A1">
      <w:pPr>
        <w:spacing w:after="0" w:line="240" w:lineRule="auto"/>
        <w:ind w:firstLine="709"/>
        <w:jc w:val="right"/>
        <w:rPr>
          <w:rFonts w:ascii="Times New Roman" w:hAnsi="Times New Roman" w:cs="Times New Roman"/>
          <w:sz w:val="28"/>
          <w:szCs w:val="28"/>
        </w:rPr>
      </w:pPr>
      <w:r w:rsidRPr="00A011AC">
        <w:rPr>
          <w:rFonts w:ascii="Times New Roman" w:hAnsi="Times New Roman" w:cs="Times New Roman"/>
          <w:sz w:val="28"/>
          <w:szCs w:val="28"/>
        </w:rPr>
        <w:lastRenderedPageBreak/>
        <w:t>Приложение</w:t>
      </w:r>
    </w:p>
    <w:p w:rsidR="00A011AC" w:rsidRPr="00A011AC" w:rsidRDefault="00A011AC" w:rsidP="00C91765">
      <w:pPr>
        <w:spacing w:after="0" w:line="240" w:lineRule="auto"/>
        <w:ind w:left="851" w:firstLine="567"/>
        <w:jc w:val="right"/>
        <w:rPr>
          <w:rFonts w:ascii="Times New Roman" w:hAnsi="Times New Roman" w:cs="Times New Roman"/>
          <w:sz w:val="28"/>
          <w:szCs w:val="28"/>
        </w:rPr>
      </w:pPr>
      <w:r w:rsidRPr="00A011AC">
        <w:rPr>
          <w:rFonts w:ascii="Times New Roman" w:hAnsi="Times New Roman" w:cs="Times New Roman"/>
          <w:sz w:val="28"/>
          <w:szCs w:val="28"/>
        </w:rPr>
        <w:t>к решению Совета муниципального</w:t>
      </w:r>
    </w:p>
    <w:p w:rsidR="00A011AC" w:rsidRPr="00A011AC" w:rsidRDefault="00A011AC" w:rsidP="00C91765">
      <w:pPr>
        <w:spacing w:after="0" w:line="240" w:lineRule="auto"/>
        <w:ind w:left="851" w:firstLine="567"/>
        <w:jc w:val="right"/>
        <w:rPr>
          <w:rFonts w:ascii="Times New Roman" w:hAnsi="Times New Roman" w:cs="Times New Roman"/>
          <w:sz w:val="28"/>
          <w:szCs w:val="28"/>
        </w:rPr>
      </w:pPr>
      <w:r w:rsidRPr="00A011AC">
        <w:rPr>
          <w:rFonts w:ascii="Times New Roman" w:hAnsi="Times New Roman" w:cs="Times New Roman"/>
          <w:sz w:val="28"/>
          <w:szCs w:val="28"/>
        </w:rPr>
        <w:t>района «Усть-Цилемский»</w:t>
      </w:r>
    </w:p>
    <w:p w:rsidR="00A011AC" w:rsidRPr="00A011AC" w:rsidRDefault="00A011AC" w:rsidP="00C91765">
      <w:pPr>
        <w:spacing w:after="0" w:line="240" w:lineRule="auto"/>
        <w:ind w:left="851" w:firstLine="567"/>
        <w:jc w:val="right"/>
        <w:rPr>
          <w:rFonts w:ascii="Times New Roman" w:hAnsi="Times New Roman" w:cs="Times New Roman"/>
          <w:sz w:val="28"/>
          <w:szCs w:val="28"/>
        </w:rPr>
      </w:pPr>
      <w:r w:rsidRPr="00A011AC">
        <w:rPr>
          <w:rFonts w:ascii="Times New Roman" w:hAnsi="Times New Roman" w:cs="Times New Roman"/>
          <w:sz w:val="28"/>
          <w:szCs w:val="28"/>
        </w:rPr>
        <w:t xml:space="preserve">от </w:t>
      </w:r>
      <w:r w:rsidR="0095675E">
        <w:rPr>
          <w:rFonts w:ascii="Times New Roman" w:hAnsi="Times New Roman" w:cs="Times New Roman"/>
          <w:sz w:val="28"/>
          <w:szCs w:val="28"/>
        </w:rPr>
        <w:t>23</w:t>
      </w:r>
      <w:r w:rsidRPr="00A011AC">
        <w:rPr>
          <w:rFonts w:ascii="Times New Roman" w:hAnsi="Times New Roman" w:cs="Times New Roman"/>
          <w:sz w:val="28"/>
          <w:szCs w:val="28"/>
        </w:rPr>
        <w:t xml:space="preserve"> </w:t>
      </w:r>
      <w:r w:rsidR="0095675E">
        <w:rPr>
          <w:rFonts w:ascii="Times New Roman" w:hAnsi="Times New Roman" w:cs="Times New Roman"/>
          <w:sz w:val="28"/>
          <w:szCs w:val="28"/>
        </w:rPr>
        <w:t>декабря</w:t>
      </w:r>
      <w:r w:rsidRPr="00A011AC">
        <w:rPr>
          <w:rFonts w:ascii="Times New Roman" w:hAnsi="Times New Roman" w:cs="Times New Roman"/>
          <w:sz w:val="28"/>
          <w:szCs w:val="28"/>
        </w:rPr>
        <w:t xml:space="preserve"> 201</w:t>
      </w:r>
      <w:r w:rsidR="0095675E">
        <w:rPr>
          <w:rFonts w:ascii="Times New Roman" w:hAnsi="Times New Roman" w:cs="Times New Roman"/>
          <w:sz w:val="28"/>
          <w:szCs w:val="28"/>
        </w:rPr>
        <w:t>9</w:t>
      </w:r>
      <w:r w:rsidRPr="00A011AC">
        <w:rPr>
          <w:rFonts w:ascii="Times New Roman" w:hAnsi="Times New Roman" w:cs="Times New Roman"/>
          <w:sz w:val="28"/>
          <w:szCs w:val="28"/>
        </w:rPr>
        <w:t xml:space="preserve"> г. № </w:t>
      </w:r>
      <w:r w:rsidR="001465F8">
        <w:rPr>
          <w:rFonts w:ascii="Times New Roman" w:hAnsi="Times New Roman" w:cs="Times New Roman"/>
          <w:sz w:val="28"/>
          <w:szCs w:val="28"/>
        </w:rPr>
        <w:t>310/32</w:t>
      </w:r>
    </w:p>
    <w:p w:rsidR="002B1891" w:rsidRDefault="002B1891" w:rsidP="001465F8">
      <w:pPr>
        <w:spacing w:after="0" w:line="240" w:lineRule="auto"/>
        <w:jc w:val="center"/>
        <w:rPr>
          <w:rFonts w:ascii="Times New Roman" w:hAnsi="Times New Roman" w:cs="Times New Roman"/>
          <w:sz w:val="28"/>
          <w:szCs w:val="28"/>
        </w:rPr>
      </w:pPr>
    </w:p>
    <w:p w:rsidR="00A011AC" w:rsidRPr="00A011AC" w:rsidRDefault="00A011AC" w:rsidP="001465F8">
      <w:pPr>
        <w:spacing w:after="0" w:line="240" w:lineRule="auto"/>
        <w:jc w:val="center"/>
        <w:rPr>
          <w:rFonts w:ascii="Times New Roman" w:hAnsi="Times New Roman" w:cs="Times New Roman"/>
          <w:sz w:val="28"/>
          <w:szCs w:val="28"/>
        </w:rPr>
      </w:pPr>
      <w:r w:rsidRPr="00A011AC">
        <w:rPr>
          <w:rFonts w:ascii="Times New Roman" w:hAnsi="Times New Roman" w:cs="Times New Roman"/>
          <w:sz w:val="28"/>
          <w:szCs w:val="28"/>
        </w:rPr>
        <w:t>Изменения,</w:t>
      </w:r>
    </w:p>
    <w:p w:rsidR="001465F8" w:rsidRDefault="00A011AC" w:rsidP="001465F8">
      <w:pPr>
        <w:spacing w:after="0" w:line="240" w:lineRule="auto"/>
        <w:jc w:val="center"/>
        <w:rPr>
          <w:rFonts w:ascii="Times New Roman" w:hAnsi="Times New Roman" w:cs="Times New Roman"/>
          <w:sz w:val="28"/>
          <w:szCs w:val="28"/>
        </w:rPr>
      </w:pPr>
      <w:r w:rsidRPr="00A011AC">
        <w:rPr>
          <w:rFonts w:ascii="Times New Roman" w:hAnsi="Times New Roman" w:cs="Times New Roman"/>
          <w:sz w:val="28"/>
          <w:szCs w:val="28"/>
        </w:rPr>
        <w:t xml:space="preserve">вносимые в </w:t>
      </w:r>
      <w:r w:rsidR="0095675E">
        <w:rPr>
          <w:rFonts w:ascii="Times New Roman" w:hAnsi="Times New Roman" w:cs="Times New Roman"/>
          <w:sz w:val="28"/>
          <w:szCs w:val="28"/>
        </w:rPr>
        <w:t xml:space="preserve">генеральный план муниципального образования </w:t>
      </w:r>
    </w:p>
    <w:p w:rsidR="00A011AC" w:rsidRPr="00A011AC" w:rsidRDefault="0095675E" w:rsidP="001465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сельского поселения «Усть-Цильма», утвержденный решением</w:t>
      </w:r>
      <w:r w:rsidR="001465F8">
        <w:rPr>
          <w:rFonts w:ascii="Times New Roman" w:hAnsi="Times New Roman" w:cs="Times New Roman"/>
          <w:sz w:val="28"/>
          <w:szCs w:val="28"/>
        </w:rPr>
        <w:t xml:space="preserve"> </w:t>
      </w:r>
      <w:r>
        <w:rPr>
          <w:rFonts w:ascii="Times New Roman" w:hAnsi="Times New Roman" w:cs="Times New Roman"/>
          <w:sz w:val="28"/>
          <w:szCs w:val="28"/>
        </w:rPr>
        <w:t>Совета сельского поселения «Усть-Цильма» от 28</w:t>
      </w:r>
      <w:r w:rsidR="001465F8">
        <w:rPr>
          <w:rFonts w:ascii="Times New Roman" w:hAnsi="Times New Roman" w:cs="Times New Roman"/>
          <w:sz w:val="28"/>
          <w:szCs w:val="28"/>
        </w:rPr>
        <w:t>.11.</w:t>
      </w:r>
      <w:r>
        <w:rPr>
          <w:rFonts w:ascii="Times New Roman" w:hAnsi="Times New Roman" w:cs="Times New Roman"/>
          <w:sz w:val="28"/>
          <w:szCs w:val="28"/>
        </w:rPr>
        <w:t>2014</w:t>
      </w:r>
      <w:r w:rsidR="001465F8">
        <w:rPr>
          <w:rFonts w:ascii="Times New Roman" w:hAnsi="Times New Roman" w:cs="Times New Roman"/>
          <w:sz w:val="28"/>
          <w:szCs w:val="28"/>
        </w:rPr>
        <w:t xml:space="preserve"> </w:t>
      </w:r>
      <w:r>
        <w:rPr>
          <w:rFonts w:ascii="Times New Roman" w:hAnsi="Times New Roman" w:cs="Times New Roman"/>
          <w:sz w:val="28"/>
          <w:szCs w:val="28"/>
        </w:rPr>
        <w:t>№ 3-17/108</w:t>
      </w:r>
    </w:p>
    <w:p w:rsidR="00A011AC" w:rsidRPr="00A011AC" w:rsidRDefault="00A011AC" w:rsidP="001465F8">
      <w:pPr>
        <w:ind w:left="851" w:firstLine="567"/>
        <w:jc w:val="center"/>
        <w:rPr>
          <w:rFonts w:ascii="Times New Roman" w:hAnsi="Times New Roman" w:cs="Times New Roman"/>
          <w:sz w:val="28"/>
          <w:szCs w:val="28"/>
        </w:rPr>
      </w:pPr>
    </w:p>
    <w:p w:rsidR="00A011AC" w:rsidRPr="00A011AC" w:rsidRDefault="0095675E" w:rsidP="001465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Генеральный план </w:t>
      </w:r>
      <w:r w:rsidR="00A011AC" w:rsidRPr="00A011AC">
        <w:rPr>
          <w:rFonts w:ascii="Times New Roman" w:hAnsi="Times New Roman" w:cs="Times New Roman"/>
          <w:sz w:val="28"/>
          <w:szCs w:val="28"/>
        </w:rPr>
        <w:t>муниципального образования сельского поселения «У</w:t>
      </w:r>
      <w:r>
        <w:rPr>
          <w:rFonts w:ascii="Times New Roman" w:hAnsi="Times New Roman" w:cs="Times New Roman"/>
          <w:sz w:val="28"/>
          <w:szCs w:val="28"/>
        </w:rPr>
        <w:t>сть-Цил</w:t>
      </w:r>
      <w:r w:rsidR="00C91765">
        <w:rPr>
          <w:rFonts w:ascii="Times New Roman" w:hAnsi="Times New Roman" w:cs="Times New Roman"/>
          <w:sz w:val="28"/>
          <w:szCs w:val="28"/>
        </w:rPr>
        <w:t>ь</w:t>
      </w:r>
      <w:r>
        <w:rPr>
          <w:rFonts w:ascii="Times New Roman" w:hAnsi="Times New Roman" w:cs="Times New Roman"/>
          <w:sz w:val="28"/>
          <w:szCs w:val="28"/>
        </w:rPr>
        <w:t>м</w:t>
      </w:r>
      <w:r w:rsidR="001465F8">
        <w:rPr>
          <w:rFonts w:ascii="Times New Roman" w:hAnsi="Times New Roman" w:cs="Times New Roman"/>
          <w:sz w:val="28"/>
          <w:szCs w:val="28"/>
        </w:rPr>
        <w:t>а</w:t>
      </w:r>
      <w:r w:rsidR="00A011AC" w:rsidRPr="00A011AC">
        <w:rPr>
          <w:rFonts w:ascii="Times New Roman" w:hAnsi="Times New Roman" w:cs="Times New Roman"/>
          <w:sz w:val="28"/>
          <w:szCs w:val="28"/>
        </w:rPr>
        <w:t>», утвержденны</w:t>
      </w:r>
      <w:r>
        <w:rPr>
          <w:rFonts w:ascii="Times New Roman" w:hAnsi="Times New Roman" w:cs="Times New Roman"/>
          <w:sz w:val="28"/>
          <w:szCs w:val="28"/>
        </w:rPr>
        <w:t>й</w:t>
      </w:r>
      <w:r w:rsidR="00A011AC" w:rsidRPr="00A011AC">
        <w:rPr>
          <w:rFonts w:ascii="Times New Roman" w:hAnsi="Times New Roman" w:cs="Times New Roman"/>
          <w:sz w:val="28"/>
          <w:szCs w:val="28"/>
        </w:rPr>
        <w:t xml:space="preserve"> решением Совета </w:t>
      </w:r>
      <w:r>
        <w:rPr>
          <w:rFonts w:ascii="Times New Roman" w:hAnsi="Times New Roman" w:cs="Times New Roman"/>
          <w:sz w:val="28"/>
          <w:szCs w:val="28"/>
        </w:rPr>
        <w:t xml:space="preserve">сельского поселения </w:t>
      </w:r>
      <w:r w:rsidR="00A011AC" w:rsidRPr="00A011AC">
        <w:rPr>
          <w:rFonts w:ascii="Times New Roman" w:hAnsi="Times New Roman" w:cs="Times New Roman"/>
          <w:sz w:val="28"/>
          <w:szCs w:val="28"/>
        </w:rPr>
        <w:t>«Усть-Цил</w:t>
      </w:r>
      <w:r>
        <w:rPr>
          <w:rFonts w:ascii="Times New Roman" w:hAnsi="Times New Roman" w:cs="Times New Roman"/>
          <w:sz w:val="28"/>
          <w:szCs w:val="28"/>
        </w:rPr>
        <w:t>ь</w:t>
      </w:r>
      <w:r w:rsidR="00A011AC" w:rsidRPr="00A011AC">
        <w:rPr>
          <w:rFonts w:ascii="Times New Roman" w:hAnsi="Times New Roman" w:cs="Times New Roman"/>
          <w:sz w:val="28"/>
          <w:szCs w:val="28"/>
        </w:rPr>
        <w:t>м</w:t>
      </w:r>
      <w:r>
        <w:rPr>
          <w:rFonts w:ascii="Times New Roman" w:hAnsi="Times New Roman" w:cs="Times New Roman"/>
          <w:sz w:val="28"/>
          <w:szCs w:val="28"/>
        </w:rPr>
        <w:t>а</w:t>
      </w:r>
      <w:r w:rsidR="00A011AC" w:rsidRPr="00A011AC">
        <w:rPr>
          <w:rFonts w:ascii="Times New Roman" w:hAnsi="Times New Roman" w:cs="Times New Roman"/>
          <w:sz w:val="28"/>
          <w:szCs w:val="28"/>
        </w:rPr>
        <w:t xml:space="preserve">» </w:t>
      </w:r>
      <w:r w:rsidR="002B1891" w:rsidRPr="00A011AC">
        <w:rPr>
          <w:rFonts w:ascii="Times New Roman" w:hAnsi="Times New Roman" w:cs="Times New Roman"/>
          <w:sz w:val="28"/>
          <w:szCs w:val="28"/>
        </w:rPr>
        <w:t xml:space="preserve">от </w:t>
      </w:r>
      <w:r w:rsidR="002B1891">
        <w:rPr>
          <w:rFonts w:ascii="Times New Roman" w:hAnsi="Times New Roman" w:cs="Times New Roman"/>
          <w:sz w:val="28"/>
          <w:szCs w:val="28"/>
        </w:rPr>
        <w:t>28.11.2014</w:t>
      </w:r>
      <w:r>
        <w:rPr>
          <w:rFonts w:ascii="Times New Roman" w:hAnsi="Times New Roman" w:cs="Times New Roman"/>
          <w:sz w:val="28"/>
          <w:szCs w:val="28"/>
        </w:rPr>
        <w:t xml:space="preserve"> № 3-17/108 </w:t>
      </w:r>
      <w:r w:rsidR="00A011AC" w:rsidRPr="00A011AC">
        <w:rPr>
          <w:rFonts w:ascii="Times New Roman" w:hAnsi="Times New Roman" w:cs="Times New Roman"/>
          <w:sz w:val="28"/>
          <w:szCs w:val="28"/>
        </w:rPr>
        <w:t>(приложение) изложить в следующей редакции:</w:t>
      </w:r>
    </w:p>
    <w:p w:rsidR="00A011AC" w:rsidRPr="00A011AC" w:rsidRDefault="00A011AC" w:rsidP="001465F8">
      <w:pPr>
        <w:ind w:firstLine="709"/>
        <w:jc w:val="both"/>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2E76A9" w:rsidP="001465F8">
      <w:pPr>
        <w:spacing w:after="0" w:line="240" w:lineRule="auto"/>
        <w:ind w:firstLine="709"/>
        <w:jc w:val="center"/>
        <w:rPr>
          <w:rFonts w:ascii="Times New Roman" w:hAnsi="Times New Roman" w:cs="Times New Roman"/>
          <w:sz w:val="28"/>
          <w:szCs w:val="28"/>
        </w:rPr>
      </w:pPr>
    </w:p>
    <w:p w:rsidR="002E76A9" w:rsidRDefault="00A011AC" w:rsidP="001465F8">
      <w:pPr>
        <w:spacing w:after="0" w:line="240" w:lineRule="auto"/>
        <w:ind w:firstLine="709"/>
        <w:jc w:val="center"/>
        <w:rPr>
          <w:rFonts w:ascii="Times New Roman" w:hAnsi="Times New Roman" w:cs="Times New Roman"/>
          <w:sz w:val="28"/>
          <w:szCs w:val="28"/>
        </w:rPr>
      </w:pPr>
      <w:r w:rsidRPr="00A011AC">
        <w:rPr>
          <w:rFonts w:ascii="Times New Roman" w:hAnsi="Times New Roman" w:cs="Times New Roman"/>
          <w:sz w:val="28"/>
          <w:szCs w:val="28"/>
        </w:rPr>
        <w:lastRenderedPageBreak/>
        <w:t>«</w:t>
      </w:r>
      <w:r w:rsidR="0095675E">
        <w:rPr>
          <w:rFonts w:ascii="Times New Roman" w:hAnsi="Times New Roman" w:cs="Times New Roman"/>
          <w:sz w:val="28"/>
          <w:szCs w:val="28"/>
        </w:rPr>
        <w:t xml:space="preserve">Генеральный план </w:t>
      </w:r>
      <w:r w:rsidRPr="00A011AC">
        <w:rPr>
          <w:rFonts w:ascii="Times New Roman" w:hAnsi="Times New Roman" w:cs="Times New Roman"/>
          <w:sz w:val="28"/>
          <w:szCs w:val="28"/>
        </w:rPr>
        <w:t xml:space="preserve">муниципального образования сельского </w:t>
      </w:r>
    </w:p>
    <w:p w:rsidR="002E76A9" w:rsidRDefault="00A011AC" w:rsidP="001465F8">
      <w:pPr>
        <w:spacing w:after="0" w:line="240" w:lineRule="auto"/>
        <w:ind w:firstLine="709"/>
        <w:jc w:val="center"/>
        <w:rPr>
          <w:rFonts w:ascii="Times New Roman" w:hAnsi="Times New Roman" w:cs="Times New Roman"/>
          <w:sz w:val="28"/>
          <w:szCs w:val="28"/>
        </w:rPr>
      </w:pPr>
      <w:r w:rsidRPr="00A011AC">
        <w:rPr>
          <w:rFonts w:ascii="Times New Roman" w:hAnsi="Times New Roman" w:cs="Times New Roman"/>
          <w:sz w:val="28"/>
          <w:szCs w:val="28"/>
        </w:rPr>
        <w:t>поселения «У</w:t>
      </w:r>
      <w:r w:rsidR="0095675E">
        <w:rPr>
          <w:rFonts w:ascii="Times New Roman" w:hAnsi="Times New Roman" w:cs="Times New Roman"/>
          <w:sz w:val="28"/>
          <w:szCs w:val="28"/>
        </w:rPr>
        <w:t>сть-Цильма</w:t>
      </w:r>
      <w:r w:rsidRPr="00A011AC">
        <w:rPr>
          <w:rFonts w:ascii="Times New Roman" w:hAnsi="Times New Roman" w:cs="Times New Roman"/>
          <w:sz w:val="28"/>
          <w:szCs w:val="28"/>
        </w:rPr>
        <w:t>» Усть-</w:t>
      </w:r>
      <w:r w:rsidR="002B1891" w:rsidRPr="00A011AC">
        <w:rPr>
          <w:rFonts w:ascii="Times New Roman" w:hAnsi="Times New Roman" w:cs="Times New Roman"/>
          <w:sz w:val="28"/>
          <w:szCs w:val="28"/>
        </w:rPr>
        <w:t>Цилемского района</w:t>
      </w:r>
      <w:r w:rsidRPr="00A011AC">
        <w:rPr>
          <w:rFonts w:ascii="Times New Roman" w:hAnsi="Times New Roman" w:cs="Times New Roman"/>
          <w:sz w:val="28"/>
          <w:szCs w:val="28"/>
        </w:rPr>
        <w:t xml:space="preserve"> </w:t>
      </w:r>
    </w:p>
    <w:p w:rsidR="00A011AC" w:rsidRDefault="00A011AC" w:rsidP="001465F8">
      <w:pPr>
        <w:spacing w:after="0" w:line="240" w:lineRule="auto"/>
        <w:ind w:firstLine="709"/>
        <w:jc w:val="center"/>
        <w:rPr>
          <w:rFonts w:ascii="Times New Roman" w:hAnsi="Times New Roman" w:cs="Times New Roman"/>
          <w:sz w:val="28"/>
          <w:szCs w:val="28"/>
        </w:rPr>
      </w:pPr>
      <w:r w:rsidRPr="00A011AC">
        <w:rPr>
          <w:rFonts w:ascii="Times New Roman" w:hAnsi="Times New Roman" w:cs="Times New Roman"/>
          <w:sz w:val="28"/>
          <w:szCs w:val="28"/>
        </w:rPr>
        <w:t xml:space="preserve">Республики </w:t>
      </w:r>
      <w:r w:rsidR="00C0281D" w:rsidRPr="00A011AC">
        <w:rPr>
          <w:rFonts w:ascii="Times New Roman" w:hAnsi="Times New Roman" w:cs="Times New Roman"/>
          <w:sz w:val="28"/>
          <w:szCs w:val="28"/>
        </w:rPr>
        <w:t>Коми</w:t>
      </w:r>
      <w:r w:rsidR="00C0281D">
        <w:rPr>
          <w:rFonts w:ascii="Times New Roman" w:hAnsi="Times New Roman" w:cs="Times New Roman"/>
          <w:sz w:val="28"/>
          <w:szCs w:val="28"/>
        </w:rPr>
        <w:t xml:space="preserve"> </w:t>
      </w:r>
      <w:r w:rsidR="00C0281D" w:rsidRPr="00A011AC">
        <w:rPr>
          <w:rFonts w:ascii="Times New Roman" w:hAnsi="Times New Roman" w:cs="Times New Roman"/>
          <w:sz w:val="28"/>
          <w:szCs w:val="28"/>
        </w:rPr>
        <w:t>(</w:t>
      </w:r>
      <w:r w:rsidRPr="00A011AC">
        <w:rPr>
          <w:rFonts w:ascii="Times New Roman" w:hAnsi="Times New Roman" w:cs="Times New Roman"/>
          <w:sz w:val="28"/>
          <w:szCs w:val="28"/>
        </w:rPr>
        <w:t xml:space="preserve">далее – </w:t>
      </w:r>
      <w:r w:rsidR="0095675E">
        <w:rPr>
          <w:rFonts w:ascii="Times New Roman" w:hAnsi="Times New Roman" w:cs="Times New Roman"/>
          <w:sz w:val="28"/>
          <w:szCs w:val="28"/>
        </w:rPr>
        <w:t>Генеральный план</w:t>
      </w:r>
      <w:r w:rsidRPr="00A011AC">
        <w:rPr>
          <w:rFonts w:ascii="Times New Roman" w:hAnsi="Times New Roman" w:cs="Times New Roman"/>
          <w:sz w:val="28"/>
          <w:szCs w:val="28"/>
        </w:rPr>
        <w:t xml:space="preserve">) </w:t>
      </w:r>
    </w:p>
    <w:p w:rsidR="006F30A9" w:rsidRDefault="006F30A9" w:rsidP="001465F8">
      <w:pPr>
        <w:spacing w:after="0" w:line="240" w:lineRule="auto"/>
        <w:ind w:firstLine="709"/>
        <w:jc w:val="center"/>
        <w:rPr>
          <w:rFonts w:ascii="Times New Roman" w:hAnsi="Times New Roman" w:cs="Times New Roman"/>
          <w:sz w:val="28"/>
          <w:szCs w:val="28"/>
        </w:rPr>
      </w:pPr>
    </w:p>
    <w:p w:rsidR="00DC430E" w:rsidRPr="006F30A9" w:rsidRDefault="00DC430E" w:rsidP="002B1891">
      <w:pPr>
        <w:spacing w:after="0" w:line="240" w:lineRule="auto"/>
        <w:jc w:val="center"/>
        <w:rPr>
          <w:rFonts w:ascii="Times New Roman" w:hAnsi="Times New Roman" w:cs="Times New Roman"/>
          <w:sz w:val="28"/>
          <w:szCs w:val="28"/>
        </w:rPr>
      </w:pPr>
      <w:r w:rsidRPr="006F30A9">
        <w:rPr>
          <w:rFonts w:ascii="Times New Roman" w:hAnsi="Times New Roman"/>
          <w:sz w:val="28"/>
          <w:szCs w:val="28"/>
        </w:rPr>
        <w:t xml:space="preserve">ЧАСТЬ </w:t>
      </w:r>
      <w:r>
        <w:rPr>
          <w:rFonts w:ascii="Times New Roman" w:hAnsi="Times New Roman"/>
          <w:sz w:val="28"/>
          <w:szCs w:val="28"/>
        </w:rPr>
        <w:t>I</w:t>
      </w:r>
      <w:r w:rsidRPr="006F30A9">
        <w:rPr>
          <w:rFonts w:ascii="Times New Roman" w:hAnsi="Times New Roman"/>
          <w:sz w:val="28"/>
          <w:szCs w:val="28"/>
        </w:rPr>
        <w:t>. ПОЛОЖЕНИЕ О ТЕРИТОРИАЛЬНОМ ПЛАНИРОВАНИИ</w:t>
      </w:r>
    </w:p>
    <w:p w:rsidR="001B667D" w:rsidRDefault="001B667D" w:rsidP="001465F8">
      <w:pPr>
        <w:spacing w:after="0" w:line="240" w:lineRule="auto"/>
        <w:ind w:firstLine="709"/>
        <w:jc w:val="center"/>
        <w:rPr>
          <w:rFonts w:ascii="Times New Roman" w:hAnsi="Times New Roman" w:cs="Times New Roman"/>
          <w:sz w:val="28"/>
          <w:szCs w:val="28"/>
          <w:lang w:eastAsia="ar-SA"/>
        </w:rPr>
      </w:pPr>
    </w:p>
    <w:p w:rsidR="001B667D" w:rsidRDefault="00DC430E" w:rsidP="001465F8">
      <w:pPr>
        <w:spacing w:after="0" w:line="240" w:lineRule="auto"/>
        <w:ind w:firstLine="709"/>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РАЗДЕЛ 1. СВЕДЕНИЯ О ВИДАХ, НАЗНАЧЕНИИ И </w:t>
      </w:r>
    </w:p>
    <w:p w:rsidR="001B667D" w:rsidRDefault="00DC430E" w:rsidP="001465F8">
      <w:pPr>
        <w:spacing w:after="0" w:line="240" w:lineRule="auto"/>
        <w:ind w:firstLine="709"/>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НАИМЕНОВАНИЯХ </w:t>
      </w:r>
      <w:r w:rsidR="001B667D">
        <w:rPr>
          <w:rFonts w:ascii="Times New Roman" w:hAnsi="Times New Roman" w:cs="Times New Roman"/>
          <w:sz w:val="28"/>
          <w:szCs w:val="28"/>
          <w:lang w:eastAsia="ar-SA"/>
        </w:rPr>
        <w:t>ПЛАНИРУЕМЫХ ДЛЯ РАЗМЕЩЕНИЯ ОБЪЕКТОВ МЕСТНОГО ЗНАЧЕНИЯ</w:t>
      </w:r>
      <w:r>
        <w:rPr>
          <w:rFonts w:ascii="Times New Roman" w:hAnsi="Times New Roman" w:cs="Times New Roman"/>
          <w:sz w:val="28"/>
          <w:szCs w:val="28"/>
          <w:lang w:eastAsia="ar-SA"/>
        </w:rPr>
        <w:t xml:space="preserve"> ПОСЕЛЕНИЯ, ИХ ОСНОВНЫЕ ХАРАКТЕРИСТИКИ, ИХ МЕСТОПОЛОЖЕНИЕ (ДЛЯ </w:t>
      </w:r>
      <w:r w:rsidR="001B667D">
        <w:rPr>
          <w:rFonts w:ascii="Times New Roman" w:hAnsi="Times New Roman" w:cs="Times New Roman"/>
          <w:sz w:val="28"/>
          <w:szCs w:val="28"/>
          <w:lang w:eastAsia="ar-SA"/>
        </w:rPr>
        <w:t>ОБ</w:t>
      </w:r>
      <w:r>
        <w:rPr>
          <w:rFonts w:ascii="Times New Roman" w:hAnsi="Times New Roman" w:cs="Times New Roman"/>
          <w:sz w:val="28"/>
          <w:szCs w:val="28"/>
          <w:lang w:eastAsia="ar-SA"/>
        </w:rPr>
        <w:t xml:space="preserve">ЪЕКТОВ МЕСТНОГО ЗНАЧЕНИЯ, НЕ ЯВЛЯЮЩИХСЯ ЛИНЕЙНЫМИ </w:t>
      </w:r>
    </w:p>
    <w:p w:rsidR="001B667D" w:rsidRDefault="00DC430E" w:rsidP="001465F8">
      <w:pPr>
        <w:spacing w:after="0" w:line="240" w:lineRule="auto"/>
        <w:ind w:firstLine="709"/>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ОБЪЕКТАМИ, УКАЗЫВАЮТСЯ ФУНКЦИОНАЛЬНЫЕ ЗОНЫ), </w:t>
      </w:r>
    </w:p>
    <w:p w:rsidR="001B667D" w:rsidRDefault="00DC430E" w:rsidP="001465F8">
      <w:pPr>
        <w:spacing w:after="0" w:line="240" w:lineRule="auto"/>
        <w:ind w:firstLine="709"/>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А ТАКЖЕ ХАРАКТЕРИСТИКИ ЗОН С ОСОБЫМИ УСЛОВИЯМИ ИСПОЛЬЗОВАНИЯ ТЕРРИТОРИЙ В СЛУЧАЕ, ЕСЛИ УСТАНОВЛЕНИЕ ТАКИХ ЗОН ТРЕБУЕТСЯ В СВЯЗИ С РАЗМЕЩЕНИЕМ </w:t>
      </w:r>
    </w:p>
    <w:p w:rsidR="00DC430E" w:rsidRDefault="00DC430E" w:rsidP="001465F8">
      <w:pPr>
        <w:spacing w:after="0" w:line="240" w:lineRule="auto"/>
        <w:ind w:firstLine="709"/>
        <w:jc w:val="center"/>
        <w:rPr>
          <w:rFonts w:ascii="Times New Roman" w:hAnsi="Times New Roman" w:cs="Times New Roman"/>
          <w:sz w:val="28"/>
          <w:szCs w:val="28"/>
          <w:lang w:eastAsia="ar-SA"/>
        </w:rPr>
      </w:pPr>
      <w:r>
        <w:rPr>
          <w:rFonts w:ascii="Times New Roman" w:hAnsi="Times New Roman" w:cs="Times New Roman"/>
          <w:sz w:val="28"/>
          <w:szCs w:val="28"/>
          <w:lang w:eastAsia="ar-SA"/>
        </w:rPr>
        <w:t>ДАННЫХ ОБЪЕКТОВ</w:t>
      </w:r>
    </w:p>
    <w:p w:rsidR="00DC430E" w:rsidRDefault="00DC430E" w:rsidP="001465F8">
      <w:pPr>
        <w:spacing w:after="0" w:line="240" w:lineRule="auto"/>
        <w:ind w:firstLine="709"/>
        <w:jc w:val="center"/>
        <w:rPr>
          <w:rFonts w:ascii="Times New Roman" w:hAnsi="Times New Roman" w:cs="Times New Roman"/>
          <w:sz w:val="28"/>
          <w:szCs w:val="28"/>
          <w:lang w:eastAsia="ar-SA"/>
        </w:rPr>
      </w:pPr>
    </w:p>
    <w:p w:rsidR="00DC430E" w:rsidRPr="00DC430E" w:rsidRDefault="00DC430E" w:rsidP="001465F8">
      <w:pPr>
        <w:pStyle w:val="aa"/>
        <w:numPr>
          <w:ilvl w:val="1"/>
          <w:numId w:val="9"/>
        </w:numPr>
        <w:spacing w:after="0"/>
        <w:ind w:left="0" w:firstLine="709"/>
        <w:jc w:val="center"/>
        <w:rPr>
          <w:rFonts w:ascii="Times New Roman" w:hAnsi="Times New Roman"/>
          <w:sz w:val="28"/>
          <w:szCs w:val="28"/>
          <w:lang w:eastAsia="ar-SA"/>
        </w:rPr>
      </w:pPr>
      <w:r>
        <w:rPr>
          <w:rFonts w:ascii="Times New Roman" w:hAnsi="Times New Roman"/>
          <w:sz w:val="28"/>
          <w:szCs w:val="28"/>
          <w:lang w:eastAsia="ar-SA"/>
        </w:rPr>
        <w:t>Общие положения</w:t>
      </w:r>
    </w:p>
    <w:p w:rsidR="00DC430E" w:rsidRPr="002B1891" w:rsidRDefault="00DC430E" w:rsidP="001465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84663" w:rsidRPr="00D84663" w:rsidRDefault="00D84663" w:rsidP="001465F8">
      <w:pPr>
        <w:spacing w:after="0" w:line="240" w:lineRule="auto"/>
        <w:ind w:firstLine="709"/>
        <w:jc w:val="both"/>
        <w:rPr>
          <w:rFonts w:ascii="Times New Roman" w:hAnsi="Times New Roman" w:cs="Times New Roman"/>
          <w:i/>
          <w:sz w:val="28"/>
          <w:szCs w:val="28"/>
        </w:rPr>
      </w:pPr>
      <w:r w:rsidRPr="00D84663">
        <w:rPr>
          <w:rFonts w:ascii="Times New Roman" w:hAnsi="Times New Roman" w:cs="Times New Roman"/>
          <w:sz w:val="28"/>
          <w:szCs w:val="28"/>
        </w:rPr>
        <w:t>Мероприятия по планированию развития сельского поселения подготовлены на период расчётного срока, соответствующего статье 24 Градостроительного Кодекса Р</w:t>
      </w:r>
      <w:r w:rsidR="00C91765">
        <w:rPr>
          <w:rFonts w:ascii="Times New Roman" w:hAnsi="Times New Roman" w:cs="Times New Roman"/>
          <w:sz w:val="28"/>
          <w:szCs w:val="28"/>
        </w:rPr>
        <w:t xml:space="preserve">оссийской </w:t>
      </w:r>
      <w:r w:rsidRPr="00D84663">
        <w:rPr>
          <w:rFonts w:ascii="Times New Roman" w:hAnsi="Times New Roman" w:cs="Times New Roman"/>
          <w:sz w:val="28"/>
          <w:szCs w:val="28"/>
        </w:rPr>
        <w:t>Ф</w:t>
      </w:r>
      <w:r w:rsidR="00C91765">
        <w:rPr>
          <w:rFonts w:ascii="Times New Roman" w:hAnsi="Times New Roman" w:cs="Times New Roman"/>
          <w:sz w:val="28"/>
          <w:szCs w:val="28"/>
        </w:rPr>
        <w:t>едерации</w:t>
      </w:r>
      <w:r w:rsidRPr="00D84663">
        <w:rPr>
          <w:rFonts w:ascii="Times New Roman" w:hAnsi="Times New Roman" w:cs="Times New Roman"/>
          <w:sz w:val="28"/>
          <w:szCs w:val="28"/>
        </w:rPr>
        <w:t xml:space="preserve">. В периоде расчётного срока выделяются первоочередные мероприятия </w:t>
      </w:r>
      <w:r w:rsidR="0099287C">
        <w:rPr>
          <w:rFonts w:ascii="Times New Roman" w:hAnsi="Times New Roman" w:cs="Times New Roman"/>
          <w:sz w:val="28"/>
          <w:szCs w:val="28"/>
        </w:rPr>
        <w:t>-</w:t>
      </w:r>
      <w:r w:rsidRPr="00D84663">
        <w:rPr>
          <w:rFonts w:ascii="Times New Roman" w:hAnsi="Times New Roman" w:cs="Times New Roman"/>
          <w:sz w:val="28"/>
          <w:szCs w:val="28"/>
        </w:rPr>
        <w:t xml:space="preserve"> мероприятия, реализация которых предполагается в течение десяти лет, начиная с года, с</w:t>
      </w:r>
      <w:r>
        <w:rPr>
          <w:rFonts w:ascii="Times New Roman" w:hAnsi="Times New Roman" w:cs="Times New Roman"/>
          <w:sz w:val="28"/>
          <w:szCs w:val="28"/>
        </w:rPr>
        <w:t>ледующего за годом утверждения генерального плана</w:t>
      </w:r>
      <w:r w:rsidRPr="00D84663">
        <w:rPr>
          <w:rFonts w:ascii="Times New Roman" w:hAnsi="Times New Roman" w:cs="Times New Roman"/>
          <w:sz w:val="28"/>
          <w:szCs w:val="28"/>
        </w:rPr>
        <w:t xml:space="preserve">. </w:t>
      </w:r>
    </w:p>
    <w:p w:rsidR="00D84663" w:rsidRPr="00D84663" w:rsidRDefault="00D84663" w:rsidP="001465F8">
      <w:pPr>
        <w:spacing w:after="0" w:line="240" w:lineRule="auto"/>
        <w:ind w:firstLine="709"/>
        <w:jc w:val="both"/>
        <w:rPr>
          <w:rFonts w:ascii="Times New Roman" w:hAnsi="Times New Roman" w:cs="Times New Roman"/>
          <w:sz w:val="28"/>
          <w:szCs w:val="28"/>
        </w:rPr>
      </w:pPr>
      <w:r w:rsidRPr="00D84663">
        <w:rPr>
          <w:rFonts w:ascii="Times New Roman" w:hAnsi="Times New Roman" w:cs="Times New Roman"/>
          <w:sz w:val="28"/>
          <w:szCs w:val="28"/>
        </w:rPr>
        <w:t xml:space="preserve">Генеральным планом определено развитие сельского поселения до 2043 года (расчётный срок </w:t>
      </w:r>
      <w:r w:rsidR="0099287C">
        <w:rPr>
          <w:rFonts w:ascii="Times New Roman" w:hAnsi="Times New Roman" w:cs="Times New Roman"/>
          <w:sz w:val="28"/>
          <w:szCs w:val="28"/>
        </w:rPr>
        <w:t>-</w:t>
      </w:r>
      <w:r w:rsidRPr="00D84663">
        <w:rPr>
          <w:rFonts w:ascii="Times New Roman" w:hAnsi="Times New Roman" w:cs="Times New Roman"/>
          <w:sz w:val="28"/>
          <w:szCs w:val="28"/>
        </w:rPr>
        <w:t xml:space="preserve"> 2</w:t>
      </w:r>
      <w:r w:rsidR="0099287C">
        <w:rPr>
          <w:rFonts w:ascii="Times New Roman" w:hAnsi="Times New Roman" w:cs="Times New Roman"/>
          <w:sz w:val="28"/>
          <w:szCs w:val="28"/>
        </w:rPr>
        <w:t>5 лет)</w:t>
      </w:r>
      <w:r w:rsidRPr="00D84663">
        <w:rPr>
          <w:rFonts w:ascii="Times New Roman" w:hAnsi="Times New Roman" w:cs="Times New Roman"/>
          <w:sz w:val="28"/>
          <w:szCs w:val="28"/>
        </w:rPr>
        <w:t xml:space="preserve"> с выделением мероприятий, подлежащих первоочередной реализации до 2023 года (первая очередь </w:t>
      </w:r>
      <w:r w:rsidR="0099287C">
        <w:rPr>
          <w:rFonts w:ascii="Times New Roman" w:hAnsi="Times New Roman" w:cs="Times New Roman"/>
          <w:sz w:val="28"/>
          <w:szCs w:val="28"/>
        </w:rPr>
        <w:t>-</w:t>
      </w:r>
      <w:r w:rsidRPr="00D84663">
        <w:rPr>
          <w:rFonts w:ascii="Times New Roman" w:hAnsi="Times New Roman" w:cs="Times New Roman"/>
          <w:sz w:val="28"/>
          <w:szCs w:val="28"/>
        </w:rPr>
        <w:t xml:space="preserve"> 5 лет). Исходный год </w:t>
      </w:r>
      <w:r w:rsidR="0099287C">
        <w:rPr>
          <w:rFonts w:ascii="Times New Roman" w:hAnsi="Times New Roman" w:cs="Times New Roman"/>
          <w:sz w:val="28"/>
          <w:szCs w:val="28"/>
        </w:rPr>
        <w:t>-</w:t>
      </w:r>
      <w:r w:rsidRPr="00D84663">
        <w:rPr>
          <w:rFonts w:ascii="Times New Roman" w:hAnsi="Times New Roman" w:cs="Times New Roman"/>
          <w:sz w:val="28"/>
          <w:szCs w:val="28"/>
        </w:rPr>
        <w:t xml:space="preserve"> 2018.</w:t>
      </w:r>
    </w:p>
    <w:p w:rsidR="008E30CD" w:rsidRPr="006F30A9" w:rsidRDefault="008E30CD" w:rsidP="001465F8">
      <w:pPr>
        <w:spacing w:after="0" w:line="240" w:lineRule="auto"/>
        <w:ind w:firstLine="709"/>
        <w:jc w:val="both"/>
        <w:rPr>
          <w:rFonts w:ascii="Times New Roman" w:hAnsi="Times New Roman" w:cs="Times New Roman"/>
          <w:sz w:val="28"/>
          <w:szCs w:val="28"/>
          <w:lang w:eastAsia="ar-SA"/>
        </w:rPr>
      </w:pPr>
    </w:p>
    <w:p w:rsidR="00D84663" w:rsidRPr="00D84663" w:rsidRDefault="00D84663" w:rsidP="001465F8">
      <w:pPr>
        <w:pStyle w:val="aa"/>
        <w:numPr>
          <w:ilvl w:val="1"/>
          <w:numId w:val="9"/>
        </w:numPr>
        <w:spacing w:after="0"/>
        <w:ind w:left="0" w:firstLine="709"/>
        <w:jc w:val="center"/>
        <w:rPr>
          <w:rFonts w:ascii="Times New Roman" w:hAnsi="Times New Roman"/>
          <w:sz w:val="28"/>
          <w:szCs w:val="28"/>
          <w:lang w:eastAsia="ar-SA"/>
        </w:rPr>
      </w:pPr>
      <w:r w:rsidRPr="00D84663">
        <w:rPr>
          <w:rFonts w:ascii="Times New Roman" w:hAnsi="Times New Roman"/>
          <w:sz w:val="28"/>
          <w:szCs w:val="28"/>
          <w:lang w:eastAsia="ar-SA"/>
        </w:rPr>
        <w:t>Сведения о видах, назначении и наименованиях планируемых для размещения объектов местного значения сельского поселения, их основные характеристики, их местоположение</w:t>
      </w:r>
    </w:p>
    <w:p w:rsidR="006F30A9" w:rsidRPr="006F30A9" w:rsidRDefault="006F30A9" w:rsidP="001465F8">
      <w:pPr>
        <w:spacing w:after="0" w:line="240" w:lineRule="auto"/>
        <w:ind w:firstLine="709"/>
        <w:rPr>
          <w:lang w:eastAsia="ar-SA"/>
        </w:rPr>
      </w:pPr>
    </w:p>
    <w:p w:rsidR="006F30A9" w:rsidRPr="006F30A9" w:rsidRDefault="006F30A9" w:rsidP="001465F8">
      <w:pPr>
        <w:pStyle w:val="aa"/>
        <w:spacing w:after="0"/>
        <w:ind w:left="0" w:firstLine="709"/>
        <w:jc w:val="left"/>
        <w:rPr>
          <w:lang w:eastAsia="ar-SA"/>
        </w:rPr>
      </w:pPr>
    </w:p>
    <w:p w:rsidR="00B43837" w:rsidRDefault="00D84663" w:rsidP="00C0281D">
      <w:pPr>
        <w:spacing w:after="0" w:line="240" w:lineRule="auto"/>
        <w:ind w:firstLine="709"/>
        <w:jc w:val="both"/>
        <w:rPr>
          <w:rFonts w:ascii="Times New Roman" w:hAnsi="Times New Roman" w:cs="Times New Roman"/>
          <w:sz w:val="28"/>
          <w:szCs w:val="28"/>
        </w:rPr>
      </w:pPr>
      <w:r w:rsidRPr="00D84663">
        <w:rPr>
          <w:rFonts w:ascii="Times New Roman" w:hAnsi="Times New Roman" w:cs="Times New Roman"/>
          <w:sz w:val="28"/>
          <w:szCs w:val="28"/>
        </w:rPr>
        <w:t xml:space="preserve">Проектом предусмотрено размещение объектов местного значения в области электроснабжения, автомобильных дорог, образования, физической культуры и массового спорта, а также обеспечения связью, водоснабжением, водоотведением, объектами коммунально-бытовых услуг, социального обеспечения. Уточнение состава и размещения объектов жилищного строительства, торговли, сферы услуг, аптек, мобильных объектов, инженерной инфраструктуры необходимо предусмотреть при разработке проектов планировок и проектов межевания территории. </w:t>
      </w:r>
    </w:p>
    <w:p w:rsidR="00C91765" w:rsidRDefault="00C91765" w:rsidP="00B43837">
      <w:pPr>
        <w:rPr>
          <w:rFonts w:ascii="Times New Roman" w:hAnsi="Times New Roman" w:cs="Times New Roman"/>
          <w:sz w:val="28"/>
          <w:szCs w:val="28"/>
        </w:rPr>
        <w:sectPr w:rsidR="00C91765" w:rsidSect="00A85023">
          <w:footerReference w:type="default" r:id="rId9"/>
          <w:pgSz w:w="11906" w:h="16838"/>
          <w:pgMar w:top="1134" w:right="849" w:bottom="1134" w:left="1701" w:header="709" w:footer="369" w:gutter="0"/>
          <w:cols w:space="708"/>
          <w:titlePg/>
          <w:docGrid w:linePitch="381"/>
        </w:sectPr>
      </w:pPr>
    </w:p>
    <w:p w:rsidR="00C91765" w:rsidRPr="00C91765" w:rsidRDefault="00C91765" w:rsidP="00C91765">
      <w:pPr>
        <w:spacing w:after="0" w:line="240" w:lineRule="auto"/>
        <w:jc w:val="right"/>
        <w:rPr>
          <w:rFonts w:ascii="Times New Roman" w:hAnsi="Times New Roman" w:cs="Times New Roman"/>
          <w:sz w:val="24"/>
          <w:szCs w:val="24"/>
        </w:rPr>
      </w:pPr>
      <w:r w:rsidRPr="00C91765">
        <w:rPr>
          <w:rFonts w:ascii="Times New Roman" w:hAnsi="Times New Roman" w:cs="Times New Roman"/>
          <w:sz w:val="24"/>
          <w:szCs w:val="24"/>
        </w:rPr>
        <w:lastRenderedPageBreak/>
        <w:t>Таблица 1</w:t>
      </w:r>
    </w:p>
    <w:p w:rsidR="00414E80"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 xml:space="preserve">Сведения о видах, назначении и наименованиях планируемых для размещения объектов местного значения, их основные характеристики, </w:t>
      </w:r>
    </w:p>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 xml:space="preserve"> местоположение</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835"/>
        <w:gridCol w:w="3402"/>
        <w:gridCol w:w="1985"/>
        <w:gridCol w:w="1701"/>
        <w:gridCol w:w="2835"/>
      </w:tblGrid>
      <w:tr w:rsidR="00C91765" w:rsidRPr="00492F3D" w:rsidTr="00C91765">
        <w:trPr>
          <w:trHeight w:val="284"/>
          <w:tblHeader/>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Вид</w:t>
            </w:r>
          </w:p>
        </w:tc>
        <w:tc>
          <w:tcPr>
            <w:tcW w:w="2835" w:type="dxa"/>
            <w:tcBorders>
              <w:top w:val="single" w:sz="4" w:space="0" w:color="auto"/>
              <w:left w:val="single" w:sz="4" w:space="0" w:color="auto"/>
              <w:bottom w:val="single" w:sz="4" w:space="0" w:color="auto"/>
              <w:right w:val="single" w:sz="4" w:space="0" w:color="auto"/>
            </w:tcBorders>
            <w:vAlign w:val="center"/>
            <w:hideMark/>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Назначение</w:t>
            </w:r>
          </w:p>
        </w:tc>
        <w:tc>
          <w:tcPr>
            <w:tcW w:w="3402" w:type="dxa"/>
            <w:tcBorders>
              <w:top w:val="single" w:sz="4" w:space="0" w:color="auto"/>
              <w:left w:val="single" w:sz="4" w:space="0" w:color="auto"/>
              <w:bottom w:val="single" w:sz="4" w:space="0" w:color="auto"/>
              <w:right w:val="single" w:sz="4" w:space="0" w:color="auto"/>
            </w:tcBorders>
            <w:vAlign w:val="center"/>
            <w:hideMark/>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Наименование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Местоположение</w:t>
            </w:r>
          </w:p>
        </w:tc>
        <w:tc>
          <w:tcPr>
            <w:tcW w:w="1701" w:type="dxa"/>
            <w:tcBorders>
              <w:top w:val="single" w:sz="4" w:space="0" w:color="auto"/>
              <w:left w:val="single" w:sz="4" w:space="0" w:color="auto"/>
              <w:bottom w:val="single" w:sz="4" w:space="0" w:color="auto"/>
              <w:right w:val="single" w:sz="4" w:space="0" w:color="auto"/>
            </w:tcBorders>
          </w:tcPr>
          <w:p w:rsidR="00C91765" w:rsidRPr="00492F3D" w:rsidRDefault="00414E80" w:rsidP="00414E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Характер</w:t>
            </w:r>
            <w:r w:rsidR="004B140D">
              <w:rPr>
                <w:rFonts w:ascii="Times New Roman" w:hAnsi="Times New Roman" w:cs="Times New Roman"/>
                <w:sz w:val="24"/>
                <w:szCs w:val="24"/>
              </w:rPr>
              <w:t>и</w:t>
            </w:r>
            <w:r>
              <w:rPr>
                <w:rFonts w:ascii="Times New Roman" w:hAnsi="Times New Roman" w:cs="Times New Roman"/>
                <w:sz w:val="24"/>
                <w:szCs w:val="24"/>
              </w:rPr>
              <w:t>с-</w:t>
            </w:r>
            <w:r w:rsidR="00C91765" w:rsidRPr="00492F3D">
              <w:rPr>
                <w:rFonts w:ascii="Times New Roman" w:hAnsi="Times New Roman" w:cs="Times New Roman"/>
                <w:sz w:val="24"/>
                <w:szCs w:val="24"/>
              </w:rPr>
              <w:t>тики ЗОУИТ</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tabs>
                <w:tab w:val="left" w:pos="4036"/>
              </w:tabs>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Основные характеристики</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образования и науки</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Первая очередь</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Дополнительное внешкольное образование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Образовательный комплекс:</w:t>
            </w:r>
          </w:p>
          <w:p w:rsidR="00C91765" w:rsidRPr="00C91765" w:rsidRDefault="00414E80" w:rsidP="00C91765">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C91765" w:rsidRPr="00C91765">
              <w:rPr>
                <w:rFonts w:ascii="Times New Roman" w:hAnsi="Times New Roman" w:cs="Times New Roman"/>
                <w:sz w:val="24"/>
                <w:szCs w:val="24"/>
              </w:rPr>
              <w:t xml:space="preserve"> школа искусств;</w:t>
            </w:r>
          </w:p>
          <w:p w:rsidR="00C91765" w:rsidRPr="00C91765" w:rsidRDefault="00414E80" w:rsidP="00C91765">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C91765" w:rsidRPr="00C91765">
              <w:rPr>
                <w:rFonts w:ascii="Times New Roman" w:hAnsi="Times New Roman" w:cs="Times New Roman"/>
                <w:sz w:val="24"/>
                <w:szCs w:val="24"/>
              </w:rPr>
              <w:t xml:space="preserve"> школа хореографии;</w:t>
            </w:r>
          </w:p>
          <w:p w:rsidR="00C91765" w:rsidRPr="00C91765" w:rsidRDefault="00414E80" w:rsidP="00414E80">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 кружки моделирования</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Дошкольное образование</w:t>
            </w:r>
          </w:p>
        </w:tc>
        <w:tc>
          <w:tcPr>
            <w:tcW w:w="3402" w:type="dxa"/>
            <w:tcBorders>
              <w:top w:val="single" w:sz="4" w:space="0" w:color="auto"/>
              <w:left w:val="single" w:sz="4" w:space="0" w:color="auto"/>
              <w:bottom w:val="single" w:sz="4" w:space="0" w:color="auto"/>
              <w:right w:val="single" w:sz="4" w:space="0" w:color="auto"/>
            </w:tcBorders>
            <w:vAlign w:val="center"/>
          </w:tcPr>
          <w:p w:rsidR="00414E80"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 xml:space="preserve">Детское дошкольное </w:t>
            </w:r>
          </w:p>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учреждение</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414E80" w:rsidP="00C91765">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91765" w:rsidRPr="00C91765">
              <w:rPr>
                <w:rFonts w:ascii="Times New Roman" w:hAnsi="Times New Roman" w:cs="Times New Roman"/>
                <w:sz w:val="24"/>
                <w:szCs w:val="24"/>
              </w:rPr>
              <w:t>ст</w:t>
            </w:r>
            <w:r>
              <w:rPr>
                <w:rFonts w:ascii="Times New Roman" w:hAnsi="Times New Roman" w:cs="Times New Roman"/>
                <w:sz w:val="24"/>
                <w:szCs w:val="24"/>
              </w:rPr>
              <w:t>.</w:t>
            </w:r>
            <w:r w:rsidR="00C91765" w:rsidRPr="00C91765">
              <w:rPr>
                <w:rFonts w:ascii="Times New Roman" w:hAnsi="Times New Roman" w:cs="Times New Roman"/>
                <w:sz w:val="24"/>
                <w:szCs w:val="24"/>
              </w:rPr>
              <w:t xml:space="preserve"> Синегорье</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12 мест</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культуры и искусства</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Первая очередь</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Культурный досуг, дополнительное образование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Реконструкция Центральной библиотеки им. Олега Чупрова</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Культурный досуг</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Реконструкция сельского дома культуры</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4B140D" w:rsidP="00C91765">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91765" w:rsidRPr="00C91765">
              <w:rPr>
                <w:rFonts w:ascii="Times New Roman" w:hAnsi="Times New Roman" w:cs="Times New Roman"/>
                <w:sz w:val="24"/>
                <w:szCs w:val="24"/>
              </w:rPr>
              <w:t>ст</w:t>
            </w:r>
            <w:r>
              <w:rPr>
                <w:rFonts w:ascii="Times New Roman" w:hAnsi="Times New Roman" w:cs="Times New Roman"/>
                <w:sz w:val="24"/>
                <w:szCs w:val="24"/>
              </w:rPr>
              <w:t>.</w:t>
            </w:r>
            <w:r w:rsidR="00C91765" w:rsidRPr="00C91765">
              <w:rPr>
                <w:rFonts w:ascii="Times New Roman" w:hAnsi="Times New Roman" w:cs="Times New Roman"/>
                <w:sz w:val="24"/>
                <w:szCs w:val="24"/>
              </w:rPr>
              <w:t xml:space="preserve"> Синегорье</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Культурный досуг, дополнительное образование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Выставочный комплекс:</w:t>
            </w:r>
          </w:p>
          <w:p w:rsidR="00C91765" w:rsidRPr="00C91765" w:rsidRDefault="004B140D" w:rsidP="00C91765">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C91765" w:rsidRPr="00C91765">
              <w:rPr>
                <w:rFonts w:ascii="Times New Roman" w:hAnsi="Times New Roman" w:cs="Times New Roman"/>
                <w:sz w:val="24"/>
                <w:szCs w:val="24"/>
              </w:rPr>
              <w:t xml:space="preserve"> выставочная зона;</w:t>
            </w:r>
          </w:p>
          <w:p w:rsidR="00C91765" w:rsidRPr="00C91765" w:rsidRDefault="004B140D" w:rsidP="00C91765">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C91765" w:rsidRPr="00C91765">
              <w:rPr>
                <w:rFonts w:ascii="Times New Roman" w:hAnsi="Times New Roman" w:cs="Times New Roman"/>
                <w:sz w:val="24"/>
                <w:szCs w:val="24"/>
              </w:rPr>
              <w:t xml:space="preserve"> лекционные залы;</w:t>
            </w:r>
          </w:p>
          <w:p w:rsidR="00C91765" w:rsidRPr="00C91765" w:rsidRDefault="004B140D" w:rsidP="004B140D">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C91765" w:rsidRPr="00C91765">
              <w:rPr>
                <w:rFonts w:ascii="Times New Roman" w:hAnsi="Times New Roman" w:cs="Times New Roman"/>
                <w:sz w:val="24"/>
                <w:szCs w:val="24"/>
              </w:rPr>
              <w:t xml:space="preserve"> библиотека</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Досуговое обслуживание населения</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Центр культуры:</w:t>
            </w:r>
          </w:p>
          <w:p w:rsidR="00C91765" w:rsidRPr="00C91765" w:rsidRDefault="004B140D" w:rsidP="00C91765">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C91765" w:rsidRPr="00C91765">
              <w:rPr>
                <w:rFonts w:ascii="Times New Roman" w:hAnsi="Times New Roman" w:cs="Times New Roman"/>
                <w:sz w:val="24"/>
                <w:szCs w:val="24"/>
              </w:rPr>
              <w:t xml:space="preserve"> медиакомплекс;</w:t>
            </w:r>
          </w:p>
          <w:p w:rsidR="00C91765" w:rsidRPr="00C91765" w:rsidRDefault="004B140D" w:rsidP="00C91765">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C91765" w:rsidRPr="00C91765">
              <w:rPr>
                <w:rFonts w:ascii="Times New Roman" w:hAnsi="Times New Roman" w:cs="Times New Roman"/>
                <w:sz w:val="24"/>
                <w:szCs w:val="24"/>
              </w:rPr>
              <w:t xml:space="preserve"> кинозал;</w:t>
            </w:r>
          </w:p>
          <w:p w:rsidR="00C91765" w:rsidRPr="00C91765" w:rsidRDefault="004B140D" w:rsidP="00C91765">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C91765" w:rsidRPr="00C91765">
              <w:rPr>
                <w:rFonts w:ascii="Times New Roman" w:hAnsi="Times New Roman" w:cs="Times New Roman"/>
                <w:sz w:val="24"/>
                <w:szCs w:val="24"/>
              </w:rPr>
              <w:t xml:space="preserve"> компьютерный класс;</w:t>
            </w:r>
          </w:p>
          <w:p w:rsidR="00C91765" w:rsidRPr="00C91765" w:rsidRDefault="004B140D" w:rsidP="004B140D">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 медиа-тренажёры</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 кинозал на 50 мест</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Досуговое и бытовое об</w:t>
            </w:r>
            <w:r w:rsidRPr="00C91765">
              <w:rPr>
                <w:rFonts w:ascii="Times New Roman" w:hAnsi="Times New Roman" w:cs="Times New Roman"/>
                <w:sz w:val="24"/>
                <w:szCs w:val="24"/>
              </w:rPr>
              <w:lastRenderedPageBreak/>
              <w:t>служивание населения</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lastRenderedPageBreak/>
              <w:t>Театрально-досуговый ком</w:t>
            </w:r>
            <w:r w:rsidRPr="00C91765">
              <w:rPr>
                <w:rFonts w:ascii="Times New Roman" w:hAnsi="Times New Roman" w:cs="Times New Roman"/>
                <w:sz w:val="24"/>
                <w:szCs w:val="24"/>
              </w:rPr>
              <w:lastRenderedPageBreak/>
              <w:t>плекс с предприятиями общественного питания и зоной отдыха</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lastRenderedPageBreak/>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300 посадочных мест</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lastRenderedPageBreak/>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Фондохранилище</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4B140D">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 xml:space="preserve">Музей-экспозиция «Усть-Цильма </w:t>
            </w:r>
            <w:r w:rsidR="004B140D">
              <w:rPr>
                <w:rFonts w:ascii="Times New Roman" w:hAnsi="Times New Roman" w:cs="Times New Roman"/>
                <w:sz w:val="24"/>
                <w:szCs w:val="24"/>
              </w:rPr>
              <w:t>-</w:t>
            </w:r>
            <w:r w:rsidRPr="00C91765">
              <w:rPr>
                <w:rFonts w:ascii="Times New Roman" w:hAnsi="Times New Roman" w:cs="Times New Roman"/>
                <w:sz w:val="24"/>
                <w:szCs w:val="24"/>
              </w:rPr>
              <w:t xml:space="preserve"> </w:t>
            </w:r>
            <w:r w:rsidRPr="00C91765">
              <w:rPr>
                <w:rFonts w:ascii="Times New Roman" w:hAnsi="Times New Roman" w:cs="Times New Roman"/>
                <w:sz w:val="24"/>
                <w:szCs w:val="24"/>
                <w:lang w:val="en-US"/>
              </w:rPr>
              <w:t>XX</w:t>
            </w:r>
            <w:r w:rsidRPr="00C91765">
              <w:rPr>
                <w:rFonts w:ascii="Times New Roman" w:hAnsi="Times New Roman" w:cs="Times New Roman"/>
                <w:sz w:val="24"/>
                <w:szCs w:val="24"/>
              </w:rPr>
              <w:t xml:space="preserve"> век»</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Центр художественных ремёсел</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Культурный досуг</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Клуб, библиотека</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Сергеево-Щелья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50 мест</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физической культуры и массового спорта</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Занятия спортом</w:t>
            </w:r>
          </w:p>
        </w:tc>
        <w:tc>
          <w:tcPr>
            <w:tcW w:w="3402"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Спортивная площадка на открытом воздухе</w:t>
            </w:r>
          </w:p>
        </w:tc>
        <w:tc>
          <w:tcPr>
            <w:tcW w:w="198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Сергеево-Щелья</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vertAlign w:val="superscript"/>
              </w:rPr>
            </w:pPr>
            <w:r w:rsidRPr="00C91765">
              <w:rPr>
                <w:rFonts w:ascii="Times New Roman" w:hAnsi="Times New Roman" w:cs="Times New Roman"/>
                <w:sz w:val="24"/>
                <w:szCs w:val="24"/>
              </w:rPr>
              <w:t>100 м</w:t>
            </w:r>
            <w:r w:rsidRPr="00C91765">
              <w:rPr>
                <w:rFonts w:ascii="Times New Roman" w:hAnsi="Times New Roman" w:cs="Times New Roman"/>
                <w:sz w:val="24"/>
                <w:szCs w:val="24"/>
                <w:vertAlign w:val="superscript"/>
              </w:rPr>
              <w:t>2</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здравоохранения</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Первая очередь</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Медицинское обслуживание</w:t>
            </w:r>
          </w:p>
        </w:tc>
        <w:tc>
          <w:tcPr>
            <w:tcW w:w="3402"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Фельдшерско-акушерский пункт с кабинетом врача общей практики</w:t>
            </w:r>
          </w:p>
        </w:tc>
        <w:tc>
          <w:tcPr>
            <w:tcW w:w="198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Сергеево-Щелья</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Медицинское обслуживание</w:t>
            </w:r>
          </w:p>
        </w:tc>
        <w:tc>
          <w:tcPr>
            <w:tcW w:w="3402" w:type="dxa"/>
            <w:tcBorders>
              <w:top w:val="single" w:sz="4" w:space="0" w:color="auto"/>
              <w:left w:val="single" w:sz="4" w:space="0" w:color="auto"/>
              <w:right w:val="single" w:sz="4" w:space="0" w:color="auto"/>
            </w:tcBorders>
            <w:vAlign w:val="center"/>
          </w:tcPr>
          <w:p w:rsidR="00C91765" w:rsidRPr="00C91765" w:rsidRDefault="00DE0A46" w:rsidP="00C917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Лечебный корпус, </w:t>
            </w:r>
            <w:r w:rsidR="00C91765" w:rsidRPr="00C91765">
              <w:rPr>
                <w:rFonts w:ascii="Times New Roman" w:hAnsi="Times New Roman" w:cs="Times New Roman"/>
                <w:sz w:val="24"/>
                <w:szCs w:val="24"/>
              </w:rPr>
              <w:t>патологоанатомический корпус с залом ритуальных обрядов</w:t>
            </w:r>
          </w:p>
        </w:tc>
        <w:tc>
          <w:tcPr>
            <w:tcW w:w="198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Медицинское обслуживание</w:t>
            </w:r>
          </w:p>
        </w:tc>
        <w:tc>
          <w:tcPr>
            <w:tcW w:w="3402"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Капитальный ремонт детской поликлиники</w:t>
            </w:r>
          </w:p>
        </w:tc>
        <w:tc>
          <w:tcPr>
            <w:tcW w:w="198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отдыха и туризма</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Первая очередь</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Туристическое обслуживание</w:t>
            </w:r>
          </w:p>
        </w:tc>
        <w:tc>
          <w:tcPr>
            <w:tcW w:w="3402"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Музейный комплекс старинной русской усадьбы</w:t>
            </w:r>
          </w:p>
        </w:tc>
        <w:tc>
          <w:tcPr>
            <w:tcW w:w="198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lastRenderedPageBreak/>
              <w:t>Расчётный срок</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Жилое здание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Временное проживание</w:t>
            </w:r>
          </w:p>
        </w:tc>
        <w:tc>
          <w:tcPr>
            <w:tcW w:w="3402"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Гостиничный комплекс:</w:t>
            </w:r>
          </w:p>
          <w:p w:rsidR="00C91765" w:rsidRPr="00C91765" w:rsidRDefault="004B140D" w:rsidP="00C9176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91765" w:rsidRPr="00C91765">
              <w:rPr>
                <w:rFonts w:ascii="Times New Roman" w:hAnsi="Times New Roman" w:cs="Times New Roman"/>
                <w:sz w:val="24"/>
                <w:szCs w:val="24"/>
              </w:rPr>
              <w:t xml:space="preserve"> мини-отель;</w:t>
            </w:r>
          </w:p>
          <w:p w:rsidR="00C91765" w:rsidRPr="00C91765" w:rsidRDefault="004B140D" w:rsidP="004B140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91765" w:rsidRPr="00C91765">
              <w:rPr>
                <w:rFonts w:ascii="Times New Roman" w:hAnsi="Times New Roman" w:cs="Times New Roman"/>
                <w:sz w:val="24"/>
                <w:szCs w:val="24"/>
              </w:rPr>
              <w:t xml:space="preserve"> пр</w:t>
            </w:r>
            <w:r>
              <w:rPr>
                <w:rFonts w:ascii="Times New Roman" w:hAnsi="Times New Roman" w:cs="Times New Roman"/>
                <w:sz w:val="24"/>
                <w:szCs w:val="24"/>
              </w:rPr>
              <w:t>едприятие общественного питания</w:t>
            </w:r>
          </w:p>
        </w:tc>
        <w:tc>
          <w:tcPr>
            <w:tcW w:w="198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Высокая Гора</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50 мест</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Рекреация</w:t>
            </w:r>
          </w:p>
        </w:tc>
        <w:tc>
          <w:tcPr>
            <w:tcW w:w="3402"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База отдыха</w:t>
            </w:r>
          </w:p>
        </w:tc>
        <w:tc>
          <w:tcPr>
            <w:tcW w:w="198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Сергеево-Щелья</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Прочие ОКС обслуживания</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Социальное обслуживание</w:t>
            </w:r>
          </w:p>
        </w:tc>
        <w:tc>
          <w:tcPr>
            <w:tcW w:w="3402"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Объект торговли</w:t>
            </w:r>
          </w:p>
        </w:tc>
        <w:tc>
          <w:tcPr>
            <w:tcW w:w="198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Бор</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Социальное обслуживание</w:t>
            </w:r>
          </w:p>
        </w:tc>
        <w:tc>
          <w:tcPr>
            <w:tcW w:w="3402"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Объект торговли</w:t>
            </w:r>
          </w:p>
        </w:tc>
        <w:tc>
          <w:tcPr>
            <w:tcW w:w="198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Сергеево-Щелья</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Социальное обслуживание</w:t>
            </w:r>
          </w:p>
        </w:tc>
        <w:tc>
          <w:tcPr>
            <w:tcW w:w="3402"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Объект торговли</w:t>
            </w:r>
          </w:p>
        </w:tc>
        <w:tc>
          <w:tcPr>
            <w:tcW w:w="1985" w:type="dxa"/>
            <w:tcBorders>
              <w:top w:val="single" w:sz="4" w:space="0" w:color="auto"/>
              <w:left w:val="single" w:sz="4" w:space="0" w:color="auto"/>
              <w:right w:val="single" w:sz="4" w:space="0" w:color="auto"/>
            </w:tcBorders>
            <w:vAlign w:val="center"/>
          </w:tcPr>
          <w:p w:rsidR="00C91765" w:rsidRPr="00C91765" w:rsidRDefault="004B140D" w:rsidP="00C91765">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91765" w:rsidRPr="00C91765">
              <w:rPr>
                <w:rFonts w:ascii="Times New Roman" w:hAnsi="Times New Roman" w:cs="Times New Roman"/>
                <w:sz w:val="24"/>
                <w:szCs w:val="24"/>
              </w:rPr>
              <w:t>ст</w:t>
            </w:r>
            <w:r>
              <w:rPr>
                <w:rFonts w:ascii="Times New Roman" w:hAnsi="Times New Roman" w:cs="Times New Roman"/>
                <w:sz w:val="24"/>
                <w:szCs w:val="24"/>
              </w:rPr>
              <w:t>.</w:t>
            </w:r>
            <w:r w:rsidR="00C91765" w:rsidRPr="00C91765">
              <w:rPr>
                <w:rFonts w:ascii="Times New Roman" w:hAnsi="Times New Roman" w:cs="Times New Roman"/>
                <w:sz w:val="24"/>
                <w:szCs w:val="24"/>
              </w:rPr>
              <w:t xml:space="preserve"> Синегорье</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Социальное обслуживание</w:t>
            </w:r>
          </w:p>
        </w:tc>
        <w:tc>
          <w:tcPr>
            <w:tcW w:w="3402"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Предприятие бытового обслуживания (парикмахерская)</w:t>
            </w:r>
          </w:p>
        </w:tc>
        <w:tc>
          <w:tcPr>
            <w:tcW w:w="198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Сергеево-Щелья</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1 рабочее место</w:t>
            </w:r>
          </w:p>
        </w:tc>
      </w:tr>
      <w:tr w:rsidR="00C91765" w:rsidRPr="00C91765" w:rsidTr="00C91765">
        <w:trPr>
          <w:trHeight w:val="284"/>
          <w:jc w:val="center"/>
        </w:trPr>
        <w:tc>
          <w:tcPr>
            <w:tcW w:w="1984"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Социальное обслуживание</w:t>
            </w:r>
          </w:p>
        </w:tc>
        <w:tc>
          <w:tcPr>
            <w:tcW w:w="3402"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Многофункциональный центр обслуживания и торговли</w:t>
            </w:r>
          </w:p>
        </w:tc>
        <w:tc>
          <w:tcPr>
            <w:tcW w:w="1985" w:type="dxa"/>
            <w:tcBorders>
              <w:top w:val="single" w:sz="4" w:space="0" w:color="auto"/>
              <w:left w:val="single" w:sz="4" w:space="0" w:color="auto"/>
              <w:right w:val="single" w:sz="4" w:space="0" w:color="auto"/>
            </w:tcBorders>
            <w:vAlign w:val="center"/>
          </w:tcPr>
          <w:p w:rsidR="00C91765" w:rsidRPr="00C91765" w:rsidRDefault="004B140D" w:rsidP="00C91765">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91765" w:rsidRPr="00C91765">
              <w:rPr>
                <w:rFonts w:ascii="Times New Roman" w:hAnsi="Times New Roman" w:cs="Times New Roman"/>
                <w:sz w:val="24"/>
                <w:szCs w:val="24"/>
              </w:rPr>
              <w:t>ст</w:t>
            </w:r>
            <w:r>
              <w:rPr>
                <w:rFonts w:ascii="Times New Roman" w:hAnsi="Times New Roman" w:cs="Times New Roman"/>
                <w:sz w:val="24"/>
                <w:szCs w:val="24"/>
              </w:rPr>
              <w:t>.</w:t>
            </w:r>
            <w:r w:rsidR="00C91765" w:rsidRPr="00C91765">
              <w:rPr>
                <w:rFonts w:ascii="Times New Roman" w:hAnsi="Times New Roman" w:cs="Times New Roman"/>
                <w:sz w:val="24"/>
                <w:szCs w:val="24"/>
              </w:rPr>
              <w:t xml:space="preserve"> Синегорье</w:t>
            </w:r>
          </w:p>
        </w:tc>
        <w:tc>
          <w:tcPr>
            <w:tcW w:w="1701" w:type="dxa"/>
            <w:tcBorders>
              <w:top w:val="single" w:sz="4" w:space="0" w:color="auto"/>
              <w:left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По заданию на проектирование</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сельскохозяйственного назначения</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Животноводство</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Коровник на 100 голов КРС</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100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100 голов</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Животноводство</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Птицефабрика на 1000 голов</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300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1000 голов</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Животноводство</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Конеферма на 100 голов</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Сергеево-Щелья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100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100 голов</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Животноводство</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Убойный цех</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300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5 голов в смену</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производственного и коммунально-складского назначения</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Промышленное производство</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Цех по переработке мяса и рыбы</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100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lastRenderedPageBreak/>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Промышленное производство</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Цех по переработке мяса и молока</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Сергеево-Щелья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50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Промышленное производство</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Цех по переработке рыбы</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Сергеево-Щелья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50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Промышленное производство</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Цех по производству сувениров из дерева</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4B140D" w:rsidP="00C91765">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91765" w:rsidRPr="00C91765">
              <w:rPr>
                <w:rFonts w:ascii="Times New Roman" w:hAnsi="Times New Roman" w:cs="Times New Roman"/>
                <w:sz w:val="24"/>
                <w:szCs w:val="24"/>
              </w:rPr>
              <w:t>ст</w:t>
            </w:r>
            <w:r>
              <w:rPr>
                <w:rFonts w:ascii="Times New Roman" w:hAnsi="Times New Roman" w:cs="Times New Roman"/>
                <w:sz w:val="24"/>
                <w:szCs w:val="24"/>
              </w:rPr>
              <w:t>.</w:t>
            </w:r>
            <w:r w:rsidR="00C91765" w:rsidRPr="00C91765">
              <w:rPr>
                <w:rFonts w:ascii="Times New Roman" w:hAnsi="Times New Roman" w:cs="Times New Roman"/>
                <w:sz w:val="24"/>
                <w:szCs w:val="24"/>
              </w:rPr>
              <w:t xml:space="preserve"> Синегорье</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50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Складирование продукции</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Овощехранилище</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50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200 т</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Промышленное производство</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Предприятие по производству строительных материалов</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100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Утилизация и переработка ТКО</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Завод по переработке пластиковой тары</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100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специального назначения</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Изолятор временного содержания</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Захоронение биологических отходов</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Скотомогильник (биотермическая яма)</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BE2942" w:rsidP="00BE29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вблизи д. Сер-ге</w:t>
            </w:r>
            <w:r w:rsidR="00C91765" w:rsidRPr="00C91765">
              <w:rPr>
                <w:rFonts w:ascii="Times New Roman" w:hAnsi="Times New Roman" w:cs="Times New Roman"/>
                <w:sz w:val="24"/>
                <w:szCs w:val="24"/>
              </w:rPr>
              <w:t>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lang w:val="en-US"/>
              </w:rPr>
            </w:pPr>
            <w:r w:rsidRPr="00C91765">
              <w:rPr>
                <w:rFonts w:ascii="Times New Roman" w:hAnsi="Times New Roman" w:cs="Times New Roman"/>
                <w:sz w:val="24"/>
                <w:szCs w:val="24"/>
              </w:rPr>
              <w:t>СЗЗ 500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транспортной инфраструктуры</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Объекты обслуживания и хранения автомобильного транспорта</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Обслуживание автотранспорта</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Автозаправочная станция</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СЗЗ 100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Искусственные дорожные сооружения</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Автомобильное сообщение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Мостовое сооружение через Домашний ручей</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Автомобильные дороги</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Первая очередь</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i/>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i/>
                <w:sz w:val="24"/>
                <w:szCs w:val="24"/>
              </w:rPr>
            </w:pPr>
            <w:r w:rsidRPr="00C91765">
              <w:rPr>
                <w:rFonts w:ascii="Times New Roman" w:hAnsi="Times New Roman" w:cs="Times New Roman"/>
                <w:sz w:val="24"/>
                <w:szCs w:val="24"/>
              </w:rPr>
              <w:t>Автомобильное сообще</w:t>
            </w:r>
            <w:r w:rsidRPr="00C91765">
              <w:rPr>
                <w:rFonts w:ascii="Times New Roman" w:hAnsi="Times New Roman" w:cs="Times New Roman"/>
                <w:sz w:val="24"/>
                <w:szCs w:val="24"/>
              </w:rPr>
              <w:lastRenderedPageBreak/>
              <w:t>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BE2942">
            <w:pPr>
              <w:tabs>
                <w:tab w:val="left" w:pos="2996"/>
              </w:tabs>
              <w:spacing w:after="0" w:line="240" w:lineRule="auto"/>
              <w:rPr>
                <w:rFonts w:ascii="Times New Roman" w:hAnsi="Times New Roman" w:cs="Times New Roman"/>
                <w:i/>
                <w:sz w:val="24"/>
                <w:szCs w:val="24"/>
              </w:rPr>
            </w:pPr>
            <w:r w:rsidRPr="00C91765">
              <w:rPr>
                <w:rFonts w:ascii="Times New Roman" w:hAnsi="Times New Roman" w:cs="Times New Roman"/>
                <w:sz w:val="24"/>
                <w:szCs w:val="24"/>
              </w:rPr>
              <w:lastRenderedPageBreak/>
              <w:t xml:space="preserve">Строительство автомобильной </w:t>
            </w:r>
            <w:r w:rsidRPr="00C91765">
              <w:rPr>
                <w:rFonts w:ascii="Times New Roman" w:hAnsi="Times New Roman" w:cs="Times New Roman"/>
                <w:sz w:val="24"/>
                <w:szCs w:val="24"/>
              </w:rPr>
              <w:lastRenderedPageBreak/>
              <w:t xml:space="preserve">дороги общего пользования местного значения «Подъезд к р. Пижма </w:t>
            </w:r>
            <w:r w:rsidR="00BE2942">
              <w:rPr>
                <w:rFonts w:ascii="Times New Roman" w:hAnsi="Times New Roman" w:cs="Times New Roman"/>
                <w:sz w:val="24"/>
                <w:szCs w:val="24"/>
              </w:rPr>
              <w:t>-</w:t>
            </w:r>
            <w:r w:rsidRPr="00C91765">
              <w:rPr>
                <w:rFonts w:ascii="Times New Roman" w:hAnsi="Times New Roman" w:cs="Times New Roman"/>
                <w:sz w:val="24"/>
                <w:szCs w:val="24"/>
              </w:rPr>
              <w:t xml:space="preserve"> Васина Изба»</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i/>
                <w:sz w:val="24"/>
                <w:szCs w:val="24"/>
              </w:rPr>
            </w:pPr>
            <w:r w:rsidRPr="00C91765">
              <w:rPr>
                <w:rFonts w:ascii="Times New Roman" w:hAnsi="Times New Roman" w:cs="Times New Roman"/>
                <w:sz w:val="24"/>
                <w:szCs w:val="24"/>
              </w:rPr>
              <w:lastRenderedPageBreak/>
              <w:t>Сельское посе</w:t>
            </w:r>
            <w:r w:rsidRPr="00C91765">
              <w:rPr>
                <w:rFonts w:ascii="Times New Roman" w:hAnsi="Times New Roman" w:cs="Times New Roman"/>
                <w:sz w:val="24"/>
                <w:szCs w:val="24"/>
              </w:rPr>
              <w:lastRenderedPageBreak/>
              <w:t>ление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i/>
                <w:sz w:val="24"/>
                <w:szCs w:val="24"/>
              </w:rPr>
            </w:pPr>
            <w:r w:rsidRPr="00C91765">
              <w:rPr>
                <w:rFonts w:ascii="Times New Roman" w:hAnsi="Times New Roman" w:cs="Times New Roman"/>
                <w:sz w:val="24"/>
                <w:szCs w:val="24"/>
              </w:rPr>
              <w:lastRenderedPageBreak/>
              <w:t xml:space="preserve">Придорожная </w:t>
            </w:r>
            <w:r w:rsidRPr="00C91765">
              <w:rPr>
                <w:rFonts w:ascii="Times New Roman" w:hAnsi="Times New Roman" w:cs="Times New Roman"/>
                <w:sz w:val="24"/>
                <w:szCs w:val="24"/>
              </w:rPr>
              <w:lastRenderedPageBreak/>
              <w:t>полоса 25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i/>
                <w:sz w:val="24"/>
                <w:szCs w:val="24"/>
              </w:rPr>
            </w:pPr>
            <w:r w:rsidRPr="00C91765">
              <w:rPr>
                <w:rFonts w:ascii="Times New Roman" w:hAnsi="Times New Roman" w:cs="Times New Roman"/>
                <w:sz w:val="24"/>
                <w:szCs w:val="24"/>
              </w:rPr>
              <w:lastRenderedPageBreak/>
              <w:t>5,32 км</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lastRenderedPageBreak/>
              <w:t>Расчётный срок</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Автомобильное сообщение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Реконструкция автомобильных дорог общего пользования местного значения</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Сельское поселение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Придорожная полоса 25-50 м</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27,79 км</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Улично-дорожная сеть сельского населённого пункта</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Автомобильное сообщение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 xml:space="preserve">Реконструкция улично-дорожной сети </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Сельское поселение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30,45 км</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водного транспорта</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Водное сообщение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Причал</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Водное сообщение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Лодочная станция</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инженерной инфраструктуры</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492F3D" w:rsidRDefault="00C91765" w:rsidP="00C91765">
            <w:pPr>
              <w:spacing w:after="0" w:line="240" w:lineRule="auto"/>
              <w:jc w:val="center"/>
              <w:rPr>
                <w:rFonts w:ascii="Times New Roman" w:hAnsi="Times New Roman" w:cs="Times New Roman"/>
                <w:sz w:val="24"/>
                <w:szCs w:val="24"/>
              </w:rPr>
            </w:pPr>
            <w:r w:rsidRPr="00492F3D">
              <w:rPr>
                <w:rFonts w:ascii="Times New Roman" w:hAnsi="Times New Roman" w:cs="Times New Roman"/>
                <w:sz w:val="24"/>
                <w:szCs w:val="24"/>
              </w:rPr>
              <w:t>ОКС водоснабжения</w:t>
            </w:r>
          </w:p>
        </w:tc>
      </w:tr>
      <w:tr w:rsidR="00C91765" w:rsidRPr="00C91765" w:rsidTr="00C91765">
        <w:trPr>
          <w:trHeight w:val="284"/>
          <w:jc w:val="center"/>
        </w:trPr>
        <w:tc>
          <w:tcPr>
            <w:tcW w:w="14742" w:type="dxa"/>
            <w:gridSpan w:val="6"/>
            <w:tcBorders>
              <w:top w:val="single" w:sz="4" w:space="0" w:color="auto"/>
              <w:left w:val="single" w:sz="4" w:space="0" w:color="auto"/>
              <w:bottom w:val="single" w:sz="4" w:space="0" w:color="auto"/>
              <w:right w:val="single" w:sz="4" w:space="0" w:color="auto"/>
            </w:tcBorders>
            <w:vAlign w:val="center"/>
          </w:tcPr>
          <w:p w:rsidR="00C91765" w:rsidRPr="008A1120" w:rsidRDefault="00C91765" w:rsidP="00C91765">
            <w:pPr>
              <w:spacing w:after="0" w:line="240" w:lineRule="auto"/>
              <w:jc w:val="center"/>
              <w:rPr>
                <w:rFonts w:ascii="Times New Roman" w:hAnsi="Times New Roman" w:cs="Times New Roman"/>
                <w:sz w:val="24"/>
                <w:szCs w:val="24"/>
              </w:rPr>
            </w:pPr>
            <w:r w:rsidRPr="008A1120">
              <w:rPr>
                <w:rFonts w:ascii="Times New Roman" w:hAnsi="Times New Roman" w:cs="Times New Roman"/>
                <w:sz w:val="24"/>
                <w:szCs w:val="24"/>
              </w:rPr>
              <w:t>Расчётный срок</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Водоснабжение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Реконструкция водопроводных сетей</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21,03 км</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Водоснабжение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Водопроводные сети</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9,48 км</w:t>
            </w:r>
          </w:p>
        </w:tc>
      </w:tr>
      <w:tr w:rsidR="00C91765" w:rsidRPr="00C91765" w:rsidTr="00C91765">
        <w:trPr>
          <w:trHeight w:val="284"/>
          <w:jc w:val="center"/>
        </w:trPr>
        <w:tc>
          <w:tcPr>
            <w:tcW w:w="1984"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Водоснабжение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299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Водопроводные сети</w:t>
            </w:r>
          </w:p>
        </w:tc>
        <w:tc>
          <w:tcPr>
            <w:tcW w:w="198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rPr>
                <w:rFonts w:ascii="Times New Roman" w:hAnsi="Times New Roman" w:cs="Times New Roman"/>
                <w:sz w:val="24"/>
                <w:szCs w:val="24"/>
              </w:rPr>
            </w:pPr>
            <w:r w:rsidRPr="00C91765">
              <w:rPr>
                <w:rFonts w:ascii="Times New Roman" w:hAnsi="Times New Roman" w:cs="Times New Roman"/>
                <w:sz w:val="24"/>
                <w:szCs w:val="24"/>
              </w:rPr>
              <w:t>д. Сергеево-Щелья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spacing w:after="0" w:line="240" w:lineRule="auto"/>
              <w:jc w:val="center"/>
              <w:rPr>
                <w:rFonts w:ascii="Times New Roman" w:hAnsi="Times New Roman" w:cs="Times New Roman"/>
                <w:sz w:val="24"/>
                <w:szCs w:val="24"/>
              </w:rPr>
            </w:pPr>
            <w:r w:rsidRPr="00C91765">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C91765" w:rsidRPr="00C91765" w:rsidRDefault="00C91765" w:rsidP="00C91765">
            <w:pPr>
              <w:tabs>
                <w:tab w:val="left" w:pos="4036"/>
              </w:tabs>
              <w:spacing w:after="0" w:line="240" w:lineRule="auto"/>
              <w:rPr>
                <w:rFonts w:ascii="Times New Roman" w:hAnsi="Times New Roman" w:cs="Times New Roman"/>
                <w:sz w:val="24"/>
                <w:szCs w:val="24"/>
              </w:rPr>
            </w:pPr>
            <w:r w:rsidRPr="00C91765">
              <w:rPr>
                <w:rFonts w:ascii="Times New Roman" w:hAnsi="Times New Roman" w:cs="Times New Roman"/>
                <w:sz w:val="24"/>
                <w:szCs w:val="24"/>
              </w:rPr>
              <w:t>2,25 км</w:t>
            </w:r>
          </w:p>
        </w:tc>
      </w:tr>
    </w:tbl>
    <w:p w:rsidR="00C91765" w:rsidRPr="00C91765" w:rsidRDefault="00C91765" w:rsidP="00C91765">
      <w:pPr>
        <w:tabs>
          <w:tab w:val="left" w:pos="9639"/>
        </w:tabs>
        <w:spacing w:after="0" w:line="240" w:lineRule="auto"/>
        <w:jc w:val="both"/>
        <w:rPr>
          <w:rFonts w:ascii="Times New Roman" w:eastAsia="SimSun" w:hAnsi="Times New Roman" w:cs="Times New Roman"/>
          <w:sz w:val="24"/>
          <w:szCs w:val="24"/>
        </w:rPr>
      </w:pPr>
    </w:p>
    <w:p w:rsidR="00C91765" w:rsidRPr="00273864" w:rsidRDefault="00C91765" w:rsidP="00C91765">
      <w:pPr>
        <w:tabs>
          <w:tab w:val="left" w:pos="9639"/>
        </w:tabs>
        <w:ind w:right="140"/>
        <w:jc w:val="both"/>
        <w:rPr>
          <w:rFonts w:eastAsia="SimSun"/>
        </w:rPr>
        <w:sectPr w:rsidR="00C91765" w:rsidRPr="00273864" w:rsidSect="004B140D">
          <w:pgSz w:w="16838" w:h="11906" w:orient="landscape"/>
          <w:pgMar w:top="1843" w:right="1134" w:bottom="567" w:left="1134" w:header="709" w:footer="369" w:gutter="0"/>
          <w:cols w:space="708"/>
          <w:docGrid w:linePitch="381"/>
        </w:sectPr>
      </w:pPr>
    </w:p>
    <w:p w:rsidR="00CF1773" w:rsidRPr="00CF1773" w:rsidRDefault="00CF1773" w:rsidP="00B018A1">
      <w:pPr>
        <w:pStyle w:val="aa"/>
        <w:numPr>
          <w:ilvl w:val="1"/>
          <w:numId w:val="9"/>
        </w:numPr>
        <w:spacing w:after="0"/>
        <w:ind w:left="0" w:firstLine="0"/>
        <w:jc w:val="center"/>
        <w:rPr>
          <w:rFonts w:ascii="Times New Roman" w:hAnsi="Times New Roman"/>
          <w:sz w:val="28"/>
          <w:szCs w:val="28"/>
          <w:lang w:eastAsia="ar-SA"/>
        </w:rPr>
      </w:pPr>
      <w:r w:rsidRPr="00CF1773">
        <w:rPr>
          <w:rFonts w:ascii="Times New Roman" w:hAnsi="Times New Roman"/>
          <w:sz w:val="28"/>
          <w:szCs w:val="28"/>
          <w:lang w:eastAsia="ar-SA"/>
        </w:rPr>
        <w:lastRenderedPageBreak/>
        <w:t>Характеристики зон с особыми условиями использования территории</w:t>
      </w:r>
    </w:p>
    <w:p w:rsidR="00F56F8A" w:rsidRDefault="00F56F8A" w:rsidP="00B018A1">
      <w:pPr>
        <w:spacing w:after="0" w:line="240" w:lineRule="auto"/>
        <w:ind w:firstLine="709"/>
        <w:jc w:val="both"/>
        <w:rPr>
          <w:rFonts w:ascii="Times New Roman" w:hAnsi="Times New Roman" w:cs="Times New Roman"/>
          <w:sz w:val="28"/>
          <w:szCs w:val="28"/>
        </w:rPr>
      </w:pPr>
    </w:p>
    <w:p w:rsidR="00CF1773" w:rsidRPr="00CF1773" w:rsidRDefault="00CF1773" w:rsidP="00B018A1">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В границах </w:t>
      </w:r>
      <w:r>
        <w:rPr>
          <w:rFonts w:ascii="Times New Roman" w:hAnsi="Times New Roman" w:cs="Times New Roman"/>
          <w:sz w:val="28"/>
          <w:szCs w:val="28"/>
        </w:rPr>
        <w:t>сельского поселения</w:t>
      </w:r>
      <w:r w:rsidRPr="00CF1773">
        <w:rPr>
          <w:rFonts w:ascii="Times New Roman" w:hAnsi="Times New Roman" w:cs="Times New Roman"/>
          <w:sz w:val="28"/>
          <w:szCs w:val="28"/>
        </w:rPr>
        <w:t xml:space="preserve"> устанавливаются зоны с особыми усл</w:t>
      </w:r>
      <w:r w:rsidR="00514FA0">
        <w:rPr>
          <w:rFonts w:ascii="Times New Roman" w:hAnsi="Times New Roman" w:cs="Times New Roman"/>
          <w:sz w:val="28"/>
          <w:szCs w:val="28"/>
        </w:rPr>
        <w:t>овиями использования территории.</w:t>
      </w:r>
    </w:p>
    <w:p w:rsidR="00805CA4" w:rsidRDefault="00805CA4" w:rsidP="00805CA4">
      <w:pPr>
        <w:spacing w:after="0"/>
        <w:ind w:firstLine="709"/>
        <w:jc w:val="center"/>
        <w:rPr>
          <w:rFonts w:ascii="Times New Roman" w:hAnsi="Times New Roman" w:cs="Times New Roman"/>
          <w:sz w:val="28"/>
          <w:szCs w:val="28"/>
        </w:rPr>
      </w:pPr>
    </w:p>
    <w:p w:rsidR="007D3D58" w:rsidRPr="00805CA4" w:rsidRDefault="00805CA4" w:rsidP="00805CA4">
      <w:pPr>
        <w:spacing w:after="0"/>
        <w:ind w:firstLine="709"/>
        <w:jc w:val="center"/>
        <w:rPr>
          <w:rFonts w:ascii="Times New Roman" w:hAnsi="Times New Roman"/>
          <w:sz w:val="28"/>
          <w:szCs w:val="28"/>
        </w:rPr>
      </w:pPr>
      <w:r w:rsidRPr="00805CA4">
        <w:rPr>
          <w:rFonts w:ascii="Times New Roman" w:hAnsi="Times New Roman" w:cs="Times New Roman"/>
          <w:sz w:val="28"/>
          <w:szCs w:val="28"/>
        </w:rPr>
        <w:t>1.</w:t>
      </w:r>
      <w:r>
        <w:rPr>
          <w:rFonts w:ascii="Times New Roman" w:hAnsi="Times New Roman"/>
          <w:sz w:val="28"/>
          <w:szCs w:val="28"/>
        </w:rPr>
        <w:t>3.1. Санитарно-защитные зоны</w:t>
      </w:r>
      <w:r w:rsidR="00AF583B">
        <w:rPr>
          <w:rFonts w:ascii="Times New Roman" w:hAnsi="Times New Roman"/>
          <w:sz w:val="28"/>
          <w:szCs w:val="28"/>
        </w:rPr>
        <w:t xml:space="preserve"> </w:t>
      </w:r>
    </w:p>
    <w:p w:rsidR="00805CA4" w:rsidRDefault="00805CA4" w:rsidP="00B018A1">
      <w:pPr>
        <w:spacing w:after="0" w:line="240" w:lineRule="auto"/>
        <w:ind w:firstLine="709"/>
        <w:jc w:val="both"/>
        <w:rPr>
          <w:rFonts w:ascii="Times New Roman" w:hAnsi="Times New Roman" w:cs="Times New Roman"/>
          <w:sz w:val="28"/>
          <w:szCs w:val="28"/>
        </w:rPr>
      </w:pPr>
    </w:p>
    <w:p w:rsidR="00CF1773" w:rsidRPr="00CF1773" w:rsidRDefault="00805CA4" w:rsidP="00B01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CF1773" w:rsidRPr="00CF1773">
        <w:rPr>
          <w:rFonts w:ascii="Times New Roman" w:hAnsi="Times New Roman" w:cs="Times New Roman"/>
          <w:sz w:val="28"/>
          <w:szCs w:val="28"/>
        </w:rPr>
        <w:t xml:space="preserve"> санитарно-защитной зоне (далее </w:t>
      </w:r>
      <w:r w:rsidR="00514FA0">
        <w:rPr>
          <w:rFonts w:ascii="Times New Roman" w:hAnsi="Times New Roman" w:cs="Times New Roman"/>
          <w:sz w:val="28"/>
          <w:szCs w:val="28"/>
        </w:rPr>
        <w:t>-</w:t>
      </w:r>
      <w:r w:rsidR="00CF1773" w:rsidRPr="00CF1773">
        <w:rPr>
          <w:rFonts w:ascii="Times New Roman" w:hAnsi="Times New Roman" w:cs="Times New Roman"/>
          <w:sz w:val="28"/>
          <w:szCs w:val="28"/>
        </w:rPr>
        <w:t xml:space="preserve">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F1773" w:rsidRPr="00CF1773" w:rsidRDefault="00514FA0" w:rsidP="00B01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w:t>
      </w:r>
      <w:r w:rsidR="00CF1773" w:rsidRPr="00CF1773">
        <w:rPr>
          <w:rFonts w:ascii="Times New Roman" w:hAnsi="Times New Roman" w:cs="Times New Roman"/>
          <w:sz w:val="28"/>
          <w:szCs w:val="28"/>
        </w:rPr>
        <w:t>анитарно-защитны</w:t>
      </w:r>
      <w:r>
        <w:rPr>
          <w:rFonts w:ascii="Times New Roman" w:hAnsi="Times New Roman" w:cs="Times New Roman"/>
          <w:sz w:val="28"/>
          <w:szCs w:val="28"/>
        </w:rPr>
        <w:t>х зон</w:t>
      </w:r>
      <w:r w:rsidR="00CF1773" w:rsidRPr="00CF1773">
        <w:rPr>
          <w:rFonts w:ascii="Times New Roman" w:hAnsi="Times New Roman" w:cs="Times New Roman"/>
          <w:sz w:val="28"/>
          <w:szCs w:val="28"/>
        </w:rPr>
        <w:t xml:space="preserve"> сельскохозяйственных и производственно-коммунальных предприятий</w:t>
      </w:r>
      <w:r>
        <w:rPr>
          <w:rFonts w:ascii="Times New Roman" w:hAnsi="Times New Roman" w:cs="Times New Roman"/>
          <w:sz w:val="28"/>
          <w:szCs w:val="28"/>
        </w:rPr>
        <w:t xml:space="preserve"> </w:t>
      </w:r>
      <w:r w:rsidR="00CF1773" w:rsidRPr="00CF1773">
        <w:rPr>
          <w:rFonts w:ascii="Times New Roman" w:hAnsi="Times New Roman" w:cs="Times New Roman"/>
          <w:sz w:val="28"/>
          <w:szCs w:val="28"/>
        </w:rPr>
        <w:t>устанавливаются следующие ориентировочные размеры СЗЗ:</w:t>
      </w:r>
    </w:p>
    <w:p w:rsidR="00CF1773" w:rsidRPr="00CF1773" w:rsidRDefault="00514FA0" w:rsidP="00B01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промышленные объекты и производства первого класса </w:t>
      </w:r>
      <w:r>
        <w:rPr>
          <w:rFonts w:ascii="Times New Roman" w:hAnsi="Times New Roman" w:cs="Times New Roman"/>
          <w:sz w:val="28"/>
          <w:szCs w:val="28"/>
        </w:rPr>
        <w:t>-</w:t>
      </w:r>
      <w:r w:rsidR="00CF1773" w:rsidRPr="00CF1773">
        <w:rPr>
          <w:rFonts w:ascii="Times New Roman" w:hAnsi="Times New Roman" w:cs="Times New Roman"/>
          <w:sz w:val="28"/>
          <w:szCs w:val="28"/>
        </w:rPr>
        <w:t xml:space="preserve"> 1000 м;</w:t>
      </w:r>
    </w:p>
    <w:p w:rsidR="00CF1773" w:rsidRPr="00CF1773" w:rsidRDefault="00514FA0" w:rsidP="00B01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промышленные объекты и производства второго класса</w:t>
      </w:r>
      <w:r>
        <w:rPr>
          <w:rFonts w:ascii="Times New Roman" w:hAnsi="Times New Roman" w:cs="Times New Roman"/>
          <w:sz w:val="28"/>
          <w:szCs w:val="28"/>
        </w:rPr>
        <w:t xml:space="preserve"> -</w:t>
      </w:r>
      <w:r w:rsidR="00CF1773" w:rsidRPr="00CF1773">
        <w:rPr>
          <w:rFonts w:ascii="Times New Roman" w:hAnsi="Times New Roman" w:cs="Times New Roman"/>
          <w:sz w:val="28"/>
          <w:szCs w:val="28"/>
        </w:rPr>
        <w:t xml:space="preserve"> 500 м;</w:t>
      </w:r>
    </w:p>
    <w:p w:rsidR="00CF1773" w:rsidRPr="00CF1773" w:rsidRDefault="00514FA0" w:rsidP="00B01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промышленные объекты и производства третьего класса </w:t>
      </w:r>
      <w:r>
        <w:rPr>
          <w:rFonts w:ascii="Times New Roman" w:hAnsi="Times New Roman" w:cs="Times New Roman"/>
          <w:sz w:val="28"/>
          <w:szCs w:val="28"/>
        </w:rPr>
        <w:t>-</w:t>
      </w:r>
      <w:r w:rsidR="00CF1773" w:rsidRPr="00CF1773">
        <w:rPr>
          <w:rFonts w:ascii="Times New Roman" w:hAnsi="Times New Roman" w:cs="Times New Roman"/>
          <w:sz w:val="28"/>
          <w:szCs w:val="28"/>
        </w:rPr>
        <w:t xml:space="preserve"> 300 м;</w:t>
      </w:r>
    </w:p>
    <w:p w:rsidR="00CF1773" w:rsidRPr="00CF1773" w:rsidRDefault="00514FA0" w:rsidP="00B01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промышленные объекты и производства четвёртого класса </w:t>
      </w:r>
      <w:r>
        <w:rPr>
          <w:rFonts w:ascii="Times New Roman" w:hAnsi="Times New Roman" w:cs="Times New Roman"/>
          <w:sz w:val="28"/>
          <w:szCs w:val="28"/>
        </w:rPr>
        <w:t>-</w:t>
      </w:r>
      <w:r w:rsidR="00CF1773" w:rsidRPr="00CF1773">
        <w:rPr>
          <w:rFonts w:ascii="Times New Roman" w:hAnsi="Times New Roman" w:cs="Times New Roman"/>
          <w:sz w:val="28"/>
          <w:szCs w:val="28"/>
        </w:rPr>
        <w:t xml:space="preserve"> 100 м;</w:t>
      </w:r>
    </w:p>
    <w:p w:rsidR="00CF1773" w:rsidRPr="00CF1773" w:rsidRDefault="00514FA0" w:rsidP="00B01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промышленные объекты и производства пятого класса </w:t>
      </w:r>
      <w:r>
        <w:rPr>
          <w:rFonts w:ascii="Times New Roman" w:hAnsi="Times New Roman" w:cs="Times New Roman"/>
          <w:sz w:val="28"/>
          <w:szCs w:val="28"/>
        </w:rPr>
        <w:t>-</w:t>
      </w:r>
      <w:r w:rsidR="00CF1773" w:rsidRPr="00CF1773">
        <w:rPr>
          <w:rFonts w:ascii="Times New Roman" w:hAnsi="Times New Roman" w:cs="Times New Roman"/>
          <w:sz w:val="28"/>
          <w:szCs w:val="28"/>
        </w:rPr>
        <w:t xml:space="preserve"> 50 м.</w:t>
      </w:r>
    </w:p>
    <w:p w:rsidR="00CF1773" w:rsidRPr="00CF1773" w:rsidRDefault="00CF1773" w:rsidP="00B018A1">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Санитарно-защитные зоны объектов инженерной инфраструктуры</w:t>
      </w:r>
      <w:r w:rsidR="00514FA0">
        <w:rPr>
          <w:rFonts w:ascii="Times New Roman" w:hAnsi="Times New Roman" w:cs="Times New Roman"/>
          <w:sz w:val="28"/>
          <w:szCs w:val="28"/>
        </w:rPr>
        <w:t>:</w:t>
      </w:r>
      <w:r w:rsidRPr="00CF1773">
        <w:rPr>
          <w:rFonts w:ascii="Times New Roman" w:hAnsi="Times New Roman" w:cs="Times New Roman"/>
          <w:sz w:val="28"/>
          <w:szCs w:val="28"/>
        </w:rPr>
        <w:t xml:space="preserve"> санитарно-защитная зона трансформаторной подстанции </w:t>
      </w:r>
      <w:r w:rsidR="00514FA0">
        <w:rPr>
          <w:rFonts w:ascii="Times New Roman" w:hAnsi="Times New Roman" w:cs="Times New Roman"/>
          <w:sz w:val="28"/>
          <w:szCs w:val="28"/>
        </w:rPr>
        <w:t xml:space="preserve">- 10 м, </w:t>
      </w:r>
      <w:r w:rsidRPr="00CF1773">
        <w:rPr>
          <w:rFonts w:ascii="Times New Roman" w:hAnsi="Times New Roman" w:cs="Times New Roman"/>
          <w:sz w:val="28"/>
          <w:szCs w:val="28"/>
        </w:rPr>
        <w:t>санитарно-защитная зона от газорегуляторного пункта</w:t>
      </w:r>
      <w:r w:rsidR="00514FA0">
        <w:rPr>
          <w:rFonts w:ascii="Times New Roman" w:hAnsi="Times New Roman" w:cs="Times New Roman"/>
          <w:sz w:val="28"/>
          <w:szCs w:val="28"/>
        </w:rPr>
        <w:t xml:space="preserve"> -</w:t>
      </w:r>
      <w:r w:rsidRPr="00CF1773">
        <w:rPr>
          <w:rFonts w:ascii="Times New Roman" w:hAnsi="Times New Roman" w:cs="Times New Roman"/>
          <w:sz w:val="28"/>
          <w:szCs w:val="28"/>
        </w:rPr>
        <w:t xml:space="preserve"> 10 м.</w:t>
      </w:r>
    </w:p>
    <w:p w:rsidR="00CF1773" w:rsidRDefault="00CF1773" w:rsidP="00B018A1">
      <w:pPr>
        <w:spacing w:after="0" w:line="240" w:lineRule="auto"/>
        <w:ind w:firstLine="709"/>
        <w:jc w:val="right"/>
        <w:rPr>
          <w:rFonts w:ascii="Times New Roman" w:hAnsi="Times New Roman" w:cs="Times New Roman"/>
          <w:sz w:val="28"/>
          <w:szCs w:val="28"/>
        </w:rPr>
      </w:pPr>
    </w:p>
    <w:p w:rsidR="00CF1773" w:rsidRPr="00CF1773" w:rsidRDefault="00CF1773" w:rsidP="00B018A1">
      <w:pPr>
        <w:spacing w:before="120"/>
        <w:jc w:val="right"/>
        <w:rPr>
          <w:rFonts w:ascii="Times New Roman" w:hAnsi="Times New Roman" w:cs="Times New Roman"/>
          <w:sz w:val="24"/>
          <w:szCs w:val="24"/>
        </w:rPr>
      </w:pPr>
      <w:r w:rsidRPr="00CF1773">
        <w:rPr>
          <w:rFonts w:ascii="Times New Roman" w:hAnsi="Times New Roman" w:cs="Times New Roman"/>
          <w:sz w:val="24"/>
          <w:szCs w:val="24"/>
        </w:rPr>
        <w:t>Таблица 2</w:t>
      </w:r>
    </w:p>
    <w:p w:rsidR="00CF1773" w:rsidRPr="00CF1773" w:rsidRDefault="00CF1773" w:rsidP="00B018A1">
      <w:pPr>
        <w:jc w:val="center"/>
        <w:rPr>
          <w:rFonts w:ascii="Times New Roman" w:hAnsi="Times New Roman" w:cs="Times New Roman"/>
          <w:sz w:val="28"/>
          <w:szCs w:val="28"/>
        </w:rPr>
      </w:pPr>
      <w:r w:rsidRPr="00CF1773">
        <w:rPr>
          <w:rFonts w:ascii="Times New Roman" w:hAnsi="Times New Roman" w:cs="Times New Roman"/>
          <w:sz w:val="28"/>
          <w:szCs w:val="28"/>
        </w:rPr>
        <w:t>Ширина санитарно-защитных зон</w:t>
      </w: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6716"/>
        <w:gridCol w:w="1691"/>
      </w:tblGrid>
      <w:tr w:rsidR="00CF1773" w:rsidRPr="00F06606" w:rsidTr="00F56F8A">
        <w:trPr>
          <w:trHeight w:val="284"/>
          <w:tblHeader/>
          <w:jc w:val="center"/>
        </w:trPr>
        <w:tc>
          <w:tcPr>
            <w:tcW w:w="709" w:type="dxa"/>
            <w:vAlign w:val="center"/>
          </w:tcPr>
          <w:p w:rsidR="00CF1773" w:rsidRPr="00F06606"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 п/п</w:t>
            </w:r>
          </w:p>
        </w:tc>
        <w:tc>
          <w:tcPr>
            <w:tcW w:w="6716" w:type="dxa"/>
            <w:vAlign w:val="center"/>
          </w:tcPr>
          <w:p w:rsidR="00CF1773" w:rsidRPr="00F06606"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 xml:space="preserve">Наименование </w:t>
            </w:r>
          </w:p>
        </w:tc>
        <w:tc>
          <w:tcPr>
            <w:tcW w:w="1691" w:type="dxa"/>
            <w:vAlign w:val="center"/>
          </w:tcPr>
          <w:p w:rsidR="00CF1773" w:rsidRPr="00F06606"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СЗЗ сущ. / проект., м</w:t>
            </w:r>
          </w:p>
        </w:tc>
      </w:tr>
      <w:tr w:rsidR="00CF1773" w:rsidRPr="00CF1773" w:rsidTr="00F56F8A">
        <w:trPr>
          <w:trHeight w:val="284"/>
          <w:jc w:val="center"/>
        </w:trPr>
        <w:tc>
          <w:tcPr>
            <w:tcW w:w="9116" w:type="dxa"/>
            <w:gridSpan w:val="3"/>
            <w:vAlign w:val="center"/>
          </w:tcPr>
          <w:p w:rsidR="00CF1773" w:rsidRPr="00F06606" w:rsidRDefault="00CF1773" w:rsidP="00B018A1">
            <w:pPr>
              <w:autoSpaceDE w:val="0"/>
              <w:autoSpaceDN w:val="0"/>
              <w:adjustRightInd w:val="0"/>
              <w:spacing w:after="0" w:line="240" w:lineRule="auto"/>
              <w:jc w:val="center"/>
              <w:rPr>
                <w:rFonts w:ascii="Times New Roman" w:eastAsia="Calibri" w:hAnsi="Times New Roman" w:cs="Times New Roman"/>
                <w:sz w:val="24"/>
                <w:szCs w:val="24"/>
              </w:rPr>
            </w:pPr>
            <w:r w:rsidRPr="00F06606">
              <w:rPr>
                <w:rFonts w:ascii="Times New Roman" w:eastAsia="Calibri" w:hAnsi="Times New Roman" w:cs="Times New Roman"/>
                <w:sz w:val="24"/>
                <w:szCs w:val="24"/>
              </w:rPr>
              <w:t>Территория за чертой населённых пунктов</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w:t>
            </w:r>
          </w:p>
        </w:tc>
        <w:tc>
          <w:tcPr>
            <w:tcW w:w="6716" w:type="dxa"/>
            <w:vAlign w:val="center"/>
          </w:tcPr>
          <w:p w:rsidR="0053629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 xml:space="preserve">Площадка временного накопления ТКО (севернее </w:t>
            </w:r>
          </w:p>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 Усть-Цильма)</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1000/1000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2</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Полигон ТКО (севернее д. Сергеево-Щелья)</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/1000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w:t>
            </w:r>
          </w:p>
        </w:tc>
        <w:tc>
          <w:tcPr>
            <w:tcW w:w="6716" w:type="dxa"/>
            <w:vAlign w:val="center"/>
          </w:tcPr>
          <w:p w:rsidR="00536293" w:rsidRPr="00CF1773" w:rsidRDefault="00CF1773" w:rsidP="00536293">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Скотомогильник (биотермическая яма) (севернее д. Сергеево-Щелья)</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/500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4</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Сельское кладбище (д. Сергеево-Щелья)</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Площадка временного накопления ТКО (пст</w:t>
            </w:r>
            <w:r w:rsidR="00F56F8A">
              <w:rPr>
                <w:rFonts w:ascii="Times New Roman" w:hAnsi="Times New Roman" w:cs="Times New Roman"/>
                <w:sz w:val="24"/>
                <w:szCs w:val="24"/>
              </w:rPr>
              <w:t>.</w:t>
            </w:r>
            <w:r w:rsidRPr="00CF1773">
              <w:rPr>
                <w:rFonts w:ascii="Times New Roman" w:hAnsi="Times New Roman" w:cs="Times New Roman"/>
                <w:sz w:val="24"/>
                <w:szCs w:val="24"/>
              </w:rPr>
              <w:t xml:space="preserve"> Синегорье)</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100/100</w:t>
            </w:r>
          </w:p>
        </w:tc>
      </w:tr>
      <w:tr w:rsidR="00CF1773" w:rsidRPr="00CF1773" w:rsidTr="00F56F8A">
        <w:trPr>
          <w:trHeight w:val="284"/>
          <w:jc w:val="center"/>
        </w:trPr>
        <w:tc>
          <w:tcPr>
            <w:tcW w:w="9116" w:type="dxa"/>
            <w:gridSpan w:val="3"/>
            <w:vAlign w:val="center"/>
          </w:tcPr>
          <w:p w:rsidR="00CF1773" w:rsidRPr="00F06606"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F06606">
              <w:rPr>
                <w:rFonts w:ascii="Times New Roman" w:eastAsia="Calibri" w:hAnsi="Times New Roman" w:cs="Times New Roman"/>
                <w:sz w:val="24"/>
                <w:szCs w:val="24"/>
              </w:rPr>
              <w:t>с. Усть-Цильма</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6</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Сельское кладбище</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7</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Сельское кладбище</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8</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Сельское кладбище</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lastRenderedPageBreak/>
              <w:t>9</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Сельское кладбище</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Баня, прачечная</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100/100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11</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Убойный цех</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300/300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12</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Убойный цех</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/300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13</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Птицефабрика</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/300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14</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Ферма КРС</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15</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Пекарня</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100/100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16</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Пекарня</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17</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Хлебозавод</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100/100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18</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Цех по переработке мяса и рыбы</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19</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Цех по переработке рыбы</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20</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Деревообрабатывающее предприятие</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100/100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21</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Предприятие по производству строительных материалов</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22</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Завод по переработке пластиковой тары</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23</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Склад</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24</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Склад</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25</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Овощехранилище</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26</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Автозаправочная станция</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27</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Станция технического обслуживания автомобилей</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28</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Станция технического обслуживания автомобилей</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29</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Гаражи автотранспорта</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30</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Гаражи автотранспорта</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31</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Гаражи автотранспорта</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32</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Канализационные очистные сооружения закрытого типа</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100/100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33</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Канализационная насосная станция</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30/30</w:t>
            </w:r>
          </w:p>
        </w:tc>
      </w:tr>
      <w:tr w:rsidR="00CF1773" w:rsidRPr="00CF1773" w:rsidTr="00F56F8A">
        <w:trPr>
          <w:trHeight w:val="284"/>
          <w:jc w:val="center"/>
        </w:trPr>
        <w:tc>
          <w:tcPr>
            <w:tcW w:w="9116" w:type="dxa"/>
            <w:gridSpan w:val="3"/>
            <w:vAlign w:val="center"/>
          </w:tcPr>
          <w:p w:rsidR="00CF1773" w:rsidRPr="00F06606"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F06606">
              <w:rPr>
                <w:rFonts w:ascii="Times New Roman" w:eastAsia="Calibri" w:hAnsi="Times New Roman" w:cs="Times New Roman"/>
                <w:sz w:val="24"/>
                <w:szCs w:val="24"/>
              </w:rPr>
              <w:t>д. Бор</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34</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Деревообрабатывающее предприятие</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100/100</w:t>
            </w:r>
          </w:p>
        </w:tc>
      </w:tr>
      <w:tr w:rsidR="00CF1773" w:rsidRPr="00CF1773" w:rsidTr="00F56F8A">
        <w:trPr>
          <w:trHeight w:val="284"/>
          <w:jc w:val="center"/>
        </w:trPr>
        <w:tc>
          <w:tcPr>
            <w:tcW w:w="9116" w:type="dxa"/>
            <w:gridSpan w:val="3"/>
            <w:vAlign w:val="center"/>
          </w:tcPr>
          <w:p w:rsidR="00CF1773" w:rsidRPr="00F06606" w:rsidRDefault="00CF1773" w:rsidP="00B018A1">
            <w:pPr>
              <w:autoSpaceDE w:val="0"/>
              <w:autoSpaceDN w:val="0"/>
              <w:adjustRightInd w:val="0"/>
              <w:spacing w:after="0" w:line="240" w:lineRule="auto"/>
              <w:jc w:val="center"/>
              <w:rPr>
                <w:rFonts w:ascii="Times New Roman" w:eastAsia="Calibri" w:hAnsi="Times New Roman" w:cs="Times New Roman"/>
                <w:sz w:val="24"/>
                <w:szCs w:val="24"/>
              </w:rPr>
            </w:pPr>
            <w:r w:rsidRPr="00F06606">
              <w:rPr>
                <w:rFonts w:ascii="Times New Roman" w:eastAsia="Calibri" w:hAnsi="Times New Roman" w:cs="Times New Roman"/>
                <w:sz w:val="24"/>
                <w:szCs w:val="24"/>
              </w:rPr>
              <w:t>д. Сергеево-Щелья</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35</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Ферма КРС</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100/100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36</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Ферма КРС</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100/100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37</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Ферма КРС</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38</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Конеферма</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/100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39</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Цех по переработке мяса</w:t>
            </w:r>
          </w:p>
        </w:tc>
        <w:tc>
          <w:tcPr>
            <w:tcW w:w="1691" w:type="dxa"/>
            <w:vAlign w:val="center"/>
          </w:tcPr>
          <w:p w:rsidR="00CF1773" w:rsidRPr="00CF1773" w:rsidRDefault="00F56F8A" w:rsidP="00B0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40</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Цех по переработке рыбы</w:t>
            </w:r>
          </w:p>
        </w:tc>
        <w:tc>
          <w:tcPr>
            <w:tcW w:w="1691" w:type="dxa"/>
            <w:vAlign w:val="center"/>
          </w:tcPr>
          <w:p w:rsidR="00CF1773" w:rsidRPr="00CF1773" w:rsidRDefault="00F56F8A" w:rsidP="00F56F8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F1773" w:rsidRPr="00CF1773">
              <w:rPr>
                <w:rFonts w:ascii="Times New Roman" w:hAnsi="Times New Roman" w:cs="Times New Roman"/>
                <w:sz w:val="24"/>
                <w:szCs w:val="24"/>
              </w:rPr>
              <w:t>50</w:t>
            </w:r>
          </w:p>
        </w:tc>
      </w:tr>
      <w:tr w:rsidR="00CF1773" w:rsidRPr="00CF1773" w:rsidTr="00F56F8A">
        <w:trPr>
          <w:trHeight w:val="284"/>
          <w:jc w:val="center"/>
        </w:trPr>
        <w:tc>
          <w:tcPr>
            <w:tcW w:w="9116" w:type="dxa"/>
            <w:gridSpan w:val="3"/>
            <w:vAlign w:val="center"/>
          </w:tcPr>
          <w:p w:rsidR="00CF1773" w:rsidRPr="00F06606" w:rsidRDefault="00F56F8A" w:rsidP="00B018A1">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CF1773" w:rsidRPr="00F06606">
              <w:rPr>
                <w:rFonts w:ascii="Times New Roman" w:eastAsia="Calibri" w:hAnsi="Times New Roman" w:cs="Times New Roman"/>
                <w:sz w:val="24"/>
                <w:szCs w:val="24"/>
              </w:rPr>
              <w:t>ст</w:t>
            </w:r>
            <w:r>
              <w:rPr>
                <w:rFonts w:ascii="Times New Roman" w:eastAsia="Calibri" w:hAnsi="Times New Roman" w:cs="Times New Roman"/>
                <w:sz w:val="24"/>
                <w:szCs w:val="24"/>
              </w:rPr>
              <w:t>.</w:t>
            </w:r>
            <w:r w:rsidR="00CF1773" w:rsidRPr="00F06606">
              <w:rPr>
                <w:rFonts w:ascii="Times New Roman" w:eastAsia="Calibri" w:hAnsi="Times New Roman" w:cs="Times New Roman"/>
                <w:sz w:val="24"/>
                <w:szCs w:val="24"/>
              </w:rPr>
              <w:t xml:space="preserve"> Синегорье</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41</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Сельское кладбище</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42</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Цех по переработке рыбы</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50/50</w:t>
            </w:r>
          </w:p>
        </w:tc>
      </w:tr>
      <w:tr w:rsidR="00CF1773" w:rsidRPr="00CF1773" w:rsidTr="00F56F8A">
        <w:trPr>
          <w:trHeight w:val="284"/>
          <w:jc w:val="center"/>
        </w:trPr>
        <w:tc>
          <w:tcPr>
            <w:tcW w:w="709"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43</w:t>
            </w:r>
          </w:p>
        </w:tc>
        <w:tc>
          <w:tcPr>
            <w:tcW w:w="6716" w:type="dxa"/>
            <w:vAlign w:val="center"/>
          </w:tcPr>
          <w:p w:rsidR="00CF1773" w:rsidRPr="00CF1773" w:rsidRDefault="00CF1773" w:rsidP="00B018A1">
            <w:pPr>
              <w:autoSpaceDE w:val="0"/>
              <w:autoSpaceDN w:val="0"/>
              <w:adjustRightInd w:val="0"/>
              <w:spacing w:after="0" w:line="240" w:lineRule="auto"/>
              <w:rPr>
                <w:rFonts w:ascii="Times New Roman" w:hAnsi="Times New Roman" w:cs="Times New Roman"/>
                <w:sz w:val="24"/>
                <w:szCs w:val="24"/>
              </w:rPr>
            </w:pPr>
            <w:r w:rsidRPr="00CF1773">
              <w:rPr>
                <w:rFonts w:ascii="Times New Roman" w:hAnsi="Times New Roman" w:cs="Times New Roman"/>
                <w:sz w:val="24"/>
                <w:szCs w:val="24"/>
              </w:rPr>
              <w:t>Деревообрабатывающее предприятие</w:t>
            </w:r>
          </w:p>
        </w:tc>
        <w:tc>
          <w:tcPr>
            <w:tcW w:w="1691" w:type="dxa"/>
            <w:vAlign w:val="center"/>
          </w:tcPr>
          <w:p w:rsidR="00CF1773" w:rsidRPr="00CF1773" w:rsidRDefault="00CF1773" w:rsidP="00B018A1">
            <w:pPr>
              <w:autoSpaceDE w:val="0"/>
              <w:autoSpaceDN w:val="0"/>
              <w:adjustRightInd w:val="0"/>
              <w:spacing w:after="0" w:line="240" w:lineRule="auto"/>
              <w:jc w:val="center"/>
              <w:rPr>
                <w:rFonts w:ascii="Times New Roman" w:hAnsi="Times New Roman" w:cs="Times New Roman"/>
                <w:sz w:val="24"/>
                <w:szCs w:val="24"/>
              </w:rPr>
            </w:pPr>
            <w:r w:rsidRPr="00CF1773">
              <w:rPr>
                <w:rFonts w:ascii="Times New Roman" w:hAnsi="Times New Roman" w:cs="Times New Roman"/>
                <w:sz w:val="24"/>
                <w:szCs w:val="24"/>
              </w:rPr>
              <w:t>100/100</w:t>
            </w:r>
          </w:p>
        </w:tc>
      </w:tr>
    </w:tbl>
    <w:p w:rsidR="00CF1773" w:rsidRDefault="00CF1773" w:rsidP="00B018A1">
      <w:pPr>
        <w:spacing w:after="0" w:line="240" w:lineRule="auto"/>
        <w:jc w:val="both"/>
        <w:rPr>
          <w:rFonts w:ascii="Times New Roman" w:hAnsi="Times New Roman" w:cs="Times New Roman"/>
          <w:sz w:val="24"/>
          <w:szCs w:val="24"/>
        </w:rPr>
      </w:pPr>
    </w:p>
    <w:p w:rsidR="00CF1773" w:rsidRPr="00CF1773" w:rsidRDefault="00805CA4" w:rsidP="00805CA4">
      <w:pPr>
        <w:spacing w:after="0" w:line="240" w:lineRule="auto"/>
        <w:ind w:left="142" w:right="142" w:firstLine="567"/>
        <w:jc w:val="center"/>
        <w:rPr>
          <w:rFonts w:ascii="Times New Roman" w:hAnsi="Times New Roman" w:cs="Times New Roman"/>
          <w:sz w:val="28"/>
          <w:szCs w:val="28"/>
        </w:rPr>
      </w:pPr>
      <w:r>
        <w:rPr>
          <w:rFonts w:ascii="Times New Roman" w:hAnsi="Times New Roman" w:cs="Times New Roman"/>
          <w:sz w:val="28"/>
          <w:szCs w:val="28"/>
        </w:rPr>
        <w:t>1.3.2. Санитарные разрывы</w:t>
      </w:r>
    </w:p>
    <w:p w:rsidR="00805CA4" w:rsidRDefault="00805CA4" w:rsidP="00160868">
      <w:pPr>
        <w:spacing w:after="0" w:line="240" w:lineRule="auto"/>
        <w:ind w:left="142" w:right="142" w:firstLine="567"/>
        <w:jc w:val="both"/>
        <w:rPr>
          <w:rFonts w:ascii="Times New Roman" w:hAnsi="Times New Roman" w:cs="Times New Roman"/>
          <w:sz w:val="28"/>
          <w:szCs w:val="28"/>
        </w:rPr>
      </w:pPr>
    </w:p>
    <w:p w:rsidR="00CF1773" w:rsidRPr="00CF1773" w:rsidRDefault="00805CA4" w:rsidP="00160868">
      <w:pPr>
        <w:spacing w:after="0" w:line="240" w:lineRule="auto"/>
        <w:ind w:left="142" w:right="142" w:firstLine="567"/>
        <w:jc w:val="both"/>
        <w:rPr>
          <w:rFonts w:ascii="Times New Roman" w:hAnsi="Times New Roman" w:cs="Times New Roman"/>
          <w:sz w:val="28"/>
          <w:szCs w:val="28"/>
        </w:rPr>
      </w:pPr>
      <w:r>
        <w:rPr>
          <w:rFonts w:ascii="Times New Roman" w:hAnsi="Times New Roman" w:cs="Times New Roman"/>
          <w:sz w:val="28"/>
          <w:szCs w:val="28"/>
        </w:rPr>
        <w:t>Х</w:t>
      </w:r>
      <w:r w:rsidR="00CF1773" w:rsidRPr="00CF1773">
        <w:rPr>
          <w:rFonts w:ascii="Times New Roman" w:hAnsi="Times New Roman" w:cs="Times New Roman"/>
          <w:sz w:val="28"/>
          <w:szCs w:val="28"/>
        </w:rPr>
        <w:t>арактеристика и режим использования аналогичен режиму для СЗЗ.</w:t>
      </w:r>
    </w:p>
    <w:p w:rsidR="00CF1773" w:rsidRPr="00A5090E" w:rsidRDefault="00CF1773" w:rsidP="00160868">
      <w:pPr>
        <w:spacing w:after="0" w:line="240" w:lineRule="auto"/>
        <w:ind w:left="142" w:right="142" w:firstLine="567"/>
        <w:jc w:val="both"/>
        <w:rPr>
          <w:rFonts w:ascii="Times New Roman" w:hAnsi="Times New Roman" w:cs="Times New Roman"/>
          <w:sz w:val="28"/>
          <w:szCs w:val="28"/>
        </w:rPr>
      </w:pPr>
      <w:r w:rsidRPr="00A5090E">
        <w:rPr>
          <w:rFonts w:ascii="Times New Roman" w:hAnsi="Times New Roman" w:cs="Times New Roman"/>
          <w:sz w:val="28"/>
          <w:szCs w:val="28"/>
        </w:rPr>
        <w:t>Санитарные разрывы от сооружений для хранения легкового транспорта</w:t>
      </w:r>
      <w:r w:rsidR="00A5090E">
        <w:rPr>
          <w:rFonts w:ascii="Times New Roman" w:hAnsi="Times New Roman" w:cs="Times New Roman"/>
          <w:sz w:val="28"/>
          <w:szCs w:val="28"/>
        </w:rPr>
        <w:t>: с</w:t>
      </w:r>
      <w:r w:rsidRPr="00A5090E">
        <w:rPr>
          <w:rFonts w:ascii="Times New Roman" w:hAnsi="Times New Roman" w:cs="Times New Roman"/>
          <w:sz w:val="28"/>
          <w:szCs w:val="28"/>
        </w:rPr>
        <w:t>огл</w:t>
      </w:r>
      <w:r w:rsidR="00E6111D" w:rsidRPr="00A5090E">
        <w:rPr>
          <w:rFonts w:ascii="Times New Roman" w:hAnsi="Times New Roman" w:cs="Times New Roman"/>
          <w:sz w:val="28"/>
          <w:szCs w:val="28"/>
        </w:rPr>
        <w:t>асно СанПиН 2.2.1/2.1.1.1200-03</w:t>
      </w:r>
      <w:r w:rsidR="00A5090E" w:rsidRPr="00A5090E">
        <w:rPr>
          <w:rFonts w:ascii="Times New Roman" w:hAnsi="Times New Roman" w:cs="Times New Roman"/>
          <w:sz w:val="28"/>
          <w:szCs w:val="28"/>
        </w:rPr>
        <w:t xml:space="preserve"> расстояние от автостоянок и гаражей-стоянок</w:t>
      </w:r>
      <w:r w:rsidRPr="00A5090E">
        <w:rPr>
          <w:rFonts w:ascii="Times New Roman" w:hAnsi="Times New Roman" w:cs="Times New Roman"/>
          <w:sz w:val="28"/>
          <w:szCs w:val="28"/>
        </w:rPr>
        <w:t xml:space="preserve"> </w:t>
      </w:r>
      <w:r w:rsidR="00A5090E" w:rsidRPr="00A5090E">
        <w:rPr>
          <w:rFonts w:ascii="Times New Roman" w:hAnsi="Times New Roman" w:cs="Times New Roman"/>
          <w:sz w:val="28"/>
          <w:szCs w:val="28"/>
        </w:rPr>
        <w:t xml:space="preserve">до зданий различного назначения следует принимать </w:t>
      </w:r>
      <w:r w:rsidR="00A5090E">
        <w:rPr>
          <w:rFonts w:ascii="Times New Roman" w:hAnsi="Times New Roman" w:cs="Times New Roman"/>
          <w:sz w:val="28"/>
          <w:szCs w:val="28"/>
        </w:rPr>
        <w:t>не менее приведенных в таблице 3</w:t>
      </w:r>
      <w:r w:rsidR="00A5090E" w:rsidRPr="00A5090E">
        <w:rPr>
          <w:rFonts w:ascii="Times New Roman" w:hAnsi="Times New Roman" w:cs="Times New Roman"/>
          <w:sz w:val="28"/>
          <w:szCs w:val="28"/>
        </w:rPr>
        <w:t>.</w:t>
      </w:r>
    </w:p>
    <w:p w:rsidR="00A25535" w:rsidRPr="00A25535" w:rsidRDefault="00A25535" w:rsidP="00B018A1">
      <w:pPr>
        <w:spacing w:before="120"/>
        <w:jc w:val="right"/>
        <w:rPr>
          <w:rFonts w:ascii="Times New Roman" w:hAnsi="Times New Roman" w:cs="Times New Roman"/>
          <w:sz w:val="24"/>
          <w:szCs w:val="24"/>
        </w:rPr>
      </w:pPr>
      <w:r w:rsidRPr="00A25535">
        <w:rPr>
          <w:rFonts w:ascii="Times New Roman" w:hAnsi="Times New Roman" w:cs="Times New Roman"/>
          <w:sz w:val="24"/>
          <w:szCs w:val="24"/>
        </w:rPr>
        <w:lastRenderedPageBreak/>
        <w:t>Таблица 3</w:t>
      </w:r>
    </w:p>
    <w:p w:rsidR="00A25535" w:rsidRPr="00A25535" w:rsidRDefault="00A25535" w:rsidP="00B018A1">
      <w:pPr>
        <w:jc w:val="center"/>
        <w:rPr>
          <w:rFonts w:ascii="Times New Roman" w:hAnsi="Times New Roman" w:cs="Times New Roman"/>
          <w:sz w:val="28"/>
          <w:szCs w:val="28"/>
        </w:rPr>
      </w:pPr>
      <w:r w:rsidRPr="00A25535">
        <w:rPr>
          <w:rFonts w:ascii="Times New Roman" w:hAnsi="Times New Roman" w:cs="Times New Roman"/>
          <w:sz w:val="28"/>
          <w:szCs w:val="28"/>
        </w:rPr>
        <w:t>Разрыв от сооружений для хранения легкового автотранспорта до объектов застройки</w:t>
      </w:r>
    </w:p>
    <w:tbl>
      <w:tblPr>
        <w:tblStyle w:val="ac"/>
        <w:tblW w:w="9267" w:type="dxa"/>
        <w:jc w:val="center"/>
        <w:tblLayout w:type="fixed"/>
        <w:tblLook w:val="04A0" w:firstRow="1" w:lastRow="0" w:firstColumn="1" w:lastColumn="0" w:noHBand="0" w:noVBand="1"/>
      </w:tblPr>
      <w:tblGrid>
        <w:gridCol w:w="3081"/>
        <w:gridCol w:w="1361"/>
        <w:gridCol w:w="1043"/>
        <w:gridCol w:w="1275"/>
        <w:gridCol w:w="1276"/>
        <w:gridCol w:w="1231"/>
      </w:tblGrid>
      <w:tr w:rsidR="00A25535" w:rsidRPr="00F06606" w:rsidTr="000002AA">
        <w:trPr>
          <w:trHeight w:val="284"/>
          <w:jc w:val="center"/>
        </w:trPr>
        <w:tc>
          <w:tcPr>
            <w:tcW w:w="3081" w:type="dxa"/>
            <w:vMerge w:val="restart"/>
            <w:vAlign w:val="center"/>
          </w:tcPr>
          <w:p w:rsidR="000002AA"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Объекты, до которых</w:t>
            </w:r>
          </w:p>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 xml:space="preserve"> исчисляется разрыв</w:t>
            </w:r>
          </w:p>
        </w:tc>
        <w:tc>
          <w:tcPr>
            <w:tcW w:w="6186" w:type="dxa"/>
            <w:gridSpan w:val="5"/>
          </w:tcPr>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Расстояние, м</w:t>
            </w:r>
          </w:p>
        </w:tc>
      </w:tr>
      <w:tr w:rsidR="00A25535" w:rsidRPr="00F06606" w:rsidTr="000002AA">
        <w:trPr>
          <w:trHeight w:val="284"/>
          <w:jc w:val="center"/>
        </w:trPr>
        <w:tc>
          <w:tcPr>
            <w:tcW w:w="3081" w:type="dxa"/>
            <w:vMerge/>
            <w:vAlign w:val="center"/>
          </w:tcPr>
          <w:p w:rsidR="00A25535" w:rsidRPr="00F06606" w:rsidRDefault="00A25535" w:rsidP="00B018A1">
            <w:pPr>
              <w:spacing w:after="0" w:line="240" w:lineRule="auto"/>
              <w:jc w:val="center"/>
              <w:rPr>
                <w:rFonts w:ascii="Times New Roman" w:hAnsi="Times New Roman" w:cs="Times New Roman"/>
                <w:sz w:val="24"/>
                <w:szCs w:val="24"/>
              </w:rPr>
            </w:pPr>
          </w:p>
        </w:tc>
        <w:tc>
          <w:tcPr>
            <w:tcW w:w="6186" w:type="dxa"/>
            <w:gridSpan w:val="5"/>
          </w:tcPr>
          <w:p w:rsidR="00160868"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 xml:space="preserve">Открытые автостоянки и паркинги вместимостью, </w:t>
            </w:r>
          </w:p>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машино-мест</w:t>
            </w:r>
          </w:p>
        </w:tc>
      </w:tr>
      <w:tr w:rsidR="00A25535" w:rsidRPr="00F06606" w:rsidTr="000002AA">
        <w:trPr>
          <w:trHeight w:val="284"/>
          <w:jc w:val="center"/>
        </w:trPr>
        <w:tc>
          <w:tcPr>
            <w:tcW w:w="3081" w:type="dxa"/>
            <w:vMerge/>
            <w:vAlign w:val="center"/>
          </w:tcPr>
          <w:p w:rsidR="00A25535" w:rsidRPr="00F06606" w:rsidRDefault="00A25535" w:rsidP="00B018A1">
            <w:pPr>
              <w:spacing w:after="0" w:line="240" w:lineRule="auto"/>
              <w:jc w:val="center"/>
              <w:rPr>
                <w:rFonts w:ascii="Times New Roman" w:hAnsi="Times New Roman" w:cs="Times New Roman"/>
                <w:sz w:val="24"/>
                <w:szCs w:val="24"/>
              </w:rPr>
            </w:pPr>
          </w:p>
        </w:tc>
        <w:tc>
          <w:tcPr>
            <w:tcW w:w="1361" w:type="dxa"/>
          </w:tcPr>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10 и менее</w:t>
            </w:r>
          </w:p>
        </w:tc>
        <w:tc>
          <w:tcPr>
            <w:tcW w:w="1043" w:type="dxa"/>
          </w:tcPr>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11-50</w:t>
            </w:r>
          </w:p>
        </w:tc>
        <w:tc>
          <w:tcPr>
            <w:tcW w:w="1275" w:type="dxa"/>
          </w:tcPr>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51-100</w:t>
            </w:r>
          </w:p>
        </w:tc>
        <w:tc>
          <w:tcPr>
            <w:tcW w:w="1276" w:type="dxa"/>
          </w:tcPr>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101-300</w:t>
            </w:r>
          </w:p>
        </w:tc>
        <w:tc>
          <w:tcPr>
            <w:tcW w:w="1231" w:type="dxa"/>
          </w:tcPr>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свыше 300</w:t>
            </w:r>
          </w:p>
        </w:tc>
      </w:tr>
      <w:tr w:rsidR="00A25535" w:rsidRPr="00A25535" w:rsidTr="000002AA">
        <w:trPr>
          <w:trHeight w:val="284"/>
          <w:jc w:val="center"/>
        </w:trPr>
        <w:tc>
          <w:tcPr>
            <w:tcW w:w="3081" w:type="dxa"/>
          </w:tcPr>
          <w:p w:rsidR="00A25535" w:rsidRPr="00A25535" w:rsidRDefault="00A25535" w:rsidP="000002AA">
            <w:pPr>
              <w:spacing w:after="0" w:line="240" w:lineRule="auto"/>
              <w:jc w:val="both"/>
              <w:rPr>
                <w:rFonts w:ascii="Times New Roman" w:hAnsi="Times New Roman" w:cs="Times New Roman"/>
                <w:sz w:val="24"/>
                <w:szCs w:val="24"/>
              </w:rPr>
            </w:pPr>
            <w:r w:rsidRPr="00A25535">
              <w:rPr>
                <w:rFonts w:ascii="Times New Roman" w:hAnsi="Times New Roman" w:cs="Times New Roman"/>
                <w:sz w:val="24"/>
                <w:szCs w:val="24"/>
              </w:rPr>
              <w:t>Фасады жилых домов и торцы с окнами</w:t>
            </w:r>
          </w:p>
        </w:tc>
        <w:tc>
          <w:tcPr>
            <w:tcW w:w="1361"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w:t>
            </w:r>
          </w:p>
        </w:tc>
        <w:tc>
          <w:tcPr>
            <w:tcW w:w="1043"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15</w:t>
            </w:r>
          </w:p>
        </w:tc>
        <w:tc>
          <w:tcPr>
            <w:tcW w:w="1275"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25</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35</w:t>
            </w:r>
          </w:p>
        </w:tc>
        <w:tc>
          <w:tcPr>
            <w:tcW w:w="1231"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50</w:t>
            </w:r>
          </w:p>
        </w:tc>
      </w:tr>
      <w:tr w:rsidR="00A25535" w:rsidRPr="00A25535" w:rsidTr="000002AA">
        <w:trPr>
          <w:trHeight w:val="284"/>
          <w:jc w:val="center"/>
        </w:trPr>
        <w:tc>
          <w:tcPr>
            <w:tcW w:w="3081" w:type="dxa"/>
          </w:tcPr>
          <w:p w:rsidR="00A25535" w:rsidRPr="00A25535" w:rsidRDefault="00A25535" w:rsidP="000002AA">
            <w:pPr>
              <w:spacing w:after="0" w:line="240" w:lineRule="auto"/>
              <w:jc w:val="both"/>
              <w:rPr>
                <w:rFonts w:ascii="Times New Roman" w:hAnsi="Times New Roman" w:cs="Times New Roman"/>
                <w:sz w:val="24"/>
                <w:szCs w:val="24"/>
              </w:rPr>
            </w:pPr>
            <w:r w:rsidRPr="00A25535">
              <w:rPr>
                <w:rFonts w:ascii="Times New Roman" w:hAnsi="Times New Roman" w:cs="Times New Roman"/>
                <w:sz w:val="24"/>
                <w:szCs w:val="24"/>
              </w:rPr>
              <w:t>Торцы жилых домов без окон</w:t>
            </w:r>
          </w:p>
        </w:tc>
        <w:tc>
          <w:tcPr>
            <w:tcW w:w="1361"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w:t>
            </w:r>
          </w:p>
        </w:tc>
        <w:tc>
          <w:tcPr>
            <w:tcW w:w="1043"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w:t>
            </w:r>
          </w:p>
        </w:tc>
        <w:tc>
          <w:tcPr>
            <w:tcW w:w="1275"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15</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25</w:t>
            </w:r>
          </w:p>
        </w:tc>
        <w:tc>
          <w:tcPr>
            <w:tcW w:w="1231"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35</w:t>
            </w:r>
          </w:p>
        </w:tc>
      </w:tr>
      <w:tr w:rsidR="00A25535" w:rsidRPr="00A25535" w:rsidTr="000002AA">
        <w:trPr>
          <w:trHeight w:val="1378"/>
          <w:jc w:val="center"/>
        </w:trPr>
        <w:tc>
          <w:tcPr>
            <w:tcW w:w="3081" w:type="dxa"/>
          </w:tcPr>
          <w:p w:rsidR="00A25535" w:rsidRPr="00A25535" w:rsidRDefault="00A5090E" w:rsidP="00A509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w:t>
            </w:r>
            <w:r w:rsidR="00A25535" w:rsidRPr="00A25535">
              <w:rPr>
                <w:rFonts w:ascii="Times New Roman" w:hAnsi="Times New Roman" w:cs="Times New Roman"/>
                <w:sz w:val="24"/>
                <w:szCs w:val="24"/>
              </w:rPr>
              <w:t>кол</w:t>
            </w:r>
            <w:r>
              <w:rPr>
                <w:rFonts w:ascii="Times New Roman" w:hAnsi="Times New Roman" w:cs="Times New Roman"/>
                <w:sz w:val="24"/>
                <w:szCs w:val="24"/>
              </w:rPr>
              <w:t>ы</w:t>
            </w:r>
            <w:r w:rsidR="00A25535" w:rsidRPr="00A25535">
              <w:rPr>
                <w:rFonts w:ascii="Times New Roman" w:hAnsi="Times New Roman" w:cs="Times New Roman"/>
                <w:sz w:val="24"/>
                <w:szCs w:val="24"/>
              </w:rPr>
              <w:t>, детски</w:t>
            </w:r>
            <w:r>
              <w:rPr>
                <w:rFonts w:ascii="Times New Roman" w:hAnsi="Times New Roman" w:cs="Times New Roman"/>
                <w:sz w:val="24"/>
                <w:szCs w:val="24"/>
              </w:rPr>
              <w:t>е</w:t>
            </w:r>
            <w:r w:rsidR="00A25535" w:rsidRPr="00A25535">
              <w:rPr>
                <w:rFonts w:ascii="Times New Roman" w:hAnsi="Times New Roman" w:cs="Times New Roman"/>
                <w:sz w:val="24"/>
                <w:szCs w:val="24"/>
              </w:rPr>
              <w:t xml:space="preserve"> учреждени</w:t>
            </w:r>
            <w:r>
              <w:rPr>
                <w:rFonts w:ascii="Times New Roman" w:hAnsi="Times New Roman" w:cs="Times New Roman"/>
                <w:sz w:val="24"/>
                <w:szCs w:val="24"/>
              </w:rPr>
              <w:t>я</w:t>
            </w:r>
            <w:r w:rsidR="00A25535" w:rsidRPr="00A25535">
              <w:rPr>
                <w:rFonts w:ascii="Times New Roman" w:hAnsi="Times New Roman" w:cs="Times New Roman"/>
                <w:sz w:val="24"/>
                <w:szCs w:val="24"/>
              </w:rPr>
              <w:t>, ПТУ, техникум</w:t>
            </w:r>
            <w:r>
              <w:rPr>
                <w:rFonts w:ascii="Times New Roman" w:hAnsi="Times New Roman" w:cs="Times New Roman"/>
                <w:sz w:val="24"/>
                <w:szCs w:val="24"/>
              </w:rPr>
              <w:t>ы</w:t>
            </w:r>
            <w:r w:rsidR="00A25535" w:rsidRPr="00A25535">
              <w:rPr>
                <w:rFonts w:ascii="Times New Roman" w:hAnsi="Times New Roman" w:cs="Times New Roman"/>
                <w:sz w:val="24"/>
                <w:szCs w:val="24"/>
              </w:rPr>
              <w:t>, площад</w:t>
            </w:r>
            <w:r>
              <w:rPr>
                <w:rFonts w:ascii="Times New Roman" w:hAnsi="Times New Roman" w:cs="Times New Roman"/>
                <w:sz w:val="24"/>
                <w:szCs w:val="24"/>
              </w:rPr>
              <w:t>ки для отдыха, игр и спорта</w:t>
            </w:r>
          </w:p>
        </w:tc>
        <w:tc>
          <w:tcPr>
            <w:tcW w:w="1361"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25</w:t>
            </w:r>
          </w:p>
        </w:tc>
        <w:tc>
          <w:tcPr>
            <w:tcW w:w="1043"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50</w:t>
            </w:r>
          </w:p>
        </w:tc>
        <w:tc>
          <w:tcPr>
            <w:tcW w:w="1275"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50</w:t>
            </w:r>
          </w:p>
        </w:tc>
        <w:tc>
          <w:tcPr>
            <w:tcW w:w="1231"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50</w:t>
            </w:r>
          </w:p>
        </w:tc>
      </w:tr>
      <w:tr w:rsidR="00A25535" w:rsidRPr="00A25535" w:rsidTr="000002AA">
        <w:trPr>
          <w:trHeight w:val="284"/>
          <w:jc w:val="center"/>
        </w:trPr>
        <w:tc>
          <w:tcPr>
            <w:tcW w:w="3081" w:type="dxa"/>
          </w:tcPr>
          <w:p w:rsidR="00A25535" w:rsidRPr="00A25535" w:rsidRDefault="00A5090E" w:rsidP="00A509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Лечебные</w:t>
            </w:r>
            <w:r w:rsidR="00A25535" w:rsidRPr="00A25535">
              <w:rPr>
                <w:rFonts w:ascii="Times New Roman" w:hAnsi="Times New Roman" w:cs="Times New Roman"/>
                <w:sz w:val="24"/>
                <w:szCs w:val="24"/>
              </w:rPr>
              <w:t xml:space="preserve"> учреждени</w:t>
            </w:r>
            <w:r>
              <w:rPr>
                <w:rFonts w:ascii="Times New Roman" w:hAnsi="Times New Roman" w:cs="Times New Roman"/>
                <w:sz w:val="24"/>
                <w:szCs w:val="24"/>
              </w:rPr>
              <w:t>я</w:t>
            </w:r>
            <w:r w:rsidR="00A25535" w:rsidRPr="00A25535">
              <w:rPr>
                <w:rFonts w:ascii="Times New Roman" w:hAnsi="Times New Roman" w:cs="Times New Roman"/>
                <w:sz w:val="24"/>
                <w:szCs w:val="24"/>
              </w:rPr>
              <w:t xml:space="preserve"> стационарного типа, открытые спортивные сооружения общего пользования, места отдыха населения (сады, скверы, парки)</w:t>
            </w:r>
          </w:p>
        </w:tc>
        <w:tc>
          <w:tcPr>
            <w:tcW w:w="1361"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25</w:t>
            </w:r>
          </w:p>
        </w:tc>
        <w:tc>
          <w:tcPr>
            <w:tcW w:w="1043"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50</w:t>
            </w:r>
          </w:p>
        </w:tc>
        <w:tc>
          <w:tcPr>
            <w:tcW w:w="1275"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по расчётам</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по расчётам</w:t>
            </w:r>
          </w:p>
        </w:tc>
        <w:tc>
          <w:tcPr>
            <w:tcW w:w="1231"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по расчётам</w:t>
            </w:r>
          </w:p>
        </w:tc>
      </w:tr>
    </w:tbl>
    <w:p w:rsidR="00A25535" w:rsidRDefault="00A25535" w:rsidP="00B018A1">
      <w:pPr>
        <w:spacing w:after="0" w:line="240" w:lineRule="auto"/>
        <w:jc w:val="both"/>
        <w:rPr>
          <w:rFonts w:ascii="Times New Roman" w:hAnsi="Times New Roman" w:cs="Times New Roman"/>
          <w:sz w:val="28"/>
          <w:szCs w:val="28"/>
        </w:rPr>
      </w:pPr>
    </w:p>
    <w:p w:rsidR="00E736DA" w:rsidRDefault="00E736DA" w:rsidP="00E736D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1.3.3. </w:t>
      </w:r>
      <w:r w:rsidR="007D3D58">
        <w:rPr>
          <w:rFonts w:ascii="Times New Roman" w:hAnsi="Times New Roman" w:cs="Times New Roman"/>
          <w:sz w:val="28"/>
          <w:szCs w:val="28"/>
        </w:rPr>
        <w:t>З</w:t>
      </w:r>
      <w:r>
        <w:rPr>
          <w:rFonts w:ascii="Times New Roman" w:hAnsi="Times New Roman" w:cs="Times New Roman"/>
          <w:sz w:val="28"/>
          <w:szCs w:val="28"/>
        </w:rPr>
        <w:t>ооветеринарные разрывы</w:t>
      </w:r>
    </w:p>
    <w:p w:rsidR="00E736DA" w:rsidRDefault="00E736DA" w:rsidP="000002AA">
      <w:pPr>
        <w:spacing w:after="0" w:line="240" w:lineRule="auto"/>
        <w:ind w:firstLine="709"/>
        <w:jc w:val="both"/>
        <w:rPr>
          <w:rFonts w:ascii="Times New Roman" w:hAnsi="Times New Roman" w:cs="Times New Roman"/>
          <w:sz w:val="28"/>
          <w:szCs w:val="28"/>
        </w:rPr>
      </w:pPr>
    </w:p>
    <w:p w:rsidR="00CF1773" w:rsidRPr="00CF1773" w:rsidRDefault="00E736DA" w:rsidP="000002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CF1773" w:rsidRPr="00CF1773">
        <w:rPr>
          <w:rFonts w:ascii="Times New Roman" w:hAnsi="Times New Roman" w:cs="Times New Roman"/>
          <w:sz w:val="28"/>
          <w:szCs w:val="28"/>
        </w:rPr>
        <w:t>становление зооветеринарных разрывов на местности производится в составе проектной документации на стадии генеральных планов сельскохозяйственных предприятий.</w:t>
      </w:r>
    </w:p>
    <w:p w:rsidR="00E736DA" w:rsidRDefault="00E736DA" w:rsidP="000002AA">
      <w:pPr>
        <w:spacing w:after="0" w:line="240" w:lineRule="auto"/>
        <w:ind w:firstLine="709"/>
        <w:jc w:val="both"/>
        <w:rPr>
          <w:rFonts w:ascii="Times New Roman" w:hAnsi="Times New Roman" w:cs="Times New Roman"/>
          <w:sz w:val="28"/>
          <w:szCs w:val="28"/>
        </w:rPr>
      </w:pPr>
    </w:p>
    <w:p w:rsidR="007D3D58" w:rsidRDefault="00E736DA" w:rsidP="00E736D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1.3.4. </w:t>
      </w:r>
      <w:r w:rsidR="007D3D58">
        <w:rPr>
          <w:rFonts w:ascii="Times New Roman" w:hAnsi="Times New Roman" w:cs="Times New Roman"/>
          <w:sz w:val="28"/>
          <w:szCs w:val="28"/>
        </w:rPr>
        <w:t>В</w:t>
      </w:r>
      <w:r>
        <w:rPr>
          <w:rFonts w:ascii="Times New Roman" w:hAnsi="Times New Roman" w:cs="Times New Roman"/>
          <w:sz w:val="28"/>
          <w:szCs w:val="28"/>
        </w:rPr>
        <w:t>одоохранные зоны</w:t>
      </w:r>
    </w:p>
    <w:p w:rsidR="00E736DA" w:rsidRDefault="00E736DA" w:rsidP="000002AA">
      <w:pPr>
        <w:spacing w:after="0" w:line="240" w:lineRule="auto"/>
        <w:ind w:firstLine="709"/>
        <w:jc w:val="both"/>
        <w:rPr>
          <w:rFonts w:ascii="Times New Roman" w:hAnsi="Times New Roman" w:cs="Times New Roman"/>
          <w:sz w:val="28"/>
          <w:szCs w:val="28"/>
        </w:rPr>
      </w:pPr>
    </w:p>
    <w:p w:rsidR="00CF1773" w:rsidRPr="00CF1773" w:rsidRDefault="00E736DA" w:rsidP="000002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CF1773" w:rsidRPr="00CF1773">
        <w:rPr>
          <w:rFonts w:ascii="Times New Roman" w:hAnsi="Times New Roman" w:cs="Times New Roman"/>
          <w:sz w:val="28"/>
          <w:szCs w:val="28"/>
        </w:rPr>
        <w:t xml:space="preserve"> гр</w:t>
      </w:r>
      <w:r>
        <w:rPr>
          <w:rFonts w:ascii="Times New Roman" w:hAnsi="Times New Roman" w:cs="Times New Roman"/>
          <w:sz w:val="28"/>
          <w:szCs w:val="28"/>
        </w:rPr>
        <w:t>аницах водоохранных зон запрещае</w:t>
      </w:r>
      <w:r w:rsidR="00CF1773" w:rsidRPr="00CF1773">
        <w:rPr>
          <w:rFonts w:ascii="Times New Roman" w:hAnsi="Times New Roman" w:cs="Times New Roman"/>
          <w:sz w:val="28"/>
          <w:szCs w:val="28"/>
        </w:rPr>
        <w:t xml:space="preserve">тся: </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1) использование сточных вод в целях регулирования плодородия почв; </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3) осуществление авиационных мер по борьбе с вредными организмами; </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 </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w:t>
      </w:r>
      <w:r w:rsidRPr="00CF1773">
        <w:rPr>
          <w:rFonts w:ascii="Times New Roman" w:hAnsi="Times New Roman" w:cs="Times New Roman"/>
          <w:sz w:val="28"/>
          <w:szCs w:val="28"/>
        </w:rPr>
        <w:lastRenderedPageBreak/>
        <w:t>ительных и судоремонтных организаций, инфраструктуры внутренних водных путей при условии соблюдения требований законодательства в области охр</w:t>
      </w:r>
      <w:r w:rsidR="00160868">
        <w:rPr>
          <w:rFonts w:ascii="Times New Roman" w:hAnsi="Times New Roman" w:cs="Times New Roman"/>
          <w:sz w:val="28"/>
          <w:szCs w:val="28"/>
        </w:rPr>
        <w:t>аны окружающей среды и Водного к</w:t>
      </w:r>
      <w:r w:rsidRPr="00CF1773">
        <w:rPr>
          <w:rFonts w:ascii="Times New Roman" w:hAnsi="Times New Roman" w:cs="Times New Roman"/>
          <w:sz w:val="28"/>
          <w:szCs w:val="28"/>
        </w:rPr>
        <w:t>одекса</w:t>
      </w:r>
      <w:r w:rsidR="00160868">
        <w:rPr>
          <w:rFonts w:ascii="Times New Roman" w:hAnsi="Times New Roman" w:cs="Times New Roman"/>
          <w:sz w:val="28"/>
          <w:szCs w:val="28"/>
        </w:rPr>
        <w:t xml:space="preserve"> РФ</w:t>
      </w:r>
      <w:r w:rsidRPr="00CF1773">
        <w:rPr>
          <w:rFonts w:ascii="Times New Roman" w:hAnsi="Times New Roman" w:cs="Times New Roman"/>
          <w:sz w:val="28"/>
          <w:szCs w:val="28"/>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6) размещение специализированных хранилищ пестицидов и агрохимикатов, применение пестицидов и агрохимикатов;</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7) сброс сточных, в том числе дренажных, вод;</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8) разведка и добыча общераспространённых полезных ископаемых (за исключением случаев, если разведка и добыча общераспространённых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утверждённого технического проекта в соответствии со статьёй 19.1 Закона Российской Федерации от 21</w:t>
      </w:r>
      <w:r w:rsidR="0080230E">
        <w:rPr>
          <w:rFonts w:ascii="Times New Roman" w:hAnsi="Times New Roman" w:cs="Times New Roman"/>
          <w:sz w:val="28"/>
          <w:szCs w:val="28"/>
        </w:rPr>
        <w:t>.02.</w:t>
      </w:r>
      <w:r w:rsidRPr="00CF1773">
        <w:rPr>
          <w:rFonts w:ascii="Times New Roman" w:hAnsi="Times New Roman" w:cs="Times New Roman"/>
          <w:sz w:val="28"/>
          <w:szCs w:val="28"/>
        </w:rPr>
        <w:t xml:space="preserve">1992 </w:t>
      </w:r>
      <w:r w:rsidR="00160868">
        <w:rPr>
          <w:rFonts w:ascii="Times New Roman" w:hAnsi="Times New Roman" w:cs="Times New Roman"/>
          <w:sz w:val="28"/>
          <w:szCs w:val="28"/>
        </w:rPr>
        <w:t>№ 2395-1 «</w:t>
      </w:r>
      <w:r w:rsidRPr="00CF1773">
        <w:rPr>
          <w:rFonts w:ascii="Times New Roman" w:hAnsi="Times New Roman" w:cs="Times New Roman"/>
          <w:sz w:val="28"/>
          <w:szCs w:val="28"/>
        </w:rPr>
        <w:t>О недрах</w:t>
      </w:r>
      <w:r w:rsidR="00160868">
        <w:rPr>
          <w:rFonts w:ascii="Times New Roman" w:hAnsi="Times New Roman" w:cs="Times New Roman"/>
          <w:sz w:val="28"/>
          <w:szCs w:val="28"/>
        </w:rPr>
        <w:t>»</w:t>
      </w:r>
      <w:r w:rsidRPr="00CF1773">
        <w:rPr>
          <w:rFonts w:ascii="Times New Roman" w:hAnsi="Times New Roman" w:cs="Times New Roman"/>
          <w:sz w:val="28"/>
          <w:szCs w:val="28"/>
        </w:rPr>
        <w:t>).</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В границах прибрежных защитных полос наряду с вышеперечисленными ограничениями запрещаются:</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1) распашка земель;</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2) размещение отвалов размываемых грунтов;</w:t>
      </w:r>
    </w:p>
    <w:p w:rsidR="00CF1773" w:rsidRPr="00CF1773" w:rsidRDefault="00CF1773" w:rsidP="000002AA">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3) выпас сельскохозяйственных животных, организация для них летних лагерей, ванн.</w:t>
      </w:r>
    </w:p>
    <w:p w:rsidR="00A25535" w:rsidRPr="00A25535" w:rsidRDefault="00A25535" w:rsidP="00B018A1">
      <w:pPr>
        <w:spacing w:before="120"/>
        <w:jc w:val="right"/>
        <w:rPr>
          <w:rFonts w:ascii="Times New Roman" w:hAnsi="Times New Roman" w:cs="Times New Roman"/>
          <w:sz w:val="24"/>
          <w:szCs w:val="24"/>
        </w:rPr>
      </w:pPr>
      <w:r w:rsidRPr="00A25535">
        <w:rPr>
          <w:rFonts w:ascii="Times New Roman" w:hAnsi="Times New Roman" w:cs="Times New Roman"/>
          <w:sz w:val="24"/>
          <w:szCs w:val="24"/>
        </w:rPr>
        <w:t>Таблица 4</w:t>
      </w:r>
    </w:p>
    <w:p w:rsidR="00A25535" w:rsidRPr="00A25535" w:rsidRDefault="00A25535" w:rsidP="00B018A1">
      <w:pPr>
        <w:jc w:val="center"/>
        <w:rPr>
          <w:rFonts w:ascii="Times New Roman" w:hAnsi="Times New Roman" w:cs="Times New Roman"/>
          <w:sz w:val="28"/>
          <w:szCs w:val="28"/>
        </w:rPr>
      </w:pPr>
      <w:r w:rsidRPr="00A25535">
        <w:rPr>
          <w:rFonts w:ascii="Times New Roman" w:hAnsi="Times New Roman" w:cs="Times New Roman"/>
          <w:sz w:val="28"/>
          <w:szCs w:val="28"/>
        </w:rPr>
        <w:t>Перечень и характеристика рек и ручьёв на территории сельского поселения</w:t>
      </w:r>
    </w:p>
    <w:tbl>
      <w:tblPr>
        <w:tblStyle w:val="ac"/>
        <w:tblW w:w="9356" w:type="dxa"/>
        <w:tblInd w:w="108" w:type="dxa"/>
        <w:tblLayout w:type="fixed"/>
        <w:tblLook w:val="04A0" w:firstRow="1" w:lastRow="0" w:firstColumn="1" w:lastColumn="0" w:noHBand="0" w:noVBand="1"/>
      </w:tblPr>
      <w:tblGrid>
        <w:gridCol w:w="709"/>
        <w:gridCol w:w="2835"/>
        <w:gridCol w:w="1418"/>
        <w:gridCol w:w="1559"/>
        <w:gridCol w:w="1559"/>
        <w:gridCol w:w="1276"/>
      </w:tblGrid>
      <w:tr w:rsidR="00A25535" w:rsidRPr="00F06606" w:rsidTr="0080230E">
        <w:trPr>
          <w:trHeight w:val="284"/>
          <w:tblHeader/>
        </w:trPr>
        <w:tc>
          <w:tcPr>
            <w:tcW w:w="709" w:type="dxa"/>
            <w:vAlign w:val="center"/>
          </w:tcPr>
          <w:p w:rsidR="00A25535" w:rsidRPr="00F06606" w:rsidRDefault="00A25535" w:rsidP="00B018A1">
            <w:pPr>
              <w:tabs>
                <w:tab w:val="left" w:pos="9072"/>
              </w:tabs>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 п/п</w:t>
            </w:r>
          </w:p>
        </w:tc>
        <w:tc>
          <w:tcPr>
            <w:tcW w:w="2835" w:type="dxa"/>
            <w:vAlign w:val="center"/>
          </w:tcPr>
          <w:p w:rsidR="00A25535" w:rsidRPr="00F06606" w:rsidRDefault="00A25535" w:rsidP="00B018A1">
            <w:pPr>
              <w:tabs>
                <w:tab w:val="left" w:pos="9072"/>
              </w:tabs>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Наименование водного объекта</w:t>
            </w:r>
          </w:p>
        </w:tc>
        <w:tc>
          <w:tcPr>
            <w:tcW w:w="1418" w:type="dxa"/>
            <w:vAlign w:val="center"/>
          </w:tcPr>
          <w:p w:rsidR="0080230E" w:rsidRDefault="00A25535" w:rsidP="00B018A1">
            <w:pPr>
              <w:tabs>
                <w:tab w:val="left" w:pos="9072"/>
              </w:tabs>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 xml:space="preserve">Длина </w:t>
            </w:r>
          </w:p>
          <w:p w:rsidR="00A25535" w:rsidRPr="00F06606" w:rsidRDefault="00A25535" w:rsidP="00B018A1">
            <w:pPr>
              <w:tabs>
                <w:tab w:val="left" w:pos="9072"/>
              </w:tabs>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водотока, км</w:t>
            </w:r>
          </w:p>
        </w:tc>
        <w:tc>
          <w:tcPr>
            <w:tcW w:w="1559" w:type="dxa"/>
            <w:vAlign w:val="center"/>
          </w:tcPr>
          <w:p w:rsidR="0080230E" w:rsidRDefault="00A25535" w:rsidP="00B018A1">
            <w:pPr>
              <w:tabs>
                <w:tab w:val="left" w:pos="9072"/>
              </w:tabs>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 xml:space="preserve">Ширина </w:t>
            </w:r>
          </w:p>
          <w:p w:rsidR="00A25535" w:rsidRPr="00F06606" w:rsidRDefault="00A25535" w:rsidP="00B018A1">
            <w:pPr>
              <w:tabs>
                <w:tab w:val="left" w:pos="9072"/>
              </w:tabs>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водоохраной зоны, м</w:t>
            </w:r>
          </w:p>
        </w:tc>
        <w:tc>
          <w:tcPr>
            <w:tcW w:w="1559" w:type="dxa"/>
            <w:vAlign w:val="center"/>
          </w:tcPr>
          <w:p w:rsidR="0080230E"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 xml:space="preserve">Ширина </w:t>
            </w:r>
          </w:p>
          <w:p w:rsidR="0080230E"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 xml:space="preserve">прибрежной защитной </w:t>
            </w:r>
          </w:p>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полосы, м</w:t>
            </w:r>
          </w:p>
        </w:tc>
        <w:tc>
          <w:tcPr>
            <w:tcW w:w="1276" w:type="dxa"/>
            <w:vAlign w:val="center"/>
          </w:tcPr>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Ширина береговой полосы, м</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Печора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1809</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Цильма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374</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Косма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251</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Мыла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186</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Пута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137</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6</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Уса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132</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7</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Низева (Низьма)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98</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8</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Мутная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84</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9</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Кузнечиха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69</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Каменная Валса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68</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lastRenderedPageBreak/>
              <w:t>11</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Лиственничная Валса (Лиственничный Валс)</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58</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12</w:t>
            </w:r>
          </w:p>
        </w:tc>
        <w:tc>
          <w:tcPr>
            <w:tcW w:w="2835" w:type="dxa"/>
            <w:vAlign w:val="center"/>
          </w:tcPr>
          <w:p w:rsidR="00A25535" w:rsidRPr="00A25535" w:rsidRDefault="0080230E"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р. Малый</w:t>
            </w:r>
            <w:r w:rsidR="00A25535" w:rsidRPr="00A25535">
              <w:rPr>
                <w:rFonts w:ascii="Times New Roman" w:hAnsi="Times New Roman" w:cs="Times New Roman"/>
                <w:sz w:val="24"/>
                <w:szCs w:val="24"/>
              </w:rPr>
              <w:t xml:space="preserve"> Номбур</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43</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13</w:t>
            </w:r>
          </w:p>
        </w:tc>
        <w:tc>
          <w:tcPr>
            <w:tcW w:w="2835" w:type="dxa"/>
            <w:vAlign w:val="center"/>
          </w:tcPr>
          <w:p w:rsidR="00A25535" w:rsidRPr="00A25535" w:rsidRDefault="0080230E"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р. Большой</w:t>
            </w:r>
            <w:r w:rsidR="00A25535" w:rsidRPr="00A25535">
              <w:rPr>
                <w:rFonts w:ascii="Times New Roman" w:hAnsi="Times New Roman" w:cs="Times New Roman"/>
                <w:sz w:val="24"/>
                <w:szCs w:val="24"/>
              </w:rPr>
              <w:t xml:space="preserve"> Номбур</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14</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Чирка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15</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Ашуга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36</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16</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Гусеница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36</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17</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Савосара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35</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18</w:t>
            </w:r>
          </w:p>
        </w:tc>
        <w:tc>
          <w:tcPr>
            <w:tcW w:w="2835" w:type="dxa"/>
            <w:vAlign w:val="center"/>
          </w:tcPr>
          <w:p w:rsidR="00A25535" w:rsidRPr="00A25535" w:rsidRDefault="0080230E"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р. Большая</w:t>
            </w:r>
            <w:r w:rsidR="00A25535" w:rsidRPr="00A25535">
              <w:rPr>
                <w:rFonts w:ascii="Times New Roman" w:hAnsi="Times New Roman" w:cs="Times New Roman"/>
                <w:sz w:val="24"/>
                <w:szCs w:val="24"/>
              </w:rPr>
              <w:t xml:space="preserve"> Брусничная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34</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19</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 xml:space="preserve">р. Северная </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34</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Ситков</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31</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21</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 xml:space="preserve">водоток прот. Караванов Шар </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27</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22</w:t>
            </w:r>
          </w:p>
        </w:tc>
        <w:tc>
          <w:tcPr>
            <w:tcW w:w="2835" w:type="dxa"/>
            <w:vAlign w:val="center"/>
          </w:tcPr>
          <w:p w:rsidR="00A25535" w:rsidRPr="00A25535" w:rsidRDefault="0080230E"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р. Нижняя</w:t>
            </w:r>
            <w:r w:rsidR="00A25535" w:rsidRPr="00A25535">
              <w:rPr>
                <w:rFonts w:ascii="Times New Roman" w:hAnsi="Times New Roman" w:cs="Times New Roman"/>
                <w:sz w:val="24"/>
                <w:szCs w:val="24"/>
              </w:rPr>
              <w:t xml:space="preserve"> Сенка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27</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23</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Бо</w:t>
            </w:r>
            <w:r w:rsidR="0080230E">
              <w:rPr>
                <w:rFonts w:ascii="Times New Roman" w:hAnsi="Times New Roman" w:cs="Times New Roman"/>
                <w:sz w:val="24"/>
                <w:szCs w:val="24"/>
              </w:rPr>
              <w:t>льшая</w:t>
            </w:r>
            <w:r w:rsidRPr="00A25535">
              <w:rPr>
                <w:rFonts w:ascii="Times New Roman" w:hAnsi="Times New Roman" w:cs="Times New Roman"/>
                <w:sz w:val="24"/>
                <w:szCs w:val="24"/>
              </w:rPr>
              <w:t xml:space="preserve"> Усица (Усица)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24</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24</w:t>
            </w:r>
          </w:p>
        </w:tc>
        <w:tc>
          <w:tcPr>
            <w:tcW w:w="2835" w:type="dxa"/>
            <w:vAlign w:val="center"/>
          </w:tcPr>
          <w:p w:rsidR="00A25535" w:rsidRPr="00A25535" w:rsidRDefault="0080230E"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 Верхняя </w:t>
            </w:r>
            <w:r w:rsidR="00A25535" w:rsidRPr="00A25535">
              <w:rPr>
                <w:rFonts w:ascii="Times New Roman" w:hAnsi="Times New Roman" w:cs="Times New Roman"/>
                <w:sz w:val="24"/>
                <w:szCs w:val="24"/>
              </w:rPr>
              <w:t>Сенка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24</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25</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Каменка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24</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26</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Песчанка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24</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27</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Большая Задворная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22</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28</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Лиственничная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22</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29</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Косминская Виска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21</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Берёзовка (Берёзовая)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31</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Номбур</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32</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Коренная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19</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33</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Черная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19</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34</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Шопашний</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19</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35</w:t>
            </w:r>
          </w:p>
        </w:tc>
        <w:tc>
          <w:tcPr>
            <w:tcW w:w="2835" w:type="dxa"/>
            <w:vAlign w:val="center"/>
          </w:tcPr>
          <w:p w:rsidR="00A25535" w:rsidRPr="00A25535" w:rsidRDefault="0080230E"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р. Большая</w:t>
            </w:r>
            <w:r w:rsidR="00A25535" w:rsidRPr="00A25535">
              <w:rPr>
                <w:rFonts w:ascii="Times New Roman" w:hAnsi="Times New Roman" w:cs="Times New Roman"/>
                <w:sz w:val="24"/>
                <w:szCs w:val="24"/>
              </w:rPr>
              <w:t xml:space="preserve"> Рассоха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16</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36</w:t>
            </w:r>
          </w:p>
        </w:tc>
        <w:tc>
          <w:tcPr>
            <w:tcW w:w="2835" w:type="dxa"/>
            <w:vAlign w:val="center"/>
          </w:tcPr>
          <w:p w:rsidR="00A25535" w:rsidRPr="00A25535" w:rsidRDefault="0080230E" w:rsidP="0080230E">
            <w:pPr>
              <w:spacing w:after="0" w:line="240" w:lineRule="auto"/>
              <w:rPr>
                <w:rFonts w:ascii="Times New Roman" w:hAnsi="Times New Roman" w:cs="Times New Roman"/>
                <w:sz w:val="24"/>
                <w:szCs w:val="24"/>
              </w:rPr>
            </w:pPr>
            <w:r>
              <w:rPr>
                <w:rFonts w:ascii="Times New Roman" w:hAnsi="Times New Roman" w:cs="Times New Roman"/>
                <w:sz w:val="24"/>
                <w:szCs w:val="24"/>
              </w:rPr>
              <w:t>р. Малая</w:t>
            </w:r>
            <w:r w:rsidR="00A25535" w:rsidRPr="00A25535">
              <w:rPr>
                <w:rFonts w:ascii="Times New Roman" w:hAnsi="Times New Roman" w:cs="Times New Roman"/>
                <w:sz w:val="24"/>
                <w:szCs w:val="24"/>
              </w:rPr>
              <w:t xml:space="preserve"> Задворная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16</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37</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Афонин</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15</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38</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Задворная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14</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39</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Кырка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13</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40</w:t>
            </w:r>
          </w:p>
        </w:tc>
        <w:tc>
          <w:tcPr>
            <w:tcW w:w="2835" w:type="dxa"/>
            <w:vAlign w:val="center"/>
          </w:tcPr>
          <w:p w:rsidR="00A25535" w:rsidRPr="00A25535" w:rsidRDefault="00A25535" w:rsidP="0080230E">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Мал</w:t>
            </w:r>
            <w:r w:rsidR="0080230E">
              <w:rPr>
                <w:rFonts w:ascii="Times New Roman" w:hAnsi="Times New Roman" w:cs="Times New Roman"/>
                <w:sz w:val="24"/>
                <w:szCs w:val="24"/>
              </w:rPr>
              <w:t>ая</w:t>
            </w:r>
            <w:r w:rsidRPr="00A25535">
              <w:rPr>
                <w:rFonts w:ascii="Times New Roman" w:hAnsi="Times New Roman" w:cs="Times New Roman"/>
                <w:sz w:val="24"/>
                <w:szCs w:val="24"/>
              </w:rPr>
              <w:t xml:space="preserve"> Брусничная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13</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41</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Берёзовая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12</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42</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Каюсъная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12</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43</w:t>
            </w:r>
          </w:p>
        </w:tc>
        <w:tc>
          <w:tcPr>
            <w:tcW w:w="2835" w:type="dxa"/>
            <w:vAlign w:val="center"/>
          </w:tcPr>
          <w:p w:rsidR="00A25535" w:rsidRPr="00A25535" w:rsidRDefault="0080230E"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р. Малая</w:t>
            </w:r>
            <w:r w:rsidR="00A25535" w:rsidRPr="00A25535">
              <w:rPr>
                <w:rFonts w:ascii="Times New Roman" w:hAnsi="Times New Roman" w:cs="Times New Roman"/>
                <w:sz w:val="24"/>
                <w:szCs w:val="24"/>
              </w:rPr>
              <w:t xml:space="preserve"> Усица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12</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44</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Лиственничный</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12</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45</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Яроватый</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12</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46</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Лиственничный</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11</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47</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Чёрная</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11</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48</w:t>
            </w:r>
          </w:p>
        </w:tc>
        <w:tc>
          <w:tcPr>
            <w:tcW w:w="2835" w:type="dxa"/>
            <w:vAlign w:val="center"/>
          </w:tcPr>
          <w:p w:rsidR="00A25535" w:rsidRPr="00A25535" w:rsidRDefault="00A25535" w:rsidP="00B018A1">
            <w:pPr>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 Рубиха</w:t>
            </w:r>
          </w:p>
        </w:tc>
        <w:tc>
          <w:tcPr>
            <w:tcW w:w="1418"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100</w:t>
            </w:r>
          </w:p>
        </w:tc>
        <w:tc>
          <w:tcPr>
            <w:tcW w:w="1559"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20</w:t>
            </w:r>
          </w:p>
        </w:tc>
      </w:tr>
      <w:tr w:rsidR="00A25535" w:rsidRPr="00A25535" w:rsidTr="0080230E">
        <w:trPr>
          <w:trHeight w:val="284"/>
        </w:trPr>
        <w:tc>
          <w:tcPr>
            <w:tcW w:w="70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49</w:t>
            </w:r>
          </w:p>
        </w:tc>
        <w:tc>
          <w:tcPr>
            <w:tcW w:w="2835" w:type="dxa"/>
            <w:vAlign w:val="center"/>
          </w:tcPr>
          <w:p w:rsidR="00A25535" w:rsidRPr="00A25535" w:rsidRDefault="00A25535" w:rsidP="00B018A1">
            <w:pPr>
              <w:tabs>
                <w:tab w:val="left" w:pos="9072"/>
              </w:tabs>
              <w:spacing w:after="0" w:line="240" w:lineRule="auto"/>
              <w:rPr>
                <w:rFonts w:ascii="Times New Roman" w:hAnsi="Times New Roman" w:cs="Times New Roman"/>
                <w:sz w:val="24"/>
                <w:szCs w:val="24"/>
              </w:rPr>
            </w:pPr>
            <w:r w:rsidRPr="00A25535">
              <w:rPr>
                <w:rFonts w:ascii="Times New Roman" w:hAnsi="Times New Roman" w:cs="Times New Roman"/>
                <w:sz w:val="24"/>
                <w:szCs w:val="24"/>
              </w:rPr>
              <w:t>Реки и ручьи до 10 км</w:t>
            </w:r>
          </w:p>
        </w:tc>
        <w:tc>
          <w:tcPr>
            <w:tcW w:w="1418"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w:t>
            </w:r>
          </w:p>
        </w:tc>
        <w:tc>
          <w:tcPr>
            <w:tcW w:w="155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50</w:t>
            </w:r>
          </w:p>
        </w:tc>
        <w:tc>
          <w:tcPr>
            <w:tcW w:w="1559"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276"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w:t>
            </w:r>
          </w:p>
        </w:tc>
      </w:tr>
    </w:tbl>
    <w:p w:rsidR="00A25535" w:rsidRDefault="00A25535" w:rsidP="00B018A1">
      <w:pPr>
        <w:spacing w:after="0" w:line="240" w:lineRule="auto"/>
        <w:jc w:val="both"/>
        <w:rPr>
          <w:rFonts w:ascii="Times New Roman" w:hAnsi="Times New Roman" w:cs="Times New Roman"/>
          <w:sz w:val="28"/>
          <w:szCs w:val="28"/>
        </w:rPr>
      </w:pPr>
    </w:p>
    <w:p w:rsidR="00A25535" w:rsidRDefault="00A25535" w:rsidP="00B018A1">
      <w:pPr>
        <w:spacing w:after="0" w:line="240" w:lineRule="auto"/>
        <w:jc w:val="both"/>
        <w:rPr>
          <w:rFonts w:ascii="Times New Roman" w:hAnsi="Times New Roman" w:cs="Times New Roman"/>
          <w:sz w:val="28"/>
          <w:szCs w:val="28"/>
        </w:rPr>
      </w:pPr>
    </w:p>
    <w:p w:rsidR="00EF3606" w:rsidRDefault="00EF3606" w:rsidP="00B018A1">
      <w:pPr>
        <w:tabs>
          <w:tab w:val="left" w:pos="9072"/>
        </w:tabs>
        <w:spacing w:before="120" w:line="0" w:lineRule="atLeast"/>
        <w:jc w:val="right"/>
        <w:rPr>
          <w:rFonts w:ascii="Times New Roman" w:hAnsi="Times New Roman" w:cs="Times New Roman"/>
          <w:sz w:val="24"/>
          <w:szCs w:val="24"/>
        </w:rPr>
      </w:pPr>
    </w:p>
    <w:p w:rsidR="00A25535" w:rsidRPr="00A25535" w:rsidRDefault="00A25535" w:rsidP="00B018A1">
      <w:pPr>
        <w:tabs>
          <w:tab w:val="left" w:pos="9072"/>
        </w:tabs>
        <w:spacing w:before="120" w:line="0" w:lineRule="atLeast"/>
        <w:jc w:val="right"/>
        <w:rPr>
          <w:rFonts w:ascii="Times New Roman" w:hAnsi="Times New Roman" w:cs="Times New Roman"/>
          <w:sz w:val="24"/>
          <w:szCs w:val="24"/>
        </w:rPr>
      </w:pPr>
      <w:r w:rsidRPr="00A25535">
        <w:rPr>
          <w:rFonts w:ascii="Times New Roman" w:hAnsi="Times New Roman" w:cs="Times New Roman"/>
          <w:sz w:val="24"/>
          <w:szCs w:val="24"/>
        </w:rPr>
        <w:lastRenderedPageBreak/>
        <w:t>Таблица 5</w:t>
      </w:r>
    </w:p>
    <w:p w:rsidR="00A25535" w:rsidRPr="00A25535" w:rsidRDefault="00A25535" w:rsidP="00B018A1">
      <w:pPr>
        <w:jc w:val="center"/>
        <w:rPr>
          <w:rFonts w:ascii="Times New Roman" w:hAnsi="Times New Roman" w:cs="Times New Roman"/>
          <w:sz w:val="28"/>
          <w:szCs w:val="28"/>
        </w:rPr>
      </w:pPr>
      <w:r w:rsidRPr="00A25535">
        <w:rPr>
          <w:rFonts w:ascii="Times New Roman" w:hAnsi="Times New Roman" w:cs="Times New Roman"/>
          <w:sz w:val="28"/>
          <w:szCs w:val="28"/>
        </w:rPr>
        <w:t>Перечень и характеристика озёр на территории сельского поселения</w:t>
      </w:r>
    </w:p>
    <w:tbl>
      <w:tblPr>
        <w:tblStyle w:val="ac"/>
        <w:tblW w:w="9383" w:type="dxa"/>
        <w:jc w:val="center"/>
        <w:tblLayout w:type="fixed"/>
        <w:tblLook w:val="04A0" w:firstRow="1" w:lastRow="0" w:firstColumn="1" w:lastColumn="0" w:noHBand="0" w:noVBand="1"/>
      </w:tblPr>
      <w:tblGrid>
        <w:gridCol w:w="723"/>
        <w:gridCol w:w="2139"/>
        <w:gridCol w:w="1701"/>
        <w:gridCol w:w="1701"/>
        <w:gridCol w:w="1701"/>
        <w:gridCol w:w="1418"/>
      </w:tblGrid>
      <w:tr w:rsidR="00A25535" w:rsidRPr="00F06606" w:rsidTr="00E736DA">
        <w:trPr>
          <w:trHeight w:val="284"/>
          <w:jc w:val="center"/>
        </w:trPr>
        <w:tc>
          <w:tcPr>
            <w:tcW w:w="723" w:type="dxa"/>
            <w:vAlign w:val="center"/>
          </w:tcPr>
          <w:p w:rsidR="00A25535" w:rsidRPr="00F06606" w:rsidRDefault="00A25535" w:rsidP="00B018A1">
            <w:pPr>
              <w:tabs>
                <w:tab w:val="left" w:pos="9072"/>
              </w:tabs>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 п/п</w:t>
            </w:r>
          </w:p>
        </w:tc>
        <w:tc>
          <w:tcPr>
            <w:tcW w:w="2139" w:type="dxa"/>
            <w:vAlign w:val="center"/>
          </w:tcPr>
          <w:p w:rsidR="00A25535" w:rsidRPr="00F06606" w:rsidRDefault="00A25535" w:rsidP="00B018A1">
            <w:pPr>
              <w:tabs>
                <w:tab w:val="left" w:pos="9072"/>
              </w:tabs>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Наименование водного объекта</w:t>
            </w:r>
          </w:p>
        </w:tc>
        <w:tc>
          <w:tcPr>
            <w:tcW w:w="1701" w:type="dxa"/>
            <w:vAlign w:val="center"/>
          </w:tcPr>
          <w:p w:rsidR="00A25535" w:rsidRPr="00F06606" w:rsidRDefault="00A25535" w:rsidP="00B018A1">
            <w:pPr>
              <w:tabs>
                <w:tab w:val="left" w:pos="9072"/>
              </w:tabs>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Площадь водоёма, км</w:t>
            </w:r>
            <w:r w:rsidRPr="00F06606">
              <w:rPr>
                <w:rFonts w:ascii="Times New Roman" w:hAnsi="Times New Roman" w:cs="Times New Roman"/>
                <w:sz w:val="24"/>
                <w:szCs w:val="24"/>
                <w:vertAlign w:val="superscript"/>
              </w:rPr>
              <w:t>2</w:t>
            </w:r>
          </w:p>
        </w:tc>
        <w:tc>
          <w:tcPr>
            <w:tcW w:w="1701" w:type="dxa"/>
            <w:vAlign w:val="center"/>
          </w:tcPr>
          <w:p w:rsidR="00A25535" w:rsidRPr="00F06606" w:rsidRDefault="00A25535" w:rsidP="00B018A1">
            <w:pPr>
              <w:tabs>
                <w:tab w:val="left" w:pos="9072"/>
              </w:tabs>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Ширина водоохраной зоны, м</w:t>
            </w:r>
          </w:p>
        </w:tc>
        <w:tc>
          <w:tcPr>
            <w:tcW w:w="1701" w:type="dxa"/>
            <w:vAlign w:val="center"/>
          </w:tcPr>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Ширина прибрежной защитной полосы, м</w:t>
            </w:r>
          </w:p>
        </w:tc>
        <w:tc>
          <w:tcPr>
            <w:tcW w:w="1418" w:type="dxa"/>
            <w:vAlign w:val="center"/>
          </w:tcPr>
          <w:p w:rsidR="00A25535" w:rsidRPr="00F06606" w:rsidRDefault="00A25535"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Ширина береговой полосы, м</w:t>
            </w:r>
          </w:p>
        </w:tc>
      </w:tr>
      <w:tr w:rsidR="00A25535" w:rsidRPr="00A25535" w:rsidTr="00E736DA">
        <w:trPr>
          <w:trHeight w:val="284"/>
          <w:jc w:val="center"/>
        </w:trPr>
        <w:tc>
          <w:tcPr>
            <w:tcW w:w="723"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w:t>
            </w:r>
          </w:p>
        </w:tc>
        <w:tc>
          <w:tcPr>
            <w:tcW w:w="2139" w:type="dxa"/>
            <w:vAlign w:val="center"/>
          </w:tcPr>
          <w:p w:rsidR="00A25535" w:rsidRPr="00A25535" w:rsidRDefault="00A25535" w:rsidP="00B018A1">
            <w:pPr>
              <w:tabs>
                <w:tab w:val="left" w:pos="9072"/>
              </w:tabs>
              <w:spacing w:after="0" w:line="240" w:lineRule="auto"/>
              <w:jc w:val="both"/>
              <w:rPr>
                <w:rFonts w:ascii="Times New Roman" w:hAnsi="Times New Roman" w:cs="Times New Roman"/>
                <w:sz w:val="24"/>
                <w:szCs w:val="24"/>
              </w:rPr>
            </w:pPr>
            <w:r w:rsidRPr="00A25535">
              <w:rPr>
                <w:rFonts w:ascii="Times New Roman" w:hAnsi="Times New Roman" w:cs="Times New Roman"/>
                <w:sz w:val="24"/>
                <w:szCs w:val="24"/>
              </w:rPr>
              <w:t>оз. Устьино</w:t>
            </w:r>
          </w:p>
        </w:tc>
        <w:tc>
          <w:tcPr>
            <w:tcW w:w="1701"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7,1</w:t>
            </w:r>
          </w:p>
        </w:tc>
        <w:tc>
          <w:tcPr>
            <w:tcW w:w="1701"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50</w:t>
            </w:r>
          </w:p>
        </w:tc>
        <w:tc>
          <w:tcPr>
            <w:tcW w:w="1701"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418"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w:t>
            </w:r>
          </w:p>
        </w:tc>
      </w:tr>
      <w:tr w:rsidR="00A25535" w:rsidRPr="00A25535" w:rsidTr="00E736DA">
        <w:trPr>
          <w:trHeight w:val="284"/>
          <w:jc w:val="center"/>
        </w:trPr>
        <w:tc>
          <w:tcPr>
            <w:tcW w:w="723"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2</w:t>
            </w:r>
          </w:p>
        </w:tc>
        <w:tc>
          <w:tcPr>
            <w:tcW w:w="2139" w:type="dxa"/>
            <w:vAlign w:val="center"/>
          </w:tcPr>
          <w:p w:rsidR="00A25535" w:rsidRPr="00A25535" w:rsidRDefault="00A25535" w:rsidP="00B018A1">
            <w:pPr>
              <w:tabs>
                <w:tab w:val="left" w:pos="9072"/>
              </w:tabs>
              <w:spacing w:after="0" w:line="240" w:lineRule="auto"/>
              <w:jc w:val="both"/>
              <w:rPr>
                <w:rFonts w:ascii="Times New Roman" w:hAnsi="Times New Roman" w:cs="Times New Roman"/>
                <w:sz w:val="24"/>
                <w:szCs w:val="24"/>
              </w:rPr>
            </w:pPr>
            <w:r w:rsidRPr="00A25535">
              <w:rPr>
                <w:rFonts w:ascii="Times New Roman" w:hAnsi="Times New Roman" w:cs="Times New Roman"/>
                <w:sz w:val="24"/>
                <w:szCs w:val="24"/>
              </w:rPr>
              <w:t>оз. Нога</w:t>
            </w:r>
          </w:p>
        </w:tc>
        <w:tc>
          <w:tcPr>
            <w:tcW w:w="1701"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1,5</w:t>
            </w:r>
          </w:p>
        </w:tc>
        <w:tc>
          <w:tcPr>
            <w:tcW w:w="1701"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50</w:t>
            </w:r>
          </w:p>
        </w:tc>
        <w:tc>
          <w:tcPr>
            <w:tcW w:w="1701"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418"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w:t>
            </w:r>
          </w:p>
        </w:tc>
      </w:tr>
      <w:tr w:rsidR="00A25535" w:rsidRPr="00A25535" w:rsidTr="00E736DA">
        <w:trPr>
          <w:trHeight w:val="284"/>
          <w:jc w:val="center"/>
        </w:trPr>
        <w:tc>
          <w:tcPr>
            <w:tcW w:w="723"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w:t>
            </w:r>
          </w:p>
        </w:tc>
        <w:tc>
          <w:tcPr>
            <w:tcW w:w="2139" w:type="dxa"/>
            <w:vAlign w:val="center"/>
          </w:tcPr>
          <w:p w:rsidR="00A25535" w:rsidRPr="00A25535" w:rsidRDefault="00EF3606" w:rsidP="00B018A1">
            <w:pPr>
              <w:tabs>
                <w:tab w:val="left" w:pos="907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оз. Нижнее</w:t>
            </w:r>
            <w:r w:rsidR="00A25535" w:rsidRPr="00A25535">
              <w:rPr>
                <w:rFonts w:ascii="Times New Roman" w:hAnsi="Times New Roman" w:cs="Times New Roman"/>
                <w:sz w:val="24"/>
                <w:szCs w:val="24"/>
              </w:rPr>
              <w:t xml:space="preserve"> Короткое</w:t>
            </w:r>
          </w:p>
        </w:tc>
        <w:tc>
          <w:tcPr>
            <w:tcW w:w="1701"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0,5</w:t>
            </w:r>
          </w:p>
        </w:tc>
        <w:tc>
          <w:tcPr>
            <w:tcW w:w="1701"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50</w:t>
            </w:r>
          </w:p>
        </w:tc>
        <w:tc>
          <w:tcPr>
            <w:tcW w:w="1701"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30-50</w:t>
            </w:r>
          </w:p>
        </w:tc>
        <w:tc>
          <w:tcPr>
            <w:tcW w:w="1418" w:type="dxa"/>
            <w:vAlign w:val="center"/>
          </w:tcPr>
          <w:p w:rsidR="00A25535" w:rsidRPr="00A25535" w:rsidRDefault="00A25535" w:rsidP="00B018A1">
            <w:pPr>
              <w:tabs>
                <w:tab w:val="left" w:pos="9072"/>
              </w:tabs>
              <w:spacing w:after="0" w:line="240" w:lineRule="auto"/>
              <w:jc w:val="center"/>
              <w:rPr>
                <w:rFonts w:ascii="Times New Roman" w:hAnsi="Times New Roman" w:cs="Times New Roman"/>
                <w:sz w:val="24"/>
                <w:szCs w:val="24"/>
              </w:rPr>
            </w:pPr>
            <w:r w:rsidRPr="00A25535">
              <w:rPr>
                <w:rFonts w:ascii="Times New Roman" w:hAnsi="Times New Roman" w:cs="Times New Roman"/>
                <w:sz w:val="24"/>
                <w:szCs w:val="24"/>
              </w:rPr>
              <w:t>5</w:t>
            </w:r>
          </w:p>
        </w:tc>
      </w:tr>
    </w:tbl>
    <w:p w:rsidR="00A25535" w:rsidRDefault="00A25535" w:rsidP="00B018A1">
      <w:pPr>
        <w:spacing w:after="0" w:line="240" w:lineRule="auto"/>
        <w:jc w:val="both"/>
        <w:rPr>
          <w:rFonts w:ascii="Times New Roman" w:hAnsi="Times New Roman" w:cs="Times New Roman"/>
          <w:sz w:val="28"/>
          <w:szCs w:val="28"/>
        </w:rPr>
      </w:pPr>
    </w:p>
    <w:p w:rsidR="00AF583B" w:rsidRDefault="00E736DA" w:rsidP="00AF583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1.3.5. </w:t>
      </w:r>
      <w:r w:rsidR="007D3D58">
        <w:rPr>
          <w:rFonts w:ascii="Times New Roman" w:hAnsi="Times New Roman" w:cs="Times New Roman"/>
          <w:sz w:val="28"/>
          <w:szCs w:val="28"/>
        </w:rPr>
        <w:t>Р</w:t>
      </w:r>
      <w:r>
        <w:rPr>
          <w:rFonts w:ascii="Times New Roman" w:hAnsi="Times New Roman" w:cs="Times New Roman"/>
          <w:sz w:val="28"/>
          <w:szCs w:val="28"/>
        </w:rPr>
        <w:t xml:space="preserve">ыбоохранная зона </w:t>
      </w:r>
      <w:r w:rsidR="007D3D58">
        <w:rPr>
          <w:rFonts w:ascii="Times New Roman" w:hAnsi="Times New Roman" w:cs="Times New Roman"/>
          <w:sz w:val="28"/>
          <w:szCs w:val="28"/>
        </w:rPr>
        <w:t>(</w:t>
      </w:r>
      <w:r>
        <w:rPr>
          <w:rFonts w:ascii="Times New Roman" w:hAnsi="Times New Roman" w:cs="Times New Roman"/>
          <w:sz w:val="28"/>
          <w:szCs w:val="28"/>
        </w:rPr>
        <w:t xml:space="preserve">водного </w:t>
      </w:r>
      <w:r w:rsidR="00AF583B">
        <w:rPr>
          <w:rFonts w:ascii="Times New Roman" w:hAnsi="Times New Roman" w:cs="Times New Roman"/>
          <w:sz w:val="28"/>
          <w:szCs w:val="28"/>
        </w:rPr>
        <w:t>объекта рыбохозяйственного</w:t>
      </w:r>
    </w:p>
    <w:p w:rsidR="007D3D58" w:rsidRDefault="00AF583B" w:rsidP="00AF583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назначения)</w:t>
      </w:r>
    </w:p>
    <w:p w:rsidR="00AF583B" w:rsidRDefault="00AF583B" w:rsidP="00495BF2">
      <w:pPr>
        <w:spacing w:after="0" w:line="240" w:lineRule="auto"/>
        <w:ind w:firstLine="709"/>
        <w:jc w:val="both"/>
        <w:rPr>
          <w:rFonts w:ascii="Times New Roman" w:hAnsi="Times New Roman" w:cs="Times New Roman"/>
          <w:sz w:val="28"/>
          <w:szCs w:val="28"/>
        </w:rPr>
      </w:pPr>
    </w:p>
    <w:p w:rsidR="00F42EF1" w:rsidRDefault="00AF583B"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w:t>
      </w:r>
      <w:r w:rsidR="00CF1773" w:rsidRPr="00CF1773">
        <w:rPr>
          <w:rFonts w:ascii="Times New Roman" w:hAnsi="Times New Roman" w:cs="Times New Roman"/>
          <w:sz w:val="28"/>
          <w:szCs w:val="28"/>
        </w:rPr>
        <w:t xml:space="preserve">ирина рыбоохранной зоны рек и ручьёв устанавливается от их истока до устья и составляет для рек и ручьёв протяжённостью до 10 километров </w:t>
      </w:r>
      <w:r w:rsidR="00F42EF1">
        <w:rPr>
          <w:rFonts w:ascii="Times New Roman" w:hAnsi="Times New Roman" w:cs="Times New Roman"/>
          <w:sz w:val="28"/>
          <w:szCs w:val="28"/>
        </w:rPr>
        <w:t>-</w:t>
      </w:r>
      <w:r w:rsidR="00CF1773" w:rsidRPr="00CF1773">
        <w:rPr>
          <w:rFonts w:ascii="Times New Roman" w:hAnsi="Times New Roman" w:cs="Times New Roman"/>
          <w:sz w:val="28"/>
          <w:szCs w:val="28"/>
        </w:rPr>
        <w:t xml:space="preserve"> 50 метров, от 10 до 50 километров </w:t>
      </w:r>
      <w:r w:rsidR="00F42EF1">
        <w:rPr>
          <w:rFonts w:ascii="Times New Roman" w:hAnsi="Times New Roman" w:cs="Times New Roman"/>
          <w:sz w:val="28"/>
          <w:szCs w:val="28"/>
        </w:rPr>
        <w:t>-</w:t>
      </w:r>
      <w:r w:rsidR="00CF1773" w:rsidRPr="00CF1773">
        <w:rPr>
          <w:rFonts w:ascii="Times New Roman" w:hAnsi="Times New Roman" w:cs="Times New Roman"/>
          <w:sz w:val="28"/>
          <w:szCs w:val="28"/>
        </w:rPr>
        <w:t xml:space="preserve"> 100 метров, от 50 километров и более </w:t>
      </w:r>
      <w:r w:rsidR="00F42EF1">
        <w:rPr>
          <w:rFonts w:ascii="Times New Roman" w:hAnsi="Times New Roman" w:cs="Times New Roman"/>
          <w:sz w:val="28"/>
          <w:szCs w:val="28"/>
        </w:rPr>
        <w:t>-</w:t>
      </w:r>
      <w:r w:rsidR="00CF1773" w:rsidRPr="00CF1773">
        <w:rPr>
          <w:rFonts w:ascii="Times New Roman" w:hAnsi="Times New Roman" w:cs="Times New Roman"/>
          <w:sz w:val="28"/>
          <w:szCs w:val="28"/>
        </w:rPr>
        <w:t xml:space="preserve"> 200 метров. </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 Ширина рыбоохранной зоны водохранилища, расположенного на водотоке, устанавливается равной ширине рыбоохранной зоны этого водотока. Ширина рыбоохранных зон магистральных или межхозяйственных каналов совпадает по ширине с полосами отводов таких каналов. Рыбоохранные зоны для рек, ручьёв или их частей, помещённых в закрытые коллекторы, не устанавливаются. Ширина рыбоохранных зон рек, ручьёв, озёр,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 Ширина рыбоохранных зон прудов, обводнённых карьеров, имеющих гидравлическую связь с реками, ручьями, озёрами, водохранилищами и морями, составляет 50 метров.</w:t>
      </w:r>
    </w:p>
    <w:p w:rsidR="00AF583B" w:rsidRDefault="00AF583B" w:rsidP="00495BF2">
      <w:pPr>
        <w:spacing w:after="0" w:line="240" w:lineRule="auto"/>
        <w:ind w:firstLine="709"/>
        <w:jc w:val="both"/>
        <w:rPr>
          <w:rFonts w:ascii="Times New Roman" w:hAnsi="Times New Roman" w:cs="Times New Roman"/>
          <w:sz w:val="28"/>
          <w:szCs w:val="28"/>
        </w:rPr>
      </w:pPr>
    </w:p>
    <w:p w:rsidR="007D3D58" w:rsidRDefault="00AF583B" w:rsidP="00AF583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1.3.6. Зоны санитарной охраны источников водоснабжения </w:t>
      </w:r>
    </w:p>
    <w:p w:rsidR="00AF583B" w:rsidRDefault="00AF583B" w:rsidP="00495BF2">
      <w:pPr>
        <w:spacing w:after="0" w:line="240" w:lineRule="auto"/>
        <w:ind w:firstLine="709"/>
        <w:jc w:val="both"/>
        <w:rPr>
          <w:rFonts w:ascii="Times New Roman" w:hAnsi="Times New Roman" w:cs="Times New Roman"/>
          <w:sz w:val="28"/>
          <w:szCs w:val="28"/>
        </w:rPr>
      </w:pPr>
    </w:p>
    <w:p w:rsidR="00615EE1" w:rsidRDefault="00AF583B"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615EE1" w:rsidRPr="00CF1773">
        <w:rPr>
          <w:rFonts w:ascii="Times New Roman" w:hAnsi="Times New Roman" w:cs="Times New Roman"/>
          <w:sz w:val="28"/>
          <w:szCs w:val="28"/>
        </w:rPr>
        <w:t>ля всех источников водоснабжения</w:t>
      </w:r>
      <w:r w:rsidR="00615EE1">
        <w:rPr>
          <w:rFonts w:ascii="Times New Roman" w:hAnsi="Times New Roman" w:cs="Times New Roman"/>
          <w:sz w:val="28"/>
          <w:szCs w:val="28"/>
        </w:rPr>
        <w:t xml:space="preserve"> т</w:t>
      </w:r>
      <w:r w:rsidR="00CF1773" w:rsidRPr="00CF1773">
        <w:rPr>
          <w:rFonts w:ascii="Times New Roman" w:hAnsi="Times New Roman" w:cs="Times New Roman"/>
          <w:sz w:val="28"/>
          <w:szCs w:val="28"/>
        </w:rPr>
        <w:t xml:space="preserve">ребуется разработка и утверждение проектов </w:t>
      </w:r>
      <w:r>
        <w:rPr>
          <w:rFonts w:ascii="Times New Roman" w:hAnsi="Times New Roman" w:cs="Times New Roman"/>
          <w:sz w:val="28"/>
          <w:szCs w:val="28"/>
        </w:rPr>
        <w:t xml:space="preserve">зон санитарной охраны (далее – </w:t>
      </w:r>
      <w:r w:rsidR="00CF1773" w:rsidRPr="00CF1773">
        <w:rPr>
          <w:rFonts w:ascii="Times New Roman" w:hAnsi="Times New Roman" w:cs="Times New Roman"/>
          <w:sz w:val="28"/>
          <w:szCs w:val="28"/>
        </w:rPr>
        <w:t>ЗСО</w:t>
      </w:r>
      <w:r>
        <w:rPr>
          <w:rFonts w:ascii="Times New Roman" w:hAnsi="Times New Roman" w:cs="Times New Roman"/>
          <w:sz w:val="28"/>
          <w:szCs w:val="28"/>
        </w:rPr>
        <w:t>).</w:t>
      </w:r>
    </w:p>
    <w:p w:rsidR="00C96F44" w:rsidRDefault="00C96F44" w:rsidP="00C96F44">
      <w:pPr>
        <w:spacing w:after="0" w:line="240" w:lineRule="auto"/>
        <w:ind w:firstLine="709"/>
        <w:jc w:val="center"/>
        <w:rPr>
          <w:rFonts w:ascii="Times New Roman" w:hAnsi="Times New Roman" w:cs="Times New Roman"/>
          <w:sz w:val="28"/>
          <w:szCs w:val="28"/>
        </w:rPr>
      </w:pPr>
    </w:p>
    <w:p w:rsidR="00CF1773" w:rsidRPr="00CF1773" w:rsidRDefault="00C96F44" w:rsidP="00C96F4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1.3.6.7.1. </w:t>
      </w:r>
      <w:r w:rsidR="00CF1773" w:rsidRPr="00CF1773">
        <w:rPr>
          <w:rFonts w:ascii="Times New Roman" w:hAnsi="Times New Roman" w:cs="Times New Roman"/>
          <w:sz w:val="28"/>
          <w:szCs w:val="28"/>
        </w:rPr>
        <w:t>Подземный водозабор</w:t>
      </w:r>
    </w:p>
    <w:p w:rsidR="00C96F44" w:rsidRDefault="00C96F44"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CF1773" w:rsidRPr="00CF1773" w:rsidRDefault="00C96F44"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CF1773" w:rsidRPr="00CF1773">
        <w:rPr>
          <w:rFonts w:ascii="Times New Roman" w:hAnsi="Times New Roman" w:cs="Times New Roman"/>
          <w:sz w:val="28"/>
          <w:szCs w:val="28"/>
        </w:rPr>
        <w:t xml:space="preserve">раница первого пояса устанавливается на расстоянии не менее 30 м от водозабора </w:t>
      </w:r>
      <w:r w:rsidR="00615EE1">
        <w:rPr>
          <w:rFonts w:ascii="Times New Roman" w:hAnsi="Times New Roman" w:cs="Times New Roman"/>
          <w:sz w:val="28"/>
          <w:szCs w:val="28"/>
        </w:rPr>
        <w:t>-</w:t>
      </w:r>
      <w:r w:rsidR="00CF1773" w:rsidRPr="00CF1773">
        <w:rPr>
          <w:rFonts w:ascii="Times New Roman" w:hAnsi="Times New Roman" w:cs="Times New Roman"/>
          <w:sz w:val="28"/>
          <w:szCs w:val="28"/>
        </w:rPr>
        <w:t xml:space="preserve"> при использовании защищённых подземных вод и на расстоянии не менее 50 м </w:t>
      </w:r>
      <w:r w:rsidR="00615EE1">
        <w:rPr>
          <w:rFonts w:ascii="Times New Roman" w:hAnsi="Times New Roman" w:cs="Times New Roman"/>
          <w:sz w:val="28"/>
          <w:szCs w:val="28"/>
        </w:rPr>
        <w:t>-</w:t>
      </w:r>
      <w:r w:rsidR="00CF1773" w:rsidRPr="00CF1773">
        <w:rPr>
          <w:rFonts w:ascii="Times New Roman" w:hAnsi="Times New Roman" w:cs="Times New Roman"/>
          <w:sz w:val="28"/>
          <w:szCs w:val="28"/>
        </w:rPr>
        <w:t xml:space="preserve"> при использовании недостаточно защищённых подзем</w:t>
      </w:r>
      <w:r w:rsidR="00CF1773" w:rsidRPr="00CF1773">
        <w:rPr>
          <w:rFonts w:ascii="Times New Roman" w:hAnsi="Times New Roman" w:cs="Times New Roman"/>
          <w:sz w:val="28"/>
          <w:szCs w:val="28"/>
        </w:rPr>
        <w:lastRenderedPageBreak/>
        <w:t>ных вод. Граница второго и третьего пояса ЗСО определяется гидродинамическими расчётами.</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В первом поясе ЗСО подземных водозаборов не допускается:</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посадка высокоствольных деревьев;</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все виды строительства, не имеющие непосредственного отношения к эксплуатации, реконструкции и расширению водопроводных сооружений;</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прокладка трубопроводов различного назначения;</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размещение жилых и хозяйственно-бытовых зданий;</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проживание людей;</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применение удобрений и ядохимикатов.</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Во втором поясе ЗСО подземных водозаборов не допускается:</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применение удобрений и ядохимикатов; </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рубка леса главного пользования.</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В третьем поясе ЗСО подземных водозаборов дополнительно не допускается:</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закачка отработанных вод в подземные горизонты, подземного складирования твёрдых отходов и разработки недр земли;</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CF1773" w:rsidRPr="00CF1773" w:rsidRDefault="0031009A" w:rsidP="0031009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1.3.6.7.2. </w:t>
      </w:r>
      <w:r w:rsidR="00CF1773" w:rsidRPr="00CF1773">
        <w:rPr>
          <w:rFonts w:ascii="Times New Roman" w:hAnsi="Times New Roman" w:cs="Times New Roman"/>
          <w:sz w:val="28"/>
          <w:szCs w:val="28"/>
        </w:rPr>
        <w:t>Водопроводные сооружения</w:t>
      </w:r>
      <w:r w:rsidR="00615EE1">
        <w:rPr>
          <w:rFonts w:ascii="Times New Roman" w:hAnsi="Times New Roman" w:cs="Times New Roman"/>
          <w:sz w:val="28"/>
          <w:szCs w:val="28"/>
        </w:rPr>
        <w:t>:</w:t>
      </w:r>
    </w:p>
    <w:p w:rsidR="0031009A" w:rsidRDefault="0031009A" w:rsidP="00495BF2">
      <w:pPr>
        <w:spacing w:after="0" w:line="240" w:lineRule="auto"/>
        <w:ind w:firstLine="709"/>
        <w:jc w:val="both"/>
        <w:rPr>
          <w:rFonts w:ascii="Times New Roman" w:hAnsi="Times New Roman" w:cs="Times New Roman"/>
          <w:sz w:val="28"/>
          <w:szCs w:val="28"/>
        </w:rPr>
      </w:pPr>
    </w:p>
    <w:p w:rsidR="00CF1773" w:rsidRPr="00CF1773" w:rsidRDefault="0031009A"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CF1773" w:rsidRPr="00CF1773">
        <w:rPr>
          <w:rFonts w:ascii="Times New Roman" w:hAnsi="Times New Roman" w:cs="Times New Roman"/>
          <w:sz w:val="28"/>
          <w:szCs w:val="28"/>
        </w:rPr>
        <w:t>раница первого пояса ЗСО водопроводных сооружений принимается на расстоянии:</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от стен запасных и регулирующих ёмкостей, фильтров и контактных осветлителей </w:t>
      </w:r>
      <w:r>
        <w:rPr>
          <w:rFonts w:ascii="Times New Roman" w:hAnsi="Times New Roman" w:cs="Times New Roman"/>
          <w:sz w:val="28"/>
          <w:szCs w:val="28"/>
        </w:rPr>
        <w:t>-</w:t>
      </w:r>
      <w:r w:rsidR="00CF1773" w:rsidRPr="00CF1773">
        <w:rPr>
          <w:rFonts w:ascii="Times New Roman" w:hAnsi="Times New Roman" w:cs="Times New Roman"/>
          <w:sz w:val="28"/>
          <w:szCs w:val="28"/>
        </w:rPr>
        <w:t xml:space="preserve"> не менее 30 м;</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от водонапорных башен </w:t>
      </w:r>
      <w:r>
        <w:rPr>
          <w:rFonts w:ascii="Times New Roman" w:hAnsi="Times New Roman" w:cs="Times New Roman"/>
          <w:sz w:val="28"/>
          <w:szCs w:val="28"/>
        </w:rPr>
        <w:t>-</w:t>
      </w:r>
      <w:r w:rsidR="00CF1773" w:rsidRPr="00CF1773">
        <w:rPr>
          <w:rFonts w:ascii="Times New Roman" w:hAnsi="Times New Roman" w:cs="Times New Roman"/>
          <w:sz w:val="28"/>
          <w:szCs w:val="28"/>
        </w:rPr>
        <w:t xml:space="preserve"> не менее 10 м;</w:t>
      </w:r>
    </w:p>
    <w:p w:rsidR="00CF1773" w:rsidRPr="00CF1773" w:rsidRDefault="00615EE1"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от остальных помещений (отстойники, реагентное хозяйство, склад хлора, насосные станции и др.) </w:t>
      </w:r>
      <w:r>
        <w:rPr>
          <w:rFonts w:ascii="Times New Roman" w:hAnsi="Times New Roman" w:cs="Times New Roman"/>
          <w:sz w:val="28"/>
          <w:szCs w:val="28"/>
        </w:rPr>
        <w:t>-</w:t>
      </w:r>
      <w:r w:rsidR="00CF1773" w:rsidRPr="00CF1773">
        <w:rPr>
          <w:rFonts w:ascii="Times New Roman" w:hAnsi="Times New Roman" w:cs="Times New Roman"/>
          <w:sz w:val="28"/>
          <w:szCs w:val="28"/>
        </w:rPr>
        <w:t xml:space="preserve"> не менее 15</w:t>
      </w:r>
      <w:r w:rsidR="002B0B55">
        <w:rPr>
          <w:rFonts w:ascii="Times New Roman" w:hAnsi="Times New Roman" w:cs="Times New Roman"/>
          <w:sz w:val="28"/>
          <w:szCs w:val="28"/>
        </w:rPr>
        <w:t xml:space="preserve"> </w:t>
      </w:r>
      <w:r w:rsidR="00CF1773" w:rsidRPr="00CF1773">
        <w:rPr>
          <w:rFonts w:ascii="Times New Roman" w:hAnsi="Times New Roman" w:cs="Times New Roman"/>
          <w:sz w:val="28"/>
          <w:szCs w:val="28"/>
        </w:rPr>
        <w:t>м.</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Ширину санитарно-защитной полосы следует принимать по обе стороны от крайних линий водопровода:</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а) при отсутствии грунтовых вод не менее 10 м при диаметре водоводов до 1000 мм и не менее 20 м при диаметре водоводов более 1000 мм;</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б) при наличии грунтовых вод </w:t>
      </w:r>
      <w:r w:rsidR="00615EE1">
        <w:rPr>
          <w:rFonts w:ascii="Times New Roman" w:hAnsi="Times New Roman" w:cs="Times New Roman"/>
          <w:sz w:val="28"/>
          <w:szCs w:val="28"/>
        </w:rPr>
        <w:t>-</w:t>
      </w:r>
      <w:r w:rsidRPr="00CF1773">
        <w:rPr>
          <w:rFonts w:ascii="Times New Roman" w:hAnsi="Times New Roman" w:cs="Times New Roman"/>
          <w:sz w:val="28"/>
          <w:szCs w:val="28"/>
        </w:rPr>
        <w:t xml:space="preserve"> не менее 50 м вне зависимости от диаметра водоводов.</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В пределах </w:t>
      </w:r>
      <w:r w:rsidR="002B0B55">
        <w:rPr>
          <w:rFonts w:ascii="Times New Roman" w:hAnsi="Times New Roman" w:cs="Times New Roman"/>
          <w:sz w:val="28"/>
          <w:szCs w:val="28"/>
        </w:rPr>
        <w:t>ЗСО</w:t>
      </w:r>
      <w:r w:rsidRPr="00CF1773">
        <w:rPr>
          <w:rFonts w:ascii="Times New Roman" w:hAnsi="Times New Roman" w:cs="Times New Roman"/>
          <w:sz w:val="28"/>
          <w:szCs w:val="28"/>
        </w:rPr>
        <w:t xml:space="preserve"> водоснабжения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B0B55" w:rsidRDefault="002B0B55" w:rsidP="00495BF2">
      <w:pPr>
        <w:spacing w:after="0" w:line="240" w:lineRule="auto"/>
        <w:ind w:firstLine="709"/>
        <w:jc w:val="both"/>
        <w:rPr>
          <w:rFonts w:ascii="Times New Roman" w:hAnsi="Times New Roman" w:cs="Times New Roman"/>
          <w:sz w:val="28"/>
          <w:szCs w:val="28"/>
        </w:rPr>
      </w:pPr>
    </w:p>
    <w:p w:rsidR="007D3D58" w:rsidRDefault="002B0B55" w:rsidP="002B0B5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1.3.7. </w:t>
      </w:r>
      <w:r w:rsidR="00615EE1">
        <w:rPr>
          <w:rFonts w:ascii="Times New Roman" w:hAnsi="Times New Roman" w:cs="Times New Roman"/>
          <w:sz w:val="28"/>
          <w:szCs w:val="28"/>
        </w:rPr>
        <w:t>О</w:t>
      </w:r>
      <w:r>
        <w:rPr>
          <w:rFonts w:ascii="Times New Roman" w:hAnsi="Times New Roman" w:cs="Times New Roman"/>
          <w:sz w:val="28"/>
          <w:szCs w:val="28"/>
        </w:rPr>
        <w:t>хранные зоны</w:t>
      </w:r>
    </w:p>
    <w:p w:rsidR="002B0B55" w:rsidRDefault="002B0B55" w:rsidP="00495BF2">
      <w:pPr>
        <w:spacing w:after="0" w:line="240" w:lineRule="auto"/>
        <w:ind w:firstLine="709"/>
        <w:jc w:val="both"/>
        <w:rPr>
          <w:rFonts w:ascii="Times New Roman" w:hAnsi="Times New Roman" w:cs="Times New Roman"/>
          <w:sz w:val="28"/>
          <w:szCs w:val="28"/>
        </w:rPr>
      </w:pPr>
    </w:p>
    <w:p w:rsidR="00CF1773" w:rsidRPr="00CF1773" w:rsidRDefault="0031009A" w:rsidP="0031009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1.3.7.1. </w:t>
      </w:r>
      <w:r w:rsidR="002B0B55">
        <w:rPr>
          <w:rFonts w:ascii="Times New Roman" w:hAnsi="Times New Roman" w:cs="Times New Roman"/>
          <w:sz w:val="28"/>
          <w:szCs w:val="28"/>
        </w:rPr>
        <w:t>О</w:t>
      </w:r>
      <w:r w:rsidR="00CF1773" w:rsidRPr="00CF1773">
        <w:rPr>
          <w:rFonts w:ascii="Times New Roman" w:hAnsi="Times New Roman" w:cs="Times New Roman"/>
          <w:sz w:val="28"/>
          <w:szCs w:val="28"/>
        </w:rPr>
        <w:t>хранные зоны объектов электросетевого хозяйства</w:t>
      </w:r>
    </w:p>
    <w:p w:rsidR="0031009A" w:rsidRDefault="0031009A" w:rsidP="00495BF2">
      <w:pPr>
        <w:spacing w:after="0" w:line="240" w:lineRule="auto"/>
        <w:ind w:firstLine="709"/>
        <w:jc w:val="both"/>
        <w:rPr>
          <w:rFonts w:ascii="Times New Roman" w:hAnsi="Times New Roman" w:cs="Times New Roman"/>
          <w:sz w:val="28"/>
          <w:szCs w:val="28"/>
        </w:rPr>
      </w:pPr>
    </w:p>
    <w:p w:rsidR="00CF1773" w:rsidRPr="00CF1773" w:rsidRDefault="0031009A"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CF1773">
        <w:rPr>
          <w:rFonts w:ascii="Times New Roman" w:hAnsi="Times New Roman" w:cs="Times New Roman"/>
          <w:sz w:val="28"/>
          <w:szCs w:val="28"/>
        </w:rPr>
        <w:t xml:space="preserve">хранные зоны объектов электросетевого хозяйства </w:t>
      </w:r>
      <w:r w:rsidR="00CF1773" w:rsidRPr="00CF1773">
        <w:rPr>
          <w:rFonts w:ascii="Times New Roman" w:hAnsi="Times New Roman" w:cs="Times New Roman"/>
          <w:sz w:val="28"/>
          <w:szCs w:val="28"/>
        </w:rPr>
        <w:t>устанавливаются:</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а) вдоль воздушных линий электропередачи </w:t>
      </w:r>
      <w:r w:rsidR="00615EE1">
        <w:rPr>
          <w:rFonts w:ascii="Times New Roman" w:hAnsi="Times New Roman" w:cs="Times New Roman"/>
          <w:sz w:val="28"/>
          <w:szCs w:val="28"/>
        </w:rPr>
        <w:t>-</w:t>
      </w:r>
      <w:r w:rsidRPr="00CF1773">
        <w:rPr>
          <w:rFonts w:ascii="Times New Roman" w:hAnsi="Times New Roman" w:cs="Times New Roman"/>
          <w:sz w:val="28"/>
          <w:szCs w:val="28"/>
        </w:rPr>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неотклонённом их положении на следующем расстоянии:</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2 м </w:t>
      </w:r>
      <w:r w:rsidR="00615EE1">
        <w:rPr>
          <w:rFonts w:ascii="Times New Roman" w:hAnsi="Times New Roman" w:cs="Times New Roman"/>
          <w:sz w:val="28"/>
          <w:szCs w:val="28"/>
        </w:rPr>
        <w:t>-</w:t>
      </w:r>
      <w:r w:rsidRPr="00CF1773">
        <w:rPr>
          <w:rFonts w:ascii="Times New Roman" w:hAnsi="Times New Roman" w:cs="Times New Roman"/>
          <w:sz w:val="28"/>
          <w:szCs w:val="28"/>
        </w:rPr>
        <w:t xml:space="preserve"> для ВЛ напряжением до 1 кВ; </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10 м </w:t>
      </w:r>
      <w:r w:rsidR="00615EE1">
        <w:rPr>
          <w:rFonts w:ascii="Times New Roman" w:hAnsi="Times New Roman" w:cs="Times New Roman"/>
          <w:sz w:val="28"/>
          <w:szCs w:val="28"/>
        </w:rPr>
        <w:t>-</w:t>
      </w:r>
      <w:r w:rsidRPr="00CF1773">
        <w:rPr>
          <w:rFonts w:ascii="Times New Roman" w:hAnsi="Times New Roman" w:cs="Times New Roman"/>
          <w:sz w:val="28"/>
          <w:szCs w:val="28"/>
        </w:rPr>
        <w:t xml:space="preserve"> для ВЛ напряжением от 1 до 20 кВ;</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20 м </w:t>
      </w:r>
      <w:r w:rsidR="00615EE1">
        <w:rPr>
          <w:rFonts w:ascii="Times New Roman" w:hAnsi="Times New Roman" w:cs="Times New Roman"/>
          <w:sz w:val="28"/>
          <w:szCs w:val="28"/>
        </w:rPr>
        <w:t>-</w:t>
      </w:r>
      <w:r w:rsidRPr="00CF1773">
        <w:rPr>
          <w:rFonts w:ascii="Times New Roman" w:hAnsi="Times New Roman" w:cs="Times New Roman"/>
          <w:sz w:val="28"/>
          <w:szCs w:val="28"/>
        </w:rPr>
        <w:t xml:space="preserve"> для ВЛ напряжением 110 кВ</w:t>
      </w:r>
      <w:r w:rsidR="00615EE1">
        <w:rPr>
          <w:rFonts w:ascii="Times New Roman" w:hAnsi="Times New Roman" w:cs="Times New Roman"/>
          <w:sz w:val="28"/>
          <w:szCs w:val="28"/>
        </w:rPr>
        <w:t>;</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б) вдоль подземных кабельных линий электропередачи </w:t>
      </w:r>
      <w:r w:rsidR="00615EE1">
        <w:rPr>
          <w:rFonts w:ascii="Times New Roman" w:hAnsi="Times New Roman" w:cs="Times New Roman"/>
          <w:sz w:val="28"/>
          <w:szCs w:val="28"/>
        </w:rPr>
        <w:t>-</w:t>
      </w:r>
      <w:r w:rsidRPr="00CF1773">
        <w:rPr>
          <w:rFonts w:ascii="Times New Roman" w:hAnsi="Times New Roman" w:cs="Times New Roman"/>
          <w:sz w:val="28"/>
          <w:szCs w:val="28"/>
        </w:rPr>
        <w:t xml:space="preserve">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w:t>
      </w:r>
      <w:r w:rsidR="00615EE1">
        <w:rPr>
          <w:rFonts w:ascii="Times New Roman" w:hAnsi="Times New Roman" w:cs="Times New Roman"/>
          <w:sz w:val="28"/>
          <w:szCs w:val="28"/>
        </w:rPr>
        <w:t>-</w:t>
      </w:r>
      <w:r w:rsidRPr="00CF1773">
        <w:rPr>
          <w:rFonts w:ascii="Times New Roman" w:hAnsi="Times New Roman" w:cs="Times New Roman"/>
          <w:sz w:val="28"/>
          <w:szCs w:val="28"/>
        </w:rPr>
        <w:t xml:space="preserve"> на 0,6 метра в сторону зданий и сооружений и на 1 метр в сторону проезжей части улицы);</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в) вдоль подводных кабельных линий электропередачи </w:t>
      </w:r>
      <w:r w:rsidR="00615EE1">
        <w:rPr>
          <w:rFonts w:ascii="Times New Roman" w:hAnsi="Times New Roman" w:cs="Times New Roman"/>
          <w:sz w:val="28"/>
          <w:szCs w:val="28"/>
        </w:rPr>
        <w:t>-</w:t>
      </w:r>
      <w:r w:rsidRPr="00CF1773">
        <w:rPr>
          <w:rFonts w:ascii="Times New Roman" w:hAnsi="Times New Roman" w:cs="Times New Roman"/>
          <w:sz w:val="28"/>
          <w:szCs w:val="28"/>
        </w:rPr>
        <w:t xml:space="preserve">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г) вдоль переходов воздушных линий электропередачи через водоёмы (реки, каналы, озера и др.) </w:t>
      </w:r>
      <w:r w:rsidR="00615EE1">
        <w:rPr>
          <w:rFonts w:ascii="Times New Roman" w:hAnsi="Times New Roman" w:cs="Times New Roman"/>
          <w:sz w:val="28"/>
          <w:szCs w:val="28"/>
        </w:rPr>
        <w:t>-</w:t>
      </w:r>
      <w:r w:rsidRPr="00CF1773">
        <w:rPr>
          <w:rFonts w:ascii="Times New Roman" w:hAnsi="Times New Roman" w:cs="Times New Roman"/>
          <w:sz w:val="28"/>
          <w:szCs w:val="28"/>
        </w:rPr>
        <w:t xml:space="preserve">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неотклонённом их положении для судоходных водоёмов на расстоянии 100 метров, для несудоходных водоёмов </w:t>
      </w:r>
      <w:r w:rsidR="00BD6040">
        <w:rPr>
          <w:rFonts w:ascii="Times New Roman" w:hAnsi="Times New Roman" w:cs="Times New Roman"/>
          <w:sz w:val="28"/>
          <w:szCs w:val="28"/>
        </w:rPr>
        <w:t>-</w:t>
      </w:r>
      <w:r w:rsidRPr="00CF1773">
        <w:rPr>
          <w:rFonts w:ascii="Times New Roman" w:hAnsi="Times New Roman" w:cs="Times New Roman"/>
          <w:sz w:val="28"/>
          <w:szCs w:val="28"/>
        </w:rPr>
        <w:t xml:space="preserve"> на расстоянии, предусмотренном для установления охранных зон вдоль воздушных линий электропередачи.</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Для электроподстанций размер санитарно-защитной зоны устанавливается в зависимости от типа (открытые, закрытые), мощности на основании расчётов физического воздействия на атмосферный воздух, а также результатов натурных измерений.</w:t>
      </w:r>
    </w:p>
    <w:p w:rsidR="0031009A" w:rsidRDefault="0031009A" w:rsidP="0031009A">
      <w:pPr>
        <w:spacing w:after="0" w:line="240" w:lineRule="auto"/>
        <w:ind w:firstLine="709"/>
        <w:jc w:val="center"/>
        <w:rPr>
          <w:rFonts w:ascii="Times New Roman" w:hAnsi="Times New Roman" w:cs="Times New Roman"/>
          <w:sz w:val="28"/>
          <w:szCs w:val="28"/>
        </w:rPr>
      </w:pPr>
    </w:p>
    <w:p w:rsidR="00CF1773" w:rsidRPr="00CF1773" w:rsidRDefault="0031009A" w:rsidP="0031009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1.3.7.2. </w:t>
      </w:r>
      <w:r w:rsidR="00CF1773" w:rsidRPr="00CF1773">
        <w:rPr>
          <w:rFonts w:ascii="Times New Roman" w:hAnsi="Times New Roman" w:cs="Times New Roman"/>
          <w:sz w:val="28"/>
          <w:szCs w:val="28"/>
        </w:rPr>
        <w:t>Охранные зоны линий и сооружений связи</w:t>
      </w:r>
    </w:p>
    <w:p w:rsidR="0031009A" w:rsidRDefault="0031009A"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CF1773" w:rsidRPr="00CF1773" w:rsidRDefault="0031009A"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CF1773" w:rsidRPr="00CF1773">
        <w:rPr>
          <w:rFonts w:ascii="Times New Roman" w:hAnsi="Times New Roman" w:cs="Times New Roman"/>
          <w:sz w:val="28"/>
          <w:szCs w:val="28"/>
        </w:rPr>
        <w:t>станавливаются охранные зоны с особыми условиями использования:</w:t>
      </w:r>
    </w:p>
    <w:p w:rsidR="00CF1773" w:rsidRPr="00CF1773" w:rsidRDefault="00BD6040"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для подземных кабельных и для воздушных линий связи и линий радиофикации, расположенных вне населённых пунктов на безлесных участ</w:t>
      </w:r>
      <w:r w:rsidR="00CF1773" w:rsidRPr="00CF1773">
        <w:rPr>
          <w:rFonts w:ascii="Times New Roman" w:hAnsi="Times New Roman" w:cs="Times New Roman"/>
          <w:sz w:val="28"/>
          <w:szCs w:val="28"/>
        </w:rPr>
        <w:lastRenderedPageBreak/>
        <w:t xml:space="preserve">ках, </w:t>
      </w:r>
      <w:r>
        <w:rPr>
          <w:rFonts w:ascii="Times New Roman" w:hAnsi="Times New Roman" w:cs="Times New Roman"/>
          <w:sz w:val="28"/>
          <w:szCs w:val="28"/>
        </w:rPr>
        <w:t>-</w:t>
      </w:r>
      <w:r w:rsidR="00CF1773" w:rsidRPr="00CF1773">
        <w:rPr>
          <w:rFonts w:ascii="Times New Roman" w:hAnsi="Times New Roman" w:cs="Times New Roman"/>
          <w:sz w:val="28"/>
          <w:szCs w:val="28"/>
        </w:rPr>
        <w:t xml:space="preserve">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F1773" w:rsidRPr="00CF1773" w:rsidRDefault="00BD6040"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для морских кабельных линий связи и для кабелей связи при переходах через судоходные и сплавные реки, озера, водохранилища и каналы (арыки) </w:t>
      </w:r>
      <w:r w:rsidR="008E36C3">
        <w:rPr>
          <w:rFonts w:ascii="Times New Roman" w:hAnsi="Times New Roman" w:cs="Times New Roman"/>
          <w:sz w:val="28"/>
          <w:szCs w:val="28"/>
        </w:rPr>
        <w:t>-</w:t>
      </w:r>
      <w:r w:rsidR="00CF1773" w:rsidRPr="00CF1773">
        <w:rPr>
          <w:rFonts w:ascii="Times New Roman" w:hAnsi="Times New Roman" w:cs="Times New Roman"/>
          <w:sz w:val="28"/>
          <w:szCs w:val="28"/>
        </w:rPr>
        <w:t xml:space="preserve"> в виде участков водного пространства по всей глубине от водной поверхности до дна, определяемых параллельными плоскостями, отстоящими от трассы </w:t>
      </w:r>
      <w:r w:rsidR="008E36C3">
        <w:rPr>
          <w:rFonts w:ascii="Times New Roman" w:hAnsi="Times New Roman" w:cs="Times New Roman"/>
          <w:sz w:val="28"/>
          <w:szCs w:val="28"/>
        </w:rPr>
        <w:t>м</w:t>
      </w:r>
      <w:r w:rsidR="00CF1773" w:rsidRPr="00CF1773">
        <w:rPr>
          <w:rFonts w:ascii="Times New Roman" w:hAnsi="Times New Roman" w:cs="Times New Roman"/>
          <w:sz w:val="28"/>
          <w:szCs w:val="28"/>
        </w:rPr>
        <w:t xml:space="preserve">орского кабеля на 0,25 </w:t>
      </w:r>
      <w:r w:rsidR="008E36C3">
        <w:rPr>
          <w:rFonts w:ascii="Times New Roman" w:hAnsi="Times New Roman" w:cs="Times New Roman"/>
          <w:sz w:val="28"/>
          <w:szCs w:val="28"/>
        </w:rPr>
        <w:t>м</w:t>
      </w:r>
      <w:r w:rsidR="00CF1773" w:rsidRPr="00CF1773">
        <w:rPr>
          <w:rFonts w:ascii="Times New Roman" w:hAnsi="Times New Roman" w:cs="Times New Roman"/>
          <w:sz w:val="28"/>
          <w:szCs w:val="28"/>
        </w:rPr>
        <w:t>орской мили с каждой стороны или от трассы кабеля при переходах через реки, озёра, водохранилища и каналы (арыки) на 100 метров с каждой стороны;</w:t>
      </w:r>
    </w:p>
    <w:p w:rsidR="00CF1773" w:rsidRPr="00CF1773" w:rsidRDefault="008E36C3"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для наземных и подземных необслуживаемых усилительных и регенерационных пунктов на кабельных линиях связи </w:t>
      </w:r>
      <w:r>
        <w:rPr>
          <w:rFonts w:ascii="Times New Roman" w:hAnsi="Times New Roman" w:cs="Times New Roman"/>
          <w:sz w:val="28"/>
          <w:szCs w:val="28"/>
        </w:rPr>
        <w:t>-</w:t>
      </w:r>
      <w:r w:rsidR="00CF1773" w:rsidRPr="00CF1773">
        <w:rPr>
          <w:rFonts w:ascii="Times New Roman" w:hAnsi="Times New Roman" w:cs="Times New Roman"/>
          <w:sz w:val="28"/>
          <w:szCs w:val="28"/>
        </w:rPr>
        <w:t xml:space="preserve">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w:t>
      </w:r>
      <w:r>
        <w:rPr>
          <w:rFonts w:ascii="Times New Roman" w:hAnsi="Times New Roman" w:cs="Times New Roman"/>
          <w:sz w:val="28"/>
          <w:szCs w:val="28"/>
        </w:rPr>
        <w:t>емления не менее чем на 2 метра;</w:t>
      </w:r>
    </w:p>
    <w:p w:rsidR="00CF1773" w:rsidRPr="00CF1773" w:rsidRDefault="008E36C3"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CF1773" w:rsidRPr="00CF1773">
        <w:rPr>
          <w:rFonts w:ascii="Times New Roman" w:hAnsi="Times New Roman" w:cs="Times New Roman"/>
          <w:sz w:val="28"/>
          <w:szCs w:val="28"/>
        </w:rPr>
        <w:t>оздаются просеки в лесных массивах и зелёных насаждениях:</w:t>
      </w:r>
    </w:p>
    <w:p w:rsidR="00CF1773" w:rsidRPr="00CF1773" w:rsidRDefault="008E36C3"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при высоте насаждений менее 4 метров </w:t>
      </w:r>
      <w:r>
        <w:rPr>
          <w:rFonts w:ascii="Times New Roman" w:hAnsi="Times New Roman" w:cs="Times New Roman"/>
          <w:sz w:val="28"/>
          <w:szCs w:val="28"/>
        </w:rPr>
        <w:t>-</w:t>
      </w:r>
      <w:r w:rsidR="00CF1773" w:rsidRPr="00CF1773">
        <w:rPr>
          <w:rFonts w:ascii="Times New Roman" w:hAnsi="Times New Roman" w:cs="Times New Roman"/>
          <w:sz w:val="28"/>
          <w:szCs w:val="28"/>
        </w:rPr>
        <w:t xml:space="preserve">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F1773" w:rsidRPr="00CF1773" w:rsidRDefault="008E36C3"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при высоте насаждений более 4 метров</w:t>
      </w:r>
      <w:r>
        <w:rPr>
          <w:rFonts w:ascii="Times New Roman" w:hAnsi="Times New Roman" w:cs="Times New Roman"/>
          <w:sz w:val="28"/>
          <w:szCs w:val="28"/>
        </w:rPr>
        <w:t xml:space="preserve"> -</w:t>
      </w:r>
      <w:r w:rsidR="00CF1773" w:rsidRPr="00CF1773">
        <w:rPr>
          <w:rFonts w:ascii="Times New Roman" w:hAnsi="Times New Roman" w:cs="Times New Roman"/>
          <w:sz w:val="28"/>
          <w:szCs w:val="28"/>
        </w:rPr>
        <w:t xml:space="preserve">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F1773" w:rsidRPr="00CF1773" w:rsidRDefault="008E36C3"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F1773" w:rsidRPr="00CF1773">
        <w:rPr>
          <w:rFonts w:ascii="Times New Roman" w:hAnsi="Times New Roman" w:cs="Times New Roman"/>
          <w:sz w:val="28"/>
          <w:szCs w:val="28"/>
        </w:rPr>
        <w:t xml:space="preserve"> вдоль трассы кабеля связи </w:t>
      </w:r>
      <w:r>
        <w:rPr>
          <w:rFonts w:ascii="Times New Roman" w:hAnsi="Times New Roman" w:cs="Times New Roman"/>
          <w:sz w:val="28"/>
          <w:szCs w:val="28"/>
        </w:rPr>
        <w:t>-</w:t>
      </w:r>
      <w:r w:rsidR="00CF1773" w:rsidRPr="00CF1773">
        <w:rPr>
          <w:rFonts w:ascii="Times New Roman" w:hAnsi="Times New Roman" w:cs="Times New Roman"/>
          <w:sz w:val="28"/>
          <w:szCs w:val="28"/>
        </w:rPr>
        <w:t xml:space="preserve"> шириной не менее 6 метров (по 3 метра с каждой стороны от кабеля связи).</w:t>
      </w:r>
    </w:p>
    <w:p w:rsidR="0031009A" w:rsidRDefault="0031009A" w:rsidP="00495BF2">
      <w:pPr>
        <w:spacing w:after="0" w:line="240" w:lineRule="auto"/>
        <w:ind w:firstLine="709"/>
        <w:jc w:val="both"/>
        <w:rPr>
          <w:rFonts w:ascii="Times New Roman" w:hAnsi="Times New Roman" w:cs="Times New Roman"/>
          <w:sz w:val="28"/>
          <w:szCs w:val="28"/>
        </w:rPr>
      </w:pPr>
    </w:p>
    <w:p w:rsidR="00CF1773" w:rsidRPr="00CF1773" w:rsidRDefault="0031009A" w:rsidP="0031009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1.3.7.3. </w:t>
      </w:r>
      <w:r w:rsidR="00CF1773" w:rsidRPr="00CF1773">
        <w:rPr>
          <w:rFonts w:ascii="Times New Roman" w:hAnsi="Times New Roman" w:cs="Times New Roman"/>
          <w:sz w:val="28"/>
          <w:szCs w:val="28"/>
        </w:rPr>
        <w:t>Зоны охраны объектов культурного наследия</w:t>
      </w:r>
    </w:p>
    <w:p w:rsidR="0031009A" w:rsidRDefault="0031009A" w:rsidP="00495BF2">
      <w:pPr>
        <w:spacing w:after="0" w:line="240" w:lineRule="auto"/>
        <w:ind w:firstLine="709"/>
        <w:jc w:val="both"/>
        <w:rPr>
          <w:rFonts w:ascii="Times New Roman" w:hAnsi="Times New Roman" w:cs="Times New Roman"/>
          <w:sz w:val="28"/>
          <w:szCs w:val="28"/>
        </w:rPr>
      </w:pPr>
    </w:p>
    <w:p w:rsidR="00CF1773" w:rsidRPr="00CF1773" w:rsidRDefault="0031009A"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CF1773" w:rsidRPr="00CF1773">
        <w:rPr>
          <w:rFonts w:ascii="Times New Roman" w:hAnsi="Times New Roman" w:cs="Times New Roman"/>
          <w:sz w:val="28"/>
          <w:szCs w:val="28"/>
        </w:rPr>
        <w:t>станавливаются в составе проектной документации на установление вышеуказанных зон.</w:t>
      </w:r>
    </w:p>
    <w:p w:rsidR="0031009A" w:rsidRDefault="0031009A" w:rsidP="00495BF2">
      <w:pPr>
        <w:spacing w:after="0" w:line="240" w:lineRule="auto"/>
        <w:ind w:firstLine="709"/>
        <w:jc w:val="both"/>
        <w:rPr>
          <w:rFonts w:ascii="Times New Roman" w:hAnsi="Times New Roman" w:cs="Times New Roman"/>
          <w:sz w:val="28"/>
          <w:szCs w:val="28"/>
        </w:rPr>
      </w:pPr>
    </w:p>
    <w:p w:rsidR="00CF1773" w:rsidRPr="00CF1773" w:rsidRDefault="0031009A" w:rsidP="0031009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1.3.7.4. </w:t>
      </w:r>
      <w:r w:rsidR="00CF1773" w:rsidRPr="00CF1773">
        <w:rPr>
          <w:rFonts w:ascii="Times New Roman" w:hAnsi="Times New Roman" w:cs="Times New Roman"/>
          <w:sz w:val="28"/>
          <w:szCs w:val="28"/>
        </w:rPr>
        <w:t>Охранные зоны геодезических пунктов</w:t>
      </w:r>
    </w:p>
    <w:p w:rsidR="0031009A" w:rsidRDefault="0031009A" w:rsidP="00495BF2">
      <w:pPr>
        <w:spacing w:after="0" w:line="240" w:lineRule="auto"/>
        <w:ind w:firstLine="709"/>
        <w:jc w:val="both"/>
        <w:rPr>
          <w:rFonts w:ascii="Times New Roman" w:hAnsi="Times New Roman" w:cs="Times New Roman"/>
          <w:sz w:val="28"/>
          <w:szCs w:val="28"/>
        </w:rPr>
      </w:pPr>
    </w:p>
    <w:p w:rsidR="00CF1773" w:rsidRPr="00CF1773" w:rsidRDefault="0031009A"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CF1773" w:rsidRPr="00CF1773">
        <w:rPr>
          <w:rFonts w:ascii="Times New Roman" w:hAnsi="Times New Roman" w:cs="Times New Roman"/>
          <w:sz w:val="28"/>
          <w:szCs w:val="28"/>
        </w:rPr>
        <w:t>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31009A" w:rsidRDefault="0031009A" w:rsidP="00495BF2">
      <w:pPr>
        <w:spacing w:after="0" w:line="240" w:lineRule="auto"/>
        <w:ind w:firstLine="709"/>
        <w:jc w:val="both"/>
        <w:rPr>
          <w:rFonts w:ascii="Times New Roman" w:hAnsi="Times New Roman" w:cs="Times New Roman"/>
          <w:sz w:val="28"/>
          <w:szCs w:val="28"/>
        </w:rPr>
      </w:pPr>
    </w:p>
    <w:p w:rsidR="00CF1773" w:rsidRPr="00CF1773" w:rsidRDefault="0031009A" w:rsidP="0031009A">
      <w:pPr>
        <w:spacing w:after="0" w:line="240" w:lineRule="auto"/>
        <w:ind w:firstLine="284"/>
        <w:jc w:val="center"/>
        <w:rPr>
          <w:rFonts w:ascii="Times New Roman" w:hAnsi="Times New Roman" w:cs="Times New Roman"/>
          <w:sz w:val="28"/>
          <w:szCs w:val="28"/>
        </w:rPr>
      </w:pPr>
      <w:r>
        <w:rPr>
          <w:rFonts w:ascii="Times New Roman" w:hAnsi="Times New Roman" w:cs="Times New Roman"/>
          <w:sz w:val="28"/>
          <w:szCs w:val="28"/>
        </w:rPr>
        <w:t xml:space="preserve">1.3.7.5. </w:t>
      </w:r>
      <w:r w:rsidR="00CF1773" w:rsidRPr="00CF1773">
        <w:rPr>
          <w:rFonts w:ascii="Times New Roman" w:hAnsi="Times New Roman" w:cs="Times New Roman"/>
          <w:sz w:val="28"/>
          <w:szCs w:val="28"/>
        </w:rPr>
        <w:t>Охранные зоны объектов государственной наблюдательной сети</w:t>
      </w:r>
    </w:p>
    <w:p w:rsidR="0031009A" w:rsidRDefault="0031009A" w:rsidP="00495BF2">
      <w:pPr>
        <w:spacing w:after="0" w:line="240" w:lineRule="auto"/>
        <w:ind w:firstLine="709"/>
        <w:jc w:val="both"/>
        <w:rPr>
          <w:rFonts w:ascii="Times New Roman" w:hAnsi="Times New Roman" w:cs="Times New Roman"/>
          <w:sz w:val="28"/>
          <w:szCs w:val="28"/>
        </w:rPr>
      </w:pPr>
    </w:p>
    <w:p w:rsidR="00CF1773" w:rsidRPr="00CF1773" w:rsidRDefault="0031009A"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CF1773" w:rsidRPr="00CF1773">
        <w:rPr>
          <w:rFonts w:ascii="Times New Roman" w:hAnsi="Times New Roman" w:cs="Times New Roman"/>
          <w:sz w:val="28"/>
          <w:szCs w:val="28"/>
        </w:rPr>
        <w:t>станавливаются в виде земельных участков и частей акваторий, ограниченных на плане местности замкнутой линией, отстоит от границ пунктов наблюдений на расстоянии, как правило, 200 метров во все стороны.</w:t>
      </w:r>
    </w:p>
    <w:p w:rsidR="008E36C3" w:rsidRDefault="008E36C3" w:rsidP="00495BF2">
      <w:pPr>
        <w:spacing w:after="0" w:line="240" w:lineRule="auto"/>
        <w:ind w:firstLine="709"/>
        <w:jc w:val="both"/>
        <w:rPr>
          <w:rFonts w:ascii="Times New Roman" w:hAnsi="Times New Roman" w:cs="Times New Roman"/>
          <w:sz w:val="28"/>
          <w:szCs w:val="28"/>
        </w:rPr>
      </w:pPr>
    </w:p>
    <w:p w:rsidR="007D3D58" w:rsidRDefault="008E36C3" w:rsidP="008E36C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1.3.8. </w:t>
      </w:r>
      <w:r w:rsidR="007D3D58">
        <w:rPr>
          <w:rFonts w:ascii="Times New Roman" w:hAnsi="Times New Roman" w:cs="Times New Roman"/>
          <w:sz w:val="28"/>
          <w:szCs w:val="28"/>
        </w:rPr>
        <w:t>П</w:t>
      </w:r>
      <w:r>
        <w:rPr>
          <w:rFonts w:ascii="Times New Roman" w:hAnsi="Times New Roman" w:cs="Times New Roman"/>
          <w:sz w:val="28"/>
          <w:szCs w:val="28"/>
        </w:rPr>
        <w:t>ридорожная полоса автомобильных дорог</w:t>
      </w:r>
    </w:p>
    <w:p w:rsidR="008E36C3" w:rsidRDefault="008E36C3" w:rsidP="00495BF2">
      <w:pPr>
        <w:spacing w:after="0" w:line="240" w:lineRule="auto"/>
        <w:ind w:firstLine="709"/>
        <w:jc w:val="both"/>
        <w:rPr>
          <w:rFonts w:ascii="Times New Roman" w:hAnsi="Times New Roman" w:cs="Times New Roman"/>
          <w:sz w:val="28"/>
          <w:szCs w:val="28"/>
        </w:rPr>
      </w:pP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 xml:space="preserve">Ширина придорожной полосы устанавливается в зависимости от категории автомобильной дороги в размере: 50 </w:t>
      </w:r>
      <w:r w:rsidR="008E36C3">
        <w:rPr>
          <w:rFonts w:ascii="Times New Roman" w:hAnsi="Times New Roman" w:cs="Times New Roman"/>
          <w:sz w:val="28"/>
          <w:szCs w:val="28"/>
        </w:rPr>
        <w:t>м -</w:t>
      </w:r>
      <w:r w:rsidRPr="00CF1773">
        <w:rPr>
          <w:rFonts w:ascii="Times New Roman" w:hAnsi="Times New Roman" w:cs="Times New Roman"/>
          <w:sz w:val="28"/>
          <w:szCs w:val="28"/>
        </w:rPr>
        <w:t xml:space="preserve"> для автомобильных дорог III и IV категорий; 25</w:t>
      </w:r>
      <w:r w:rsidR="008E36C3">
        <w:rPr>
          <w:rFonts w:ascii="Times New Roman" w:hAnsi="Times New Roman" w:cs="Times New Roman"/>
          <w:sz w:val="28"/>
          <w:szCs w:val="28"/>
        </w:rPr>
        <w:t xml:space="preserve"> м - д</w:t>
      </w:r>
      <w:r w:rsidRPr="00CF1773">
        <w:rPr>
          <w:rFonts w:ascii="Times New Roman" w:hAnsi="Times New Roman" w:cs="Times New Roman"/>
          <w:sz w:val="28"/>
          <w:szCs w:val="28"/>
        </w:rPr>
        <w:t>ля автомобильных дорог V категории.</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Расстояния от бровки земляного полотна дороги до застройки</w:t>
      </w:r>
      <w:r w:rsidR="008E36C3">
        <w:rPr>
          <w:rFonts w:ascii="Times New Roman" w:hAnsi="Times New Roman" w:cs="Times New Roman"/>
          <w:sz w:val="28"/>
          <w:szCs w:val="28"/>
        </w:rPr>
        <w:t xml:space="preserve"> необходимо принимать не менее (м)</w:t>
      </w:r>
      <w:r w:rsidRPr="00CF1773">
        <w:rPr>
          <w:rFonts w:ascii="Times New Roman" w:hAnsi="Times New Roman" w:cs="Times New Roman"/>
          <w:sz w:val="28"/>
          <w:szCs w:val="28"/>
        </w:rPr>
        <w:t xml:space="preserve">: до жилой застройки </w:t>
      </w:r>
      <w:r w:rsidR="008E36C3">
        <w:rPr>
          <w:rFonts w:ascii="Times New Roman" w:hAnsi="Times New Roman" w:cs="Times New Roman"/>
          <w:sz w:val="28"/>
          <w:szCs w:val="28"/>
        </w:rPr>
        <w:t>-</w:t>
      </w:r>
      <w:r w:rsidRPr="00CF1773">
        <w:rPr>
          <w:rFonts w:ascii="Times New Roman" w:hAnsi="Times New Roman" w:cs="Times New Roman"/>
          <w:sz w:val="28"/>
          <w:szCs w:val="28"/>
        </w:rPr>
        <w:t xml:space="preserve"> 100; садово-дачной застройки</w:t>
      </w:r>
      <w:r w:rsidR="008E36C3">
        <w:rPr>
          <w:rFonts w:ascii="Times New Roman" w:hAnsi="Times New Roman" w:cs="Times New Roman"/>
          <w:sz w:val="28"/>
          <w:szCs w:val="28"/>
        </w:rPr>
        <w:t xml:space="preserve"> - </w:t>
      </w:r>
      <w:r w:rsidRPr="00CF1773">
        <w:rPr>
          <w:rFonts w:ascii="Times New Roman" w:hAnsi="Times New Roman" w:cs="Times New Roman"/>
          <w:sz w:val="28"/>
          <w:szCs w:val="28"/>
        </w:rPr>
        <w:t xml:space="preserve"> 50; для дорог IV категории</w:t>
      </w:r>
      <w:r w:rsidR="008E36C3">
        <w:rPr>
          <w:rFonts w:ascii="Times New Roman" w:hAnsi="Times New Roman" w:cs="Times New Roman"/>
          <w:sz w:val="28"/>
          <w:szCs w:val="28"/>
        </w:rPr>
        <w:t xml:space="preserve"> -</w:t>
      </w:r>
      <w:r w:rsidRPr="00CF1773">
        <w:rPr>
          <w:rFonts w:ascii="Times New Roman" w:hAnsi="Times New Roman" w:cs="Times New Roman"/>
          <w:sz w:val="28"/>
          <w:szCs w:val="28"/>
        </w:rPr>
        <w:t xml:space="preserve"> соответственно 50 и 25. Со стороны жилой и общественной застройки поселений, садоводческих товариществ следует предусматривать вдоль дороги полосу зелёных насаждений шириной не менее 10 м.</w:t>
      </w: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зелёных насаждений.</w:t>
      </w:r>
    </w:p>
    <w:p w:rsidR="008E36C3" w:rsidRDefault="008E36C3" w:rsidP="00495BF2">
      <w:pPr>
        <w:spacing w:after="0" w:line="240" w:lineRule="auto"/>
        <w:ind w:firstLine="709"/>
        <w:jc w:val="both"/>
        <w:rPr>
          <w:rFonts w:ascii="Times New Roman" w:hAnsi="Times New Roman" w:cs="Times New Roman"/>
          <w:sz w:val="28"/>
          <w:szCs w:val="28"/>
        </w:rPr>
      </w:pPr>
    </w:p>
    <w:p w:rsidR="007D3D58" w:rsidRDefault="008E36C3" w:rsidP="008E36C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1.3.9. </w:t>
      </w:r>
      <w:r w:rsidR="007D3D58">
        <w:rPr>
          <w:rFonts w:ascii="Times New Roman" w:hAnsi="Times New Roman" w:cs="Times New Roman"/>
          <w:sz w:val="28"/>
          <w:szCs w:val="28"/>
        </w:rPr>
        <w:t>П</w:t>
      </w:r>
      <w:r>
        <w:rPr>
          <w:rFonts w:ascii="Times New Roman" w:hAnsi="Times New Roman" w:cs="Times New Roman"/>
          <w:sz w:val="28"/>
          <w:szCs w:val="28"/>
        </w:rPr>
        <w:t>лощади залегания полезных ископаемых</w:t>
      </w:r>
    </w:p>
    <w:p w:rsidR="008E36C3" w:rsidRDefault="008E36C3" w:rsidP="00495BF2">
      <w:pPr>
        <w:spacing w:after="0" w:line="240" w:lineRule="auto"/>
        <w:ind w:firstLine="709"/>
        <w:jc w:val="both"/>
        <w:rPr>
          <w:rFonts w:ascii="Times New Roman" w:hAnsi="Times New Roman" w:cs="Times New Roman"/>
          <w:sz w:val="28"/>
          <w:szCs w:val="28"/>
        </w:rPr>
      </w:pPr>
    </w:p>
    <w:p w:rsidR="00CF1773" w:rsidRPr="00CF1773" w:rsidRDefault="00CF1773" w:rsidP="00495BF2">
      <w:pPr>
        <w:spacing w:after="0" w:line="240" w:lineRule="auto"/>
        <w:ind w:firstLine="709"/>
        <w:jc w:val="both"/>
        <w:rPr>
          <w:rFonts w:ascii="Times New Roman" w:hAnsi="Times New Roman" w:cs="Times New Roman"/>
          <w:sz w:val="28"/>
          <w:szCs w:val="28"/>
        </w:rPr>
      </w:pPr>
      <w:r w:rsidRPr="00CF1773">
        <w:rPr>
          <w:rFonts w:ascii="Times New Roman" w:hAnsi="Times New Roman" w:cs="Times New Roman"/>
          <w:sz w:val="28"/>
          <w:szCs w:val="28"/>
        </w:rPr>
        <w:t>Площади залегания полезных ископаемых устанавливаются в составе проектной документации на установление границ горных отводов.</w:t>
      </w:r>
    </w:p>
    <w:p w:rsidR="00CF1773" w:rsidRDefault="00CF1773" w:rsidP="00495BF2">
      <w:pPr>
        <w:ind w:firstLine="709"/>
        <w:rPr>
          <w:rFonts w:ascii="Times New Roman" w:hAnsi="Times New Roman" w:cs="Times New Roman"/>
          <w:sz w:val="28"/>
          <w:szCs w:val="28"/>
        </w:rPr>
      </w:pPr>
    </w:p>
    <w:p w:rsidR="00C96F44" w:rsidRDefault="00F06606" w:rsidP="00495BF2">
      <w:pPr>
        <w:pStyle w:val="aa"/>
        <w:spacing w:after="0"/>
        <w:ind w:left="0" w:firstLine="709"/>
        <w:jc w:val="center"/>
        <w:rPr>
          <w:rFonts w:ascii="Times New Roman" w:hAnsi="Times New Roman"/>
          <w:sz w:val="28"/>
          <w:szCs w:val="28"/>
          <w:lang w:eastAsia="ar-SA"/>
        </w:rPr>
      </w:pPr>
      <w:r>
        <w:rPr>
          <w:rFonts w:ascii="Times New Roman" w:hAnsi="Times New Roman"/>
          <w:sz w:val="28"/>
          <w:szCs w:val="28"/>
          <w:lang w:eastAsia="ar-SA"/>
        </w:rPr>
        <w:t xml:space="preserve">РАЗДЕЛ 2. ПАРАМЕТРЫ ФУНКЦИОНАЛЬНЫХ ЗОН, А ТАКЖЕ СВЕДЕНИЯ О ПЛАНИРУЕМЫХ ДЛЯ РАЗМЕЩЕНИЯ В НИХ ОБЪЕКТАХ ФЕДЕРАЛЬНОГО ЗНАЧЕНИЯ, ОБЪЕКТАХ РЕГИОНАЛЬНОГО </w:t>
      </w:r>
    </w:p>
    <w:p w:rsidR="00C96F44" w:rsidRDefault="00F06606" w:rsidP="00495BF2">
      <w:pPr>
        <w:pStyle w:val="aa"/>
        <w:spacing w:after="0"/>
        <w:ind w:left="0" w:firstLine="709"/>
        <w:jc w:val="center"/>
        <w:rPr>
          <w:rFonts w:ascii="Times New Roman" w:hAnsi="Times New Roman"/>
          <w:sz w:val="28"/>
          <w:szCs w:val="28"/>
          <w:lang w:eastAsia="ar-SA"/>
        </w:rPr>
      </w:pPr>
      <w:r>
        <w:rPr>
          <w:rFonts w:ascii="Times New Roman" w:hAnsi="Times New Roman"/>
          <w:sz w:val="28"/>
          <w:szCs w:val="28"/>
          <w:lang w:eastAsia="ar-SA"/>
        </w:rPr>
        <w:t xml:space="preserve">ЗНАЧЕНИЯ, ОБЪЕКТАХ МЕСТНОГО ЗНАЧЕНИЯ, </w:t>
      </w:r>
    </w:p>
    <w:p w:rsidR="00F06606" w:rsidRDefault="00F06606" w:rsidP="00495BF2">
      <w:pPr>
        <w:pStyle w:val="aa"/>
        <w:spacing w:after="0"/>
        <w:ind w:left="0" w:firstLine="709"/>
        <w:jc w:val="center"/>
        <w:rPr>
          <w:rFonts w:ascii="Times New Roman" w:hAnsi="Times New Roman"/>
          <w:sz w:val="28"/>
          <w:szCs w:val="28"/>
          <w:lang w:eastAsia="ar-SA"/>
        </w:rPr>
      </w:pPr>
      <w:r>
        <w:rPr>
          <w:rFonts w:ascii="Times New Roman" w:hAnsi="Times New Roman"/>
          <w:sz w:val="28"/>
          <w:szCs w:val="28"/>
          <w:lang w:eastAsia="ar-SA"/>
        </w:rPr>
        <w:t>ЗА ИСКЛЮЧЕНИЕМ ЛИНЕЙНЫХ ОБЪЕКТОВ</w:t>
      </w:r>
    </w:p>
    <w:p w:rsidR="00F06606" w:rsidRDefault="00F06606" w:rsidP="00495BF2">
      <w:pPr>
        <w:pStyle w:val="aa"/>
        <w:spacing w:after="0"/>
        <w:ind w:left="0" w:firstLine="709"/>
        <w:jc w:val="center"/>
        <w:rPr>
          <w:rFonts w:ascii="Times New Roman" w:hAnsi="Times New Roman"/>
          <w:sz w:val="28"/>
          <w:szCs w:val="28"/>
          <w:lang w:eastAsia="ar-SA"/>
        </w:rPr>
      </w:pPr>
    </w:p>
    <w:p w:rsidR="00F06606" w:rsidRDefault="00F06606" w:rsidP="00495BF2">
      <w:pPr>
        <w:pStyle w:val="aa"/>
        <w:spacing w:after="0"/>
        <w:ind w:left="0" w:firstLine="709"/>
        <w:jc w:val="center"/>
        <w:rPr>
          <w:rFonts w:ascii="Times New Roman" w:hAnsi="Times New Roman"/>
          <w:sz w:val="28"/>
          <w:szCs w:val="28"/>
          <w:lang w:eastAsia="ar-SA"/>
        </w:rPr>
      </w:pPr>
      <w:r>
        <w:rPr>
          <w:rFonts w:ascii="Times New Roman" w:hAnsi="Times New Roman"/>
          <w:sz w:val="28"/>
          <w:szCs w:val="28"/>
          <w:lang w:eastAsia="ar-SA"/>
        </w:rPr>
        <w:t>2.1. Параметры функциональных зон</w:t>
      </w:r>
    </w:p>
    <w:p w:rsidR="00F06606" w:rsidRDefault="00F06606" w:rsidP="00495BF2">
      <w:pPr>
        <w:pStyle w:val="aa"/>
        <w:spacing w:after="0"/>
        <w:ind w:left="0" w:firstLine="709"/>
        <w:jc w:val="both"/>
        <w:rPr>
          <w:rFonts w:ascii="Times New Roman" w:hAnsi="Times New Roman"/>
          <w:sz w:val="28"/>
          <w:szCs w:val="28"/>
          <w:lang w:eastAsia="ar-SA"/>
        </w:rPr>
      </w:pPr>
    </w:p>
    <w:p w:rsidR="00F06606" w:rsidRPr="00F06606" w:rsidRDefault="00C96F44" w:rsidP="003D51A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2.1.1. </w:t>
      </w:r>
      <w:r w:rsidR="00F06606" w:rsidRPr="00F06606">
        <w:rPr>
          <w:rFonts w:ascii="Times New Roman" w:hAnsi="Times New Roman" w:cs="Times New Roman"/>
          <w:sz w:val="28"/>
          <w:szCs w:val="28"/>
        </w:rPr>
        <w:t>Жилая зона (Ж)</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F06606" w:rsidP="00495BF2">
      <w:pPr>
        <w:spacing w:after="0" w:line="240" w:lineRule="auto"/>
        <w:ind w:firstLine="709"/>
        <w:jc w:val="both"/>
        <w:rPr>
          <w:rFonts w:ascii="Times New Roman" w:hAnsi="Times New Roman" w:cs="Times New Roman"/>
          <w:sz w:val="28"/>
          <w:szCs w:val="28"/>
        </w:rPr>
      </w:pPr>
      <w:r w:rsidRPr="00F06606">
        <w:rPr>
          <w:rFonts w:ascii="Times New Roman" w:hAnsi="Times New Roman" w:cs="Times New Roman"/>
          <w:sz w:val="28"/>
          <w:szCs w:val="28"/>
        </w:rPr>
        <w:t>Зона предназначена для размещения жилых помещен</w:t>
      </w:r>
      <w:r w:rsidR="00C96F44">
        <w:rPr>
          <w:rFonts w:ascii="Times New Roman" w:hAnsi="Times New Roman" w:cs="Times New Roman"/>
          <w:sz w:val="28"/>
          <w:szCs w:val="28"/>
        </w:rPr>
        <w:t>ий различного вида и обеспечения</w:t>
      </w:r>
      <w:r w:rsidRPr="00F06606">
        <w:rPr>
          <w:rFonts w:ascii="Times New Roman" w:hAnsi="Times New Roman" w:cs="Times New Roman"/>
          <w:sz w:val="28"/>
          <w:szCs w:val="28"/>
        </w:rPr>
        <w:t xml:space="preserve">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F06606" w:rsidRPr="00F06606" w:rsidRDefault="00C96F44"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06606" w:rsidRPr="00F06606">
        <w:rPr>
          <w:rFonts w:ascii="Times New Roman" w:hAnsi="Times New Roman" w:cs="Times New Roman"/>
          <w:sz w:val="28"/>
          <w:szCs w:val="28"/>
        </w:rPr>
        <w:t xml:space="preserve"> с целью извлечения предпринимательской выгоды из предоставления жилого помещения для временного проживания в них (гостиницы, дома отдыха);</w:t>
      </w:r>
    </w:p>
    <w:p w:rsidR="00F06606" w:rsidRPr="00F06606" w:rsidRDefault="00C96F44"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06606" w:rsidRPr="00F06606">
        <w:rPr>
          <w:rFonts w:ascii="Times New Roman" w:hAnsi="Times New Roman" w:cs="Times New Roman"/>
          <w:sz w:val="28"/>
          <w:szCs w:val="28"/>
        </w:rPr>
        <w:t xml:space="preserve"> для проживания с одновременным осуществлением лечения или социального обслуживания населения (санатории, дома ребёнка, дома престарелых, больницы);</w:t>
      </w:r>
    </w:p>
    <w:p w:rsidR="00F06606" w:rsidRPr="00F06606" w:rsidRDefault="00C96F44"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F06606" w:rsidRPr="00F06606">
        <w:rPr>
          <w:rFonts w:ascii="Times New Roman" w:hAnsi="Times New Roman" w:cs="Times New Roman"/>
          <w:sz w:val="28"/>
          <w:szCs w:val="28"/>
        </w:rPr>
        <w:t xml:space="preserve"> как способ обеспечения непрерывности производства (вахтовые помещения, служебные жилые помещения на производственных объектах);</w:t>
      </w:r>
    </w:p>
    <w:p w:rsidR="00F06606" w:rsidRPr="00F06606" w:rsidRDefault="00C96F44" w:rsidP="00495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06606" w:rsidRPr="00F06606">
        <w:rPr>
          <w:rFonts w:ascii="Times New Roman" w:hAnsi="Times New Roman" w:cs="Times New Roman"/>
          <w:sz w:val="28"/>
          <w:szCs w:val="28"/>
        </w:rPr>
        <w:t xml:space="preserve"> как способ обеспечения деятельности режимного учреждения (казармы, караульные помещения, места лишения свободы, содержания под стражей).</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C96F44" w:rsidP="003D51A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2.1.2. О</w:t>
      </w:r>
      <w:r w:rsidR="00F06606" w:rsidRPr="00F06606">
        <w:rPr>
          <w:rFonts w:ascii="Times New Roman" w:hAnsi="Times New Roman" w:cs="Times New Roman"/>
          <w:sz w:val="28"/>
          <w:szCs w:val="28"/>
        </w:rPr>
        <w:t>бщественно-деловая зона (О)</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F06606" w:rsidP="00495BF2">
      <w:pPr>
        <w:spacing w:after="0" w:line="240" w:lineRule="auto"/>
        <w:ind w:firstLine="709"/>
        <w:jc w:val="both"/>
        <w:rPr>
          <w:rFonts w:ascii="Times New Roman" w:hAnsi="Times New Roman" w:cs="Times New Roman"/>
          <w:sz w:val="28"/>
          <w:szCs w:val="28"/>
        </w:rPr>
      </w:pPr>
      <w:r w:rsidRPr="00F06606">
        <w:rPr>
          <w:rFonts w:ascii="Times New Roman" w:hAnsi="Times New Roman" w:cs="Times New Roman"/>
          <w:sz w:val="28"/>
          <w:szCs w:val="28"/>
        </w:rPr>
        <w:t>Зона предназначена для размещения объектов капитального строительства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C96F44" w:rsidP="003D51A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2.1.3. </w:t>
      </w:r>
      <w:r w:rsidR="00F06606" w:rsidRPr="00F06606">
        <w:rPr>
          <w:rFonts w:ascii="Times New Roman" w:hAnsi="Times New Roman" w:cs="Times New Roman"/>
          <w:sz w:val="28"/>
          <w:szCs w:val="28"/>
        </w:rPr>
        <w:t>Зона производственного использования (П)</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F06606" w:rsidP="00495BF2">
      <w:pPr>
        <w:spacing w:after="0" w:line="240" w:lineRule="auto"/>
        <w:ind w:firstLine="709"/>
        <w:jc w:val="both"/>
        <w:rPr>
          <w:rFonts w:ascii="Times New Roman" w:hAnsi="Times New Roman" w:cs="Times New Roman"/>
          <w:sz w:val="28"/>
          <w:szCs w:val="28"/>
        </w:rPr>
      </w:pPr>
      <w:r w:rsidRPr="00F06606">
        <w:rPr>
          <w:rFonts w:ascii="Times New Roman" w:hAnsi="Times New Roman" w:cs="Times New Roman"/>
          <w:sz w:val="28"/>
          <w:szCs w:val="28"/>
        </w:rPr>
        <w:t>Зона производственного использования предназначена для размещения объектов капитального строительства в целях добычи недр, их переработки, изготовления вещей промышленным способом; объектов коммунального назначения с технологическими процессами, являющимися источниками выделения производственных вредностей в окружающую среду; объектов инженерной и транспортной структур, а также для установления санитарно-защитных зон таких объектов. Благоустройство территории производственной и санитарно-защитной зон осуществляется за счёт собственников производственных объектов.</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C96F44" w:rsidP="003D51A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2.1.4. </w:t>
      </w:r>
      <w:r w:rsidR="00F06606" w:rsidRPr="00F06606">
        <w:rPr>
          <w:rFonts w:ascii="Times New Roman" w:hAnsi="Times New Roman" w:cs="Times New Roman"/>
          <w:sz w:val="28"/>
          <w:szCs w:val="28"/>
        </w:rPr>
        <w:t>Зоны инженерной и транспортной инфраструктуры (И-Т)</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F06606" w:rsidP="00495BF2">
      <w:pPr>
        <w:spacing w:after="0" w:line="240" w:lineRule="auto"/>
        <w:ind w:firstLine="709"/>
        <w:jc w:val="both"/>
        <w:rPr>
          <w:rFonts w:ascii="Times New Roman" w:hAnsi="Times New Roman" w:cs="Times New Roman"/>
          <w:sz w:val="28"/>
          <w:szCs w:val="28"/>
        </w:rPr>
      </w:pPr>
      <w:r w:rsidRPr="00F06606">
        <w:rPr>
          <w:rFonts w:ascii="Times New Roman" w:hAnsi="Times New Roman" w:cs="Times New Roman"/>
          <w:sz w:val="28"/>
          <w:szCs w:val="28"/>
        </w:rPr>
        <w:t>Зона предназначена для размещения инженерной инфраструктуры и различного рода путей сообщения и сооружений, используемых для перевозки людей или грузов, либо передачи веществ. Создание правовых условий градостроительной деятельности при создании структуры связи и транспорта.</w:t>
      </w:r>
    </w:p>
    <w:p w:rsidR="00F06606" w:rsidRPr="00F06606" w:rsidRDefault="00C96F44" w:rsidP="003D51A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2.1.5. </w:t>
      </w:r>
      <w:r w:rsidR="00F06606" w:rsidRPr="00F06606">
        <w:rPr>
          <w:rFonts w:ascii="Times New Roman" w:hAnsi="Times New Roman" w:cs="Times New Roman"/>
          <w:sz w:val="28"/>
          <w:szCs w:val="28"/>
        </w:rPr>
        <w:t>Зона сельскохозяйственного использования (Сх)</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F06606" w:rsidP="00495BF2">
      <w:pPr>
        <w:spacing w:after="0" w:line="240" w:lineRule="auto"/>
        <w:ind w:firstLine="709"/>
        <w:jc w:val="both"/>
        <w:rPr>
          <w:rFonts w:ascii="Times New Roman" w:hAnsi="Times New Roman" w:cs="Times New Roman"/>
          <w:sz w:val="28"/>
          <w:szCs w:val="28"/>
        </w:rPr>
      </w:pPr>
      <w:r w:rsidRPr="00F06606">
        <w:rPr>
          <w:rFonts w:ascii="Times New Roman" w:hAnsi="Times New Roman" w:cs="Times New Roman"/>
          <w:sz w:val="28"/>
          <w:szCs w:val="28"/>
        </w:rPr>
        <w:t>Зона предназначена для ведения сельского х</w:t>
      </w:r>
      <w:r w:rsidR="003D51A6">
        <w:rPr>
          <w:rFonts w:ascii="Times New Roman" w:hAnsi="Times New Roman" w:cs="Times New Roman"/>
          <w:sz w:val="28"/>
          <w:szCs w:val="28"/>
        </w:rPr>
        <w:t>озяйства, в том числе размещения</w:t>
      </w:r>
      <w:r w:rsidRPr="00F06606">
        <w:rPr>
          <w:rFonts w:ascii="Times New Roman" w:hAnsi="Times New Roman" w:cs="Times New Roman"/>
          <w:sz w:val="28"/>
          <w:szCs w:val="28"/>
        </w:rPr>
        <w:t xml:space="preserve"> зданий и сооружений, используемых для хранения и переработки сельскохозяйственной продукции.</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C96F44" w:rsidP="003D51A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2.1.6. </w:t>
      </w:r>
      <w:r w:rsidR="00F06606" w:rsidRPr="00F06606">
        <w:rPr>
          <w:rFonts w:ascii="Times New Roman" w:hAnsi="Times New Roman" w:cs="Times New Roman"/>
          <w:sz w:val="28"/>
          <w:szCs w:val="28"/>
        </w:rPr>
        <w:t>Зона специального назначения (Сп)</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F06606" w:rsidP="00495BF2">
      <w:pPr>
        <w:spacing w:after="0" w:line="240" w:lineRule="auto"/>
        <w:ind w:firstLine="709"/>
        <w:jc w:val="both"/>
        <w:rPr>
          <w:rFonts w:ascii="Times New Roman" w:hAnsi="Times New Roman" w:cs="Times New Roman"/>
          <w:sz w:val="28"/>
          <w:szCs w:val="28"/>
        </w:rPr>
      </w:pPr>
      <w:r w:rsidRPr="00F06606">
        <w:rPr>
          <w:rFonts w:ascii="Times New Roman" w:hAnsi="Times New Roman" w:cs="Times New Roman"/>
          <w:sz w:val="28"/>
          <w:szCs w:val="28"/>
        </w:rPr>
        <w:t xml:space="preserve">Зона, предназначенная для размещения </w:t>
      </w:r>
      <w:r w:rsidR="00F95C14">
        <w:rPr>
          <w:rFonts w:ascii="Times New Roman" w:hAnsi="Times New Roman" w:cs="Times New Roman"/>
          <w:sz w:val="28"/>
          <w:szCs w:val="28"/>
        </w:rPr>
        <w:t xml:space="preserve">объектов, </w:t>
      </w:r>
      <w:r w:rsidRPr="00F06606">
        <w:rPr>
          <w:rFonts w:ascii="Times New Roman" w:hAnsi="Times New Roman" w:cs="Times New Roman"/>
          <w:sz w:val="28"/>
          <w:szCs w:val="28"/>
        </w:rPr>
        <w:t>связанных с ритуальной деятельностью, деятельностью в сфере обороны и безопасности, а также иной специальной деятельностью.</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C96F44" w:rsidP="00F95C1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2.1.7. </w:t>
      </w:r>
      <w:r w:rsidR="00F06606" w:rsidRPr="00F06606">
        <w:rPr>
          <w:rFonts w:ascii="Times New Roman" w:hAnsi="Times New Roman" w:cs="Times New Roman"/>
          <w:sz w:val="28"/>
          <w:szCs w:val="28"/>
        </w:rPr>
        <w:t>Зона рекреационного назначения (Р)</w:t>
      </w:r>
    </w:p>
    <w:p w:rsidR="00C96F44" w:rsidRDefault="00C96F44" w:rsidP="00495BF2">
      <w:pPr>
        <w:spacing w:after="0" w:line="240" w:lineRule="auto"/>
        <w:ind w:firstLine="709"/>
        <w:jc w:val="both"/>
        <w:rPr>
          <w:rFonts w:ascii="Times New Roman" w:hAnsi="Times New Roman" w:cs="Times New Roman"/>
          <w:sz w:val="28"/>
          <w:szCs w:val="28"/>
        </w:rPr>
      </w:pPr>
    </w:p>
    <w:p w:rsidR="00F06606" w:rsidRPr="00F06606" w:rsidRDefault="00F06606" w:rsidP="00495BF2">
      <w:pPr>
        <w:spacing w:after="0" w:line="240" w:lineRule="auto"/>
        <w:ind w:firstLine="709"/>
        <w:jc w:val="both"/>
        <w:rPr>
          <w:rFonts w:ascii="Times New Roman" w:hAnsi="Times New Roman" w:cs="Times New Roman"/>
          <w:sz w:val="28"/>
          <w:szCs w:val="28"/>
        </w:rPr>
      </w:pPr>
      <w:r w:rsidRPr="00F06606">
        <w:rPr>
          <w:rFonts w:ascii="Times New Roman" w:hAnsi="Times New Roman" w:cs="Times New Roman"/>
          <w:sz w:val="28"/>
          <w:szCs w:val="28"/>
        </w:rPr>
        <w:t>Зона предназначена для размещения мест рекреационного назначения.</w:t>
      </w:r>
    </w:p>
    <w:p w:rsidR="00F06606" w:rsidRDefault="00F06606" w:rsidP="00B018A1">
      <w:pPr>
        <w:spacing w:after="0" w:line="240" w:lineRule="auto"/>
        <w:rPr>
          <w:rFonts w:ascii="Times New Roman" w:hAnsi="Times New Roman"/>
          <w:sz w:val="28"/>
          <w:szCs w:val="28"/>
          <w:lang w:eastAsia="ar-SA"/>
        </w:rPr>
      </w:pPr>
    </w:p>
    <w:p w:rsidR="00F06606" w:rsidRDefault="00F06606" w:rsidP="00B018A1">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2.2. Сведения о планируемых для размещения объектах регионального и местного значения, за исключением линейных объектов</w:t>
      </w:r>
    </w:p>
    <w:p w:rsidR="00F06606" w:rsidRDefault="00F06606" w:rsidP="00B018A1">
      <w:pPr>
        <w:spacing w:after="0" w:line="240" w:lineRule="auto"/>
        <w:jc w:val="center"/>
        <w:rPr>
          <w:rFonts w:ascii="Times New Roman" w:hAnsi="Times New Roman"/>
          <w:sz w:val="28"/>
          <w:szCs w:val="28"/>
          <w:lang w:eastAsia="ar-SA"/>
        </w:rPr>
      </w:pPr>
    </w:p>
    <w:p w:rsidR="00F06606" w:rsidRPr="00F06606" w:rsidRDefault="00F06606" w:rsidP="00B018A1">
      <w:pPr>
        <w:spacing w:before="120"/>
        <w:jc w:val="right"/>
        <w:rPr>
          <w:rFonts w:ascii="Times New Roman" w:hAnsi="Times New Roman" w:cs="Times New Roman"/>
          <w:sz w:val="24"/>
          <w:szCs w:val="24"/>
        </w:rPr>
      </w:pPr>
      <w:r w:rsidRPr="00F06606">
        <w:rPr>
          <w:rFonts w:ascii="Times New Roman" w:hAnsi="Times New Roman" w:cs="Times New Roman"/>
          <w:sz w:val="24"/>
          <w:szCs w:val="24"/>
        </w:rPr>
        <w:t>Таблица 6</w:t>
      </w:r>
    </w:p>
    <w:p w:rsidR="00F06606" w:rsidRPr="00F06606" w:rsidRDefault="00F06606" w:rsidP="00B018A1">
      <w:pPr>
        <w:jc w:val="center"/>
        <w:rPr>
          <w:rFonts w:ascii="Times New Roman" w:hAnsi="Times New Roman" w:cs="Times New Roman"/>
          <w:sz w:val="28"/>
          <w:szCs w:val="28"/>
        </w:rPr>
      </w:pPr>
      <w:r w:rsidRPr="00F06606">
        <w:rPr>
          <w:rFonts w:ascii="Times New Roman" w:hAnsi="Times New Roman" w:cs="Times New Roman"/>
          <w:sz w:val="28"/>
          <w:szCs w:val="28"/>
        </w:rPr>
        <w:t>Сведения о планируемых для размещения объектах регионального значения</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6394"/>
        <w:gridCol w:w="2306"/>
      </w:tblGrid>
      <w:tr w:rsidR="00F06606" w:rsidRPr="00F06606" w:rsidTr="00F95C14">
        <w:trPr>
          <w:trHeight w:val="284"/>
          <w:tblHeader/>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Зона</w:t>
            </w:r>
          </w:p>
        </w:tc>
        <w:tc>
          <w:tcPr>
            <w:tcW w:w="6394" w:type="dxa"/>
            <w:tcBorders>
              <w:top w:val="single" w:sz="4" w:space="0" w:color="auto"/>
              <w:left w:val="single" w:sz="4" w:space="0" w:color="auto"/>
              <w:bottom w:val="single" w:sz="4" w:space="0" w:color="auto"/>
              <w:right w:val="single" w:sz="4" w:space="0" w:color="auto"/>
            </w:tcBorders>
            <w:vAlign w:val="center"/>
            <w:hideMark/>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Наименование</w:t>
            </w:r>
          </w:p>
        </w:tc>
        <w:tc>
          <w:tcPr>
            <w:tcW w:w="2306" w:type="dxa"/>
            <w:tcBorders>
              <w:top w:val="single" w:sz="4" w:space="0" w:color="auto"/>
              <w:left w:val="single" w:sz="4" w:space="0" w:color="auto"/>
              <w:bottom w:val="single" w:sz="4" w:space="0" w:color="auto"/>
              <w:right w:val="single" w:sz="4" w:space="0" w:color="auto"/>
            </w:tcBorders>
            <w:vAlign w:val="center"/>
            <w:hideMark/>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Местоположение</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здравоохранения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Первая очередь</w:t>
            </w:r>
          </w:p>
        </w:tc>
      </w:tr>
      <w:tr w:rsidR="00F06606" w:rsidRPr="00F06606" w:rsidTr="00F95C14">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394"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Лечебный корпус</w:t>
            </w:r>
          </w:p>
        </w:tc>
        <w:tc>
          <w:tcPr>
            <w:tcW w:w="2306"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культуры и искусства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Первая очередь</w:t>
            </w:r>
          </w:p>
        </w:tc>
      </w:tr>
      <w:tr w:rsidR="00F06606" w:rsidRPr="00F06606" w:rsidTr="00F95C14">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394"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Усть-Цилемский социокультурный центр</w:t>
            </w:r>
          </w:p>
        </w:tc>
        <w:tc>
          <w:tcPr>
            <w:tcW w:w="2306"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отдыха и туризма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F95C14">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Р</w:t>
            </w:r>
          </w:p>
        </w:tc>
        <w:tc>
          <w:tcPr>
            <w:tcW w:w="6394"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F95C14">
            <w:pPr>
              <w:spacing w:after="0" w:line="240" w:lineRule="auto"/>
              <w:jc w:val="both"/>
              <w:rPr>
                <w:rFonts w:ascii="Times New Roman" w:hAnsi="Times New Roman" w:cs="Times New Roman"/>
                <w:sz w:val="24"/>
                <w:szCs w:val="24"/>
              </w:rPr>
            </w:pPr>
            <w:r w:rsidRPr="00F06606">
              <w:rPr>
                <w:rFonts w:ascii="Times New Roman" w:hAnsi="Times New Roman" w:cs="Times New Roman"/>
                <w:sz w:val="24"/>
                <w:szCs w:val="24"/>
              </w:rPr>
              <w:t>Развитие водного туризма на р</w:t>
            </w:r>
            <w:r w:rsidR="00F95C14">
              <w:rPr>
                <w:rFonts w:ascii="Times New Roman" w:hAnsi="Times New Roman" w:cs="Times New Roman"/>
                <w:sz w:val="24"/>
                <w:szCs w:val="24"/>
              </w:rPr>
              <w:t>.</w:t>
            </w:r>
            <w:r w:rsidRPr="00F06606">
              <w:rPr>
                <w:rFonts w:ascii="Times New Roman" w:hAnsi="Times New Roman" w:cs="Times New Roman"/>
                <w:sz w:val="24"/>
                <w:szCs w:val="24"/>
              </w:rPr>
              <w:t xml:space="preserve"> Печора (сеть гостевых домов, локальных развлекательных объектов, объектов общественного   питания, а также транспортной инфраструктуры и сети туристских объектов)</w:t>
            </w:r>
          </w:p>
        </w:tc>
        <w:tc>
          <w:tcPr>
            <w:tcW w:w="2306"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Высокая Гора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утилизации, обезвреживания, размещения отходов производства и потребления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Первая очередь</w:t>
            </w:r>
          </w:p>
        </w:tc>
      </w:tr>
      <w:tr w:rsidR="00F06606" w:rsidRPr="00F06606" w:rsidTr="00F95C14">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Сп</w:t>
            </w:r>
          </w:p>
        </w:tc>
        <w:tc>
          <w:tcPr>
            <w:tcW w:w="6394"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Полигон твёрдых коммунальных отходов</w:t>
            </w:r>
          </w:p>
        </w:tc>
        <w:tc>
          <w:tcPr>
            <w:tcW w:w="2306"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F95C14">
            <w:pPr>
              <w:spacing w:after="0" w:line="240" w:lineRule="auto"/>
              <w:jc w:val="both"/>
              <w:rPr>
                <w:rFonts w:ascii="Times New Roman" w:hAnsi="Times New Roman" w:cs="Times New Roman"/>
                <w:sz w:val="24"/>
                <w:szCs w:val="24"/>
              </w:rPr>
            </w:pPr>
            <w:r w:rsidRPr="00F06606">
              <w:rPr>
                <w:rFonts w:ascii="Times New Roman" w:hAnsi="Times New Roman" w:cs="Times New Roman"/>
                <w:sz w:val="24"/>
                <w:szCs w:val="24"/>
              </w:rPr>
              <w:t>севернее д. Сергеево-Щелья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воздушного транспорта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Первая очередь</w:t>
            </w:r>
          </w:p>
        </w:tc>
      </w:tr>
      <w:tr w:rsidR="00F06606" w:rsidRPr="00F06606" w:rsidTr="00F95C14">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И-Т</w:t>
            </w:r>
          </w:p>
        </w:tc>
        <w:tc>
          <w:tcPr>
            <w:tcW w:w="6394"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Реконструкция аэропорта</w:t>
            </w:r>
          </w:p>
        </w:tc>
        <w:tc>
          <w:tcPr>
            <w:tcW w:w="2306"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bl>
    <w:p w:rsidR="002C68AF" w:rsidRDefault="002C68AF" w:rsidP="00B018A1">
      <w:pPr>
        <w:spacing w:after="0" w:line="240" w:lineRule="auto"/>
        <w:jc w:val="right"/>
        <w:rPr>
          <w:rFonts w:ascii="Times New Roman" w:hAnsi="Times New Roman" w:cs="Times New Roman"/>
          <w:sz w:val="24"/>
          <w:szCs w:val="24"/>
        </w:rPr>
      </w:pPr>
    </w:p>
    <w:p w:rsidR="00F06606" w:rsidRPr="00F06606" w:rsidRDefault="00F06606" w:rsidP="00B018A1">
      <w:pPr>
        <w:spacing w:after="0" w:line="240" w:lineRule="auto"/>
        <w:jc w:val="right"/>
        <w:rPr>
          <w:rFonts w:ascii="Times New Roman" w:hAnsi="Times New Roman" w:cs="Times New Roman"/>
          <w:sz w:val="24"/>
          <w:szCs w:val="24"/>
        </w:rPr>
      </w:pPr>
      <w:r w:rsidRPr="00F06606">
        <w:rPr>
          <w:rFonts w:ascii="Times New Roman" w:hAnsi="Times New Roman" w:cs="Times New Roman"/>
          <w:sz w:val="24"/>
          <w:szCs w:val="24"/>
        </w:rPr>
        <w:t>Таблица 7</w:t>
      </w:r>
    </w:p>
    <w:p w:rsidR="00F06606" w:rsidRDefault="00F06606" w:rsidP="00B018A1">
      <w:pPr>
        <w:spacing w:after="0" w:line="240" w:lineRule="auto"/>
        <w:jc w:val="center"/>
        <w:rPr>
          <w:rFonts w:ascii="Times New Roman" w:hAnsi="Times New Roman" w:cs="Times New Roman"/>
          <w:sz w:val="28"/>
          <w:szCs w:val="28"/>
        </w:rPr>
      </w:pPr>
      <w:r w:rsidRPr="002C68AF">
        <w:rPr>
          <w:rFonts w:ascii="Times New Roman" w:hAnsi="Times New Roman" w:cs="Times New Roman"/>
          <w:sz w:val="28"/>
          <w:szCs w:val="28"/>
        </w:rPr>
        <w:t>Сведения о планируемых для размещения объектах местного значения</w:t>
      </w:r>
    </w:p>
    <w:p w:rsidR="00F95C14" w:rsidRPr="002C68AF" w:rsidRDefault="00F95C14" w:rsidP="00B018A1">
      <w:pPr>
        <w:spacing w:after="0" w:line="240" w:lineRule="auto"/>
        <w:jc w:val="center"/>
        <w:rPr>
          <w:rFonts w:ascii="Times New Roman" w:hAnsi="Times New Roman" w:cs="Times New Roman"/>
          <w:sz w:val="28"/>
          <w:szCs w:val="28"/>
        </w:r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6521"/>
        <w:gridCol w:w="2179"/>
      </w:tblGrid>
      <w:tr w:rsidR="00F06606" w:rsidRPr="00F06606" w:rsidTr="00106AC5">
        <w:trPr>
          <w:trHeight w:val="284"/>
          <w:tblHeader/>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Зона</w:t>
            </w:r>
          </w:p>
        </w:tc>
        <w:tc>
          <w:tcPr>
            <w:tcW w:w="6521" w:type="dxa"/>
            <w:tcBorders>
              <w:top w:val="single" w:sz="4" w:space="0" w:color="auto"/>
              <w:left w:val="single" w:sz="4" w:space="0" w:color="auto"/>
              <w:bottom w:val="single" w:sz="4" w:space="0" w:color="auto"/>
              <w:right w:val="single" w:sz="4" w:space="0" w:color="auto"/>
            </w:tcBorders>
            <w:vAlign w:val="center"/>
            <w:hideMark/>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Наименование</w:t>
            </w:r>
          </w:p>
        </w:tc>
        <w:tc>
          <w:tcPr>
            <w:tcW w:w="2179" w:type="dxa"/>
            <w:tcBorders>
              <w:top w:val="single" w:sz="4" w:space="0" w:color="auto"/>
              <w:left w:val="single" w:sz="4" w:space="0" w:color="auto"/>
              <w:bottom w:val="single" w:sz="4" w:space="0" w:color="auto"/>
              <w:right w:val="single" w:sz="4" w:space="0" w:color="auto"/>
            </w:tcBorders>
            <w:vAlign w:val="center"/>
            <w:hideMark/>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Местоположение</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образования и науки</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Первая очередь</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Образовательный комплекс:</w:t>
            </w:r>
          </w:p>
          <w:p w:rsidR="00F06606" w:rsidRPr="00F06606" w:rsidRDefault="00F95C14" w:rsidP="00B018A1">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06606" w:rsidRPr="00F06606">
              <w:rPr>
                <w:rFonts w:ascii="Times New Roman" w:hAnsi="Times New Roman" w:cs="Times New Roman"/>
                <w:sz w:val="24"/>
                <w:szCs w:val="24"/>
              </w:rPr>
              <w:t>школа искусств;</w:t>
            </w:r>
          </w:p>
          <w:p w:rsidR="00F06606" w:rsidRPr="00F06606" w:rsidRDefault="00F95C14" w:rsidP="00B018A1">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F06606" w:rsidRPr="00F06606">
              <w:rPr>
                <w:rFonts w:ascii="Times New Roman" w:hAnsi="Times New Roman" w:cs="Times New Roman"/>
                <w:sz w:val="24"/>
                <w:szCs w:val="24"/>
              </w:rPr>
              <w:t xml:space="preserve"> школа хореографии;</w:t>
            </w:r>
          </w:p>
          <w:p w:rsidR="00F06606" w:rsidRPr="00F06606" w:rsidRDefault="00F95C14" w:rsidP="00F95C14">
            <w:pPr>
              <w:spacing w:after="0" w:line="240" w:lineRule="auto"/>
              <w:rPr>
                <w:rFonts w:ascii="Times New Roman" w:hAnsi="Times New Roman" w:cs="Times New Roman"/>
                <w:sz w:val="24"/>
                <w:szCs w:val="24"/>
              </w:rPr>
            </w:pPr>
            <w:r>
              <w:rPr>
                <w:rFonts w:ascii="Times New Roman" w:hAnsi="Times New Roman" w:cs="Times New Roman"/>
                <w:sz w:val="24"/>
                <w:szCs w:val="24"/>
              </w:rPr>
              <w:t>- кружки моделирования</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Детское дошкольное учреждение</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106AC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F06606" w:rsidRPr="00F06606">
              <w:rPr>
                <w:rFonts w:ascii="Times New Roman" w:hAnsi="Times New Roman" w:cs="Times New Roman"/>
                <w:sz w:val="24"/>
                <w:szCs w:val="24"/>
              </w:rPr>
              <w:t>ст</w:t>
            </w:r>
            <w:r>
              <w:rPr>
                <w:rFonts w:ascii="Times New Roman" w:hAnsi="Times New Roman" w:cs="Times New Roman"/>
                <w:sz w:val="24"/>
                <w:szCs w:val="24"/>
              </w:rPr>
              <w:t>.</w:t>
            </w:r>
            <w:r w:rsidR="00F06606" w:rsidRPr="00F06606">
              <w:rPr>
                <w:rFonts w:ascii="Times New Roman" w:hAnsi="Times New Roman" w:cs="Times New Roman"/>
                <w:sz w:val="24"/>
                <w:szCs w:val="24"/>
              </w:rPr>
              <w:t xml:space="preserve"> Синегорье</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культуры и искусства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Первая очередь</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106AC5">
            <w:pPr>
              <w:tabs>
                <w:tab w:val="left" w:pos="2996"/>
              </w:tabs>
              <w:spacing w:after="0" w:line="240" w:lineRule="auto"/>
              <w:jc w:val="both"/>
              <w:rPr>
                <w:rFonts w:ascii="Times New Roman" w:hAnsi="Times New Roman" w:cs="Times New Roman"/>
                <w:sz w:val="24"/>
                <w:szCs w:val="24"/>
              </w:rPr>
            </w:pPr>
            <w:r w:rsidRPr="00F06606">
              <w:rPr>
                <w:rFonts w:ascii="Times New Roman" w:hAnsi="Times New Roman" w:cs="Times New Roman"/>
                <w:sz w:val="24"/>
                <w:szCs w:val="24"/>
              </w:rPr>
              <w:t>Реконструкция Центральной библиотеки им. Олега Чупро</w:t>
            </w:r>
            <w:r w:rsidR="00106AC5">
              <w:rPr>
                <w:rFonts w:ascii="Times New Roman" w:hAnsi="Times New Roman" w:cs="Times New Roman"/>
                <w:sz w:val="24"/>
                <w:szCs w:val="24"/>
              </w:rPr>
              <w:t>ва</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Реконструкция сельского дома культуры</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106AC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F06606" w:rsidRPr="00F06606">
              <w:rPr>
                <w:rFonts w:ascii="Times New Roman" w:hAnsi="Times New Roman" w:cs="Times New Roman"/>
                <w:sz w:val="24"/>
                <w:szCs w:val="24"/>
              </w:rPr>
              <w:t>ст</w:t>
            </w:r>
            <w:r>
              <w:rPr>
                <w:rFonts w:ascii="Times New Roman" w:hAnsi="Times New Roman" w:cs="Times New Roman"/>
                <w:sz w:val="24"/>
                <w:szCs w:val="24"/>
              </w:rPr>
              <w:t>.</w:t>
            </w:r>
            <w:r w:rsidR="00F06606" w:rsidRPr="00F06606">
              <w:rPr>
                <w:rFonts w:ascii="Times New Roman" w:hAnsi="Times New Roman" w:cs="Times New Roman"/>
                <w:sz w:val="24"/>
                <w:szCs w:val="24"/>
              </w:rPr>
              <w:t xml:space="preserve"> Синегорье</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lastRenderedPageBreak/>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Выставочный комплекс:</w:t>
            </w:r>
          </w:p>
          <w:p w:rsidR="00F06606" w:rsidRPr="00F06606" w:rsidRDefault="00106AC5" w:rsidP="00B018A1">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F06606" w:rsidRPr="00F06606">
              <w:rPr>
                <w:rFonts w:ascii="Times New Roman" w:hAnsi="Times New Roman" w:cs="Times New Roman"/>
                <w:sz w:val="24"/>
                <w:szCs w:val="24"/>
              </w:rPr>
              <w:t xml:space="preserve"> выставочная зона;</w:t>
            </w:r>
          </w:p>
          <w:p w:rsidR="00F06606" w:rsidRPr="00F06606" w:rsidRDefault="00106AC5" w:rsidP="00B018A1">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F06606" w:rsidRPr="00F06606">
              <w:rPr>
                <w:rFonts w:ascii="Times New Roman" w:hAnsi="Times New Roman" w:cs="Times New Roman"/>
                <w:sz w:val="24"/>
                <w:szCs w:val="24"/>
              </w:rPr>
              <w:t xml:space="preserve"> лекционные залы;</w:t>
            </w:r>
          </w:p>
          <w:p w:rsidR="00F06606" w:rsidRPr="00F06606" w:rsidRDefault="00106AC5" w:rsidP="00106AC5">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 библиотека</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Центр культуры:</w:t>
            </w:r>
          </w:p>
          <w:p w:rsidR="00F06606" w:rsidRPr="00F06606" w:rsidRDefault="00106AC5" w:rsidP="00B018A1">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F06606" w:rsidRPr="00F06606">
              <w:rPr>
                <w:rFonts w:ascii="Times New Roman" w:hAnsi="Times New Roman" w:cs="Times New Roman"/>
                <w:sz w:val="24"/>
                <w:szCs w:val="24"/>
              </w:rPr>
              <w:t xml:space="preserve"> медиакомплекс;</w:t>
            </w:r>
          </w:p>
          <w:p w:rsidR="00F06606" w:rsidRPr="00F06606" w:rsidRDefault="00106AC5" w:rsidP="00B018A1">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F06606" w:rsidRPr="00F06606">
              <w:rPr>
                <w:rFonts w:ascii="Times New Roman" w:hAnsi="Times New Roman" w:cs="Times New Roman"/>
                <w:sz w:val="24"/>
                <w:szCs w:val="24"/>
              </w:rPr>
              <w:t xml:space="preserve"> кинозал;</w:t>
            </w:r>
          </w:p>
          <w:p w:rsidR="00F06606" w:rsidRPr="00F06606" w:rsidRDefault="00106AC5" w:rsidP="00B018A1">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F06606" w:rsidRPr="00F06606">
              <w:rPr>
                <w:rFonts w:ascii="Times New Roman" w:hAnsi="Times New Roman" w:cs="Times New Roman"/>
                <w:sz w:val="24"/>
                <w:szCs w:val="24"/>
              </w:rPr>
              <w:t xml:space="preserve"> компьютерный класс;</w:t>
            </w:r>
          </w:p>
          <w:p w:rsidR="00F06606" w:rsidRPr="00F06606" w:rsidRDefault="00106AC5" w:rsidP="00106AC5">
            <w:pPr>
              <w:tabs>
                <w:tab w:val="left" w:pos="2996"/>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F06606" w:rsidRPr="00F06606">
              <w:rPr>
                <w:rFonts w:ascii="Times New Roman" w:hAnsi="Times New Roman" w:cs="Times New Roman"/>
                <w:sz w:val="24"/>
                <w:szCs w:val="24"/>
              </w:rPr>
              <w:t xml:space="preserve"> медиа-тренажёры</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Театрально-досуговый комплекс с предприятиями общественного питания и зоной отдыха</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Фондохранилище</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106AC5">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 xml:space="preserve">Музей-экспозиция «Усть-Цильма </w:t>
            </w:r>
            <w:r w:rsidR="00106AC5">
              <w:rPr>
                <w:rFonts w:ascii="Times New Roman" w:hAnsi="Times New Roman" w:cs="Times New Roman"/>
                <w:sz w:val="24"/>
                <w:szCs w:val="24"/>
              </w:rPr>
              <w:t>-</w:t>
            </w:r>
            <w:r w:rsidRPr="00F06606">
              <w:rPr>
                <w:rFonts w:ascii="Times New Roman" w:hAnsi="Times New Roman" w:cs="Times New Roman"/>
                <w:sz w:val="24"/>
                <w:szCs w:val="24"/>
              </w:rPr>
              <w:t xml:space="preserve"> </w:t>
            </w:r>
            <w:r w:rsidRPr="00F06606">
              <w:rPr>
                <w:rFonts w:ascii="Times New Roman" w:hAnsi="Times New Roman" w:cs="Times New Roman"/>
                <w:sz w:val="24"/>
                <w:szCs w:val="24"/>
                <w:lang w:val="en-US"/>
              </w:rPr>
              <w:t>XX</w:t>
            </w:r>
            <w:r w:rsidRPr="00F06606">
              <w:rPr>
                <w:rFonts w:ascii="Times New Roman" w:hAnsi="Times New Roman" w:cs="Times New Roman"/>
                <w:sz w:val="24"/>
                <w:szCs w:val="24"/>
              </w:rPr>
              <w:t xml:space="preserve"> век»</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Центр художественных ремёсел</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Клуб, библиотека</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Сергеево-Щелья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физической культуры и массового спорта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Ж</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Спортивная площадка на открытом воздухе</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Сергеево-Щелья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здравоохранения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Первая очередь</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Фельдшерско-акушерский пункт с кабинетом врача общей практики</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Сергеево-Щелья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F418A" w:rsidP="00B018A1">
            <w:pPr>
              <w:spacing w:after="0" w:line="240" w:lineRule="auto"/>
              <w:rPr>
                <w:rFonts w:ascii="Times New Roman" w:hAnsi="Times New Roman" w:cs="Times New Roman"/>
                <w:sz w:val="24"/>
                <w:szCs w:val="24"/>
              </w:rPr>
            </w:pPr>
            <w:r w:rsidRPr="00FF418A">
              <w:rPr>
                <w:rFonts w:ascii="Times New Roman" w:hAnsi="Times New Roman" w:cs="Times New Roman"/>
                <w:sz w:val="24"/>
                <w:szCs w:val="24"/>
              </w:rPr>
              <w:t xml:space="preserve">Лечебный  корпус, </w:t>
            </w:r>
            <w:r w:rsidR="00F06606" w:rsidRPr="00FF418A">
              <w:rPr>
                <w:rFonts w:ascii="Times New Roman" w:hAnsi="Times New Roman" w:cs="Times New Roman"/>
                <w:sz w:val="24"/>
                <w:szCs w:val="24"/>
              </w:rPr>
              <w:t>патологоанатомический корпус с залом ритуальных обрядов</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Капитальный ремонт детской поликлиники</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отдыха и туризма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Первая очередь</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Гостиничный комплекс:</w:t>
            </w:r>
          </w:p>
          <w:p w:rsidR="00F06606" w:rsidRPr="00F06606" w:rsidRDefault="00106AC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06606" w:rsidRPr="00F06606">
              <w:rPr>
                <w:rFonts w:ascii="Times New Roman" w:hAnsi="Times New Roman" w:cs="Times New Roman"/>
                <w:sz w:val="24"/>
                <w:szCs w:val="24"/>
              </w:rPr>
              <w:t xml:space="preserve"> мини-отель;</w:t>
            </w:r>
          </w:p>
          <w:p w:rsidR="00F06606" w:rsidRPr="00F06606" w:rsidRDefault="00106AC5" w:rsidP="00106A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06606" w:rsidRPr="00F06606">
              <w:rPr>
                <w:rFonts w:ascii="Times New Roman" w:hAnsi="Times New Roman" w:cs="Times New Roman"/>
                <w:sz w:val="24"/>
                <w:szCs w:val="24"/>
              </w:rPr>
              <w:t>предприятие общественного питания</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Высокая Гора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Р</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Гостиничный комплекс:</w:t>
            </w:r>
          </w:p>
          <w:p w:rsidR="00F06606" w:rsidRPr="00F06606" w:rsidRDefault="00106AC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06606" w:rsidRPr="00F06606">
              <w:rPr>
                <w:rFonts w:ascii="Times New Roman" w:hAnsi="Times New Roman" w:cs="Times New Roman"/>
                <w:sz w:val="24"/>
                <w:szCs w:val="24"/>
              </w:rPr>
              <w:t xml:space="preserve"> мини-отель;</w:t>
            </w:r>
          </w:p>
          <w:p w:rsidR="00F06606" w:rsidRPr="00F06606" w:rsidRDefault="00106AC5" w:rsidP="00106AC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06606" w:rsidRPr="00F06606">
              <w:rPr>
                <w:rFonts w:ascii="Times New Roman" w:hAnsi="Times New Roman" w:cs="Times New Roman"/>
                <w:sz w:val="24"/>
                <w:szCs w:val="24"/>
              </w:rPr>
              <w:t xml:space="preserve"> пр</w:t>
            </w:r>
            <w:r>
              <w:rPr>
                <w:rFonts w:ascii="Times New Roman" w:hAnsi="Times New Roman" w:cs="Times New Roman"/>
                <w:sz w:val="24"/>
                <w:szCs w:val="24"/>
              </w:rPr>
              <w:t>едприятие общественного питания</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Высокая Гора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Р</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База отдыха</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Сергеево-Щелья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Прочие ОКС обслуживания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Ж</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Объект торговли</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Бор</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Ж</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Объект торговли</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Сергеево-Щелья</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Ж</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Объект торговли</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106AC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F06606" w:rsidRPr="00F06606">
              <w:rPr>
                <w:rFonts w:ascii="Times New Roman" w:hAnsi="Times New Roman" w:cs="Times New Roman"/>
                <w:sz w:val="24"/>
                <w:szCs w:val="24"/>
              </w:rPr>
              <w:t>ст</w:t>
            </w:r>
            <w:r>
              <w:rPr>
                <w:rFonts w:ascii="Times New Roman" w:hAnsi="Times New Roman" w:cs="Times New Roman"/>
                <w:sz w:val="24"/>
                <w:szCs w:val="24"/>
              </w:rPr>
              <w:t>.</w:t>
            </w:r>
            <w:r w:rsidR="00F06606" w:rsidRPr="00F06606">
              <w:rPr>
                <w:rFonts w:ascii="Times New Roman" w:hAnsi="Times New Roman" w:cs="Times New Roman"/>
                <w:sz w:val="24"/>
                <w:szCs w:val="24"/>
              </w:rPr>
              <w:t xml:space="preserve"> Синегорье</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Ж</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Предприятие бытового обслуживания (парикмахерская)</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Сергеево-Щелья</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Ж</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Многофункциональный центр обслуживания и торговли</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106AC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F06606" w:rsidRPr="00F06606">
              <w:rPr>
                <w:rFonts w:ascii="Times New Roman" w:hAnsi="Times New Roman" w:cs="Times New Roman"/>
                <w:sz w:val="24"/>
                <w:szCs w:val="24"/>
              </w:rPr>
              <w:t>ст</w:t>
            </w:r>
            <w:r>
              <w:rPr>
                <w:rFonts w:ascii="Times New Roman" w:hAnsi="Times New Roman" w:cs="Times New Roman"/>
                <w:sz w:val="24"/>
                <w:szCs w:val="24"/>
              </w:rPr>
              <w:t>.</w:t>
            </w:r>
            <w:r w:rsidR="00F06606" w:rsidRPr="00F06606">
              <w:rPr>
                <w:rFonts w:ascii="Times New Roman" w:hAnsi="Times New Roman" w:cs="Times New Roman"/>
                <w:sz w:val="24"/>
                <w:szCs w:val="24"/>
              </w:rPr>
              <w:t xml:space="preserve"> Синегорье</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сельскохозяйственного назначения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Сх</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Коровник на 100 голов КРС</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Сх</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Птицефабрика на 1000 голов</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Сх</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Конеферма на 100 голов</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Сергеево-Щелья</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Сх</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Убойный цех</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p w:rsidR="00106AC5" w:rsidRPr="00F06606" w:rsidRDefault="00106AC5" w:rsidP="00B018A1">
            <w:pPr>
              <w:spacing w:after="0" w:line="240" w:lineRule="auto"/>
              <w:rPr>
                <w:rFonts w:ascii="Times New Roman" w:hAnsi="Times New Roman" w:cs="Times New Roman"/>
                <w:sz w:val="24"/>
                <w:szCs w:val="24"/>
              </w:rPr>
            </w:pP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lastRenderedPageBreak/>
              <w:t>ОКС производственного и коммунально-складского назначения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П</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Цех по переработке мяса и рыбы</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Сх</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Цех по переработке мяса и молока</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Сергеево-Щелья</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Сх</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Цех по переработке рыбы</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д. Сергеево-Щелья</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П</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Цех по производству сувениров из дерева</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106AC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F06606" w:rsidRPr="00F06606">
              <w:rPr>
                <w:rFonts w:ascii="Times New Roman" w:hAnsi="Times New Roman" w:cs="Times New Roman"/>
                <w:sz w:val="24"/>
                <w:szCs w:val="24"/>
              </w:rPr>
              <w:t>ст</w:t>
            </w:r>
            <w:r>
              <w:rPr>
                <w:rFonts w:ascii="Times New Roman" w:hAnsi="Times New Roman" w:cs="Times New Roman"/>
                <w:sz w:val="24"/>
                <w:szCs w:val="24"/>
              </w:rPr>
              <w:t>.</w:t>
            </w:r>
            <w:r w:rsidR="00F06606" w:rsidRPr="00F06606">
              <w:rPr>
                <w:rFonts w:ascii="Times New Roman" w:hAnsi="Times New Roman" w:cs="Times New Roman"/>
                <w:sz w:val="24"/>
                <w:szCs w:val="24"/>
              </w:rPr>
              <w:t xml:space="preserve"> Синегорье</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Сх</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Овощехранилище</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П</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Предприятие по производству строительных материалов</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П</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Завод по переработке пластиковой тары</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производственного и коммунально-складского назначения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Сп</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Изолятор временного содержания</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Сп</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Скотомогильник (биотермическая яма)</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вблизи д. Сергеево-Щелья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транспортной инфраструктуры</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Объекты обслуживания и хранения автомобильного транспорта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И-Т</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Автозаправочная станция</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Искусственные дорожные сооружения</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Ж</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Мостовое сооружение через Домашний ручей</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ОКС водного транспорта</w:t>
            </w:r>
          </w:p>
        </w:tc>
      </w:tr>
      <w:tr w:rsidR="00F06606" w:rsidRPr="00F06606" w:rsidTr="00F95C14">
        <w:trPr>
          <w:trHeight w:val="284"/>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F06606" w:rsidRPr="00E002E6" w:rsidRDefault="00F06606" w:rsidP="00B018A1">
            <w:pPr>
              <w:spacing w:after="0" w:line="240" w:lineRule="auto"/>
              <w:jc w:val="center"/>
              <w:rPr>
                <w:rFonts w:ascii="Times New Roman" w:hAnsi="Times New Roman" w:cs="Times New Roman"/>
                <w:sz w:val="24"/>
                <w:szCs w:val="24"/>
              </w:rPr>
            </w:pPr>
            <w:r w:rsidRPr="00E002E6">
              <w:rPr>
                <w:rFonts w:ascii="Times New Roman" w:hAnsi="Times New Roman" w:cs="Times New Roman"/>
                <w:sz w:val="24"/>
                <w:szCs w:val="24"/>
              </w:rPr>
              <w:t>Расчётный срок</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И-Т</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Причал</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r w:rsidR="00F06606" w:rsidRPr="00F06606" w:rsidTr="00106AC5">
        <w:trPr>
          <w:trHeight w:val="284"/>
          <w:jc w:val="center"/>
        </w:trPr>
        <w:tc>
          <w:tcPr>
            <w:tcW w:w="763"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jc w:val="center"/>
              <w:rPr>
                <w:rFonts w:ascii="Times New Roman" w:hAnsi="Times New Roman" w:cs="Times New Roman"/>
                <w:sz w:val="24"/>
                <w:szCs w:val="24"/>
              </w:rPr>
            </w:pPr>
            <w:r w:rsidRPr="00F06606">
              <w:rPr>
                <w:rFonts w:ascii="Times New Roman" w:hAnsi="Times New Roman" w:cs="Times New Roman"/>
                <w:sz w:val="24"/>
                <w:szCs w:val="24"/>
              </w:rPr>
              <w:t>И-Т</w:t>
            </w:r>
          </w:p>
        </w:tc>
        <w:tc>
          <w:tcPr>
            <w:tcW w:w="6521"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tabs>
                <w:tab w:val="left" w:pos="2996"/>
              </w:tabs>
              <w:spacing w:after="0" w:line="240" w:lineRule="auto"/>
              <w:rPr>
                <w:rFonts w:ascii="Times New Roman" w:hAnsi="Times New Roman" w:cs="Times New Roman"/>
                <w:sz w:val="24"/>
                <w:szCs w:val="24"/>
              </w:rPr>
            </w:pPr>
            <w:r w:rsidRPr="00F06606">
              <w:rPr>
                <w:rFonts w:ascii="Times New Roman" w:hAnsi="Times New Roman" w:cs="Times New Roman"/>
                <w:sz w:val="24"/>
                <w:szCs w:val="24"/>
              </w:rPr>
              <w:t>Лодочная станция</w:t>
            </w:r>
          </w:p>
        </w:tc>
        <w:tc>
          <w:tcPr>
            <w:tcW w:w="2179" w:type="dxa"/>
            <w:tcBorders>
              <w:top w:val="single" w:sz="4" w:space="0" w:color="auto"/>
              <w:left w:val="single" w:sz="4" w:space="0" w:color="auto"/>
              <w:bottom w:val="single" w:sz="4" w:space="0" w:color="auto"/>
              <w:right w:val="single" w:sz="4" w:space="0" w:color="auto"/>
            </w:tcBorders>
            <w:vAlign w:val="center"/>
          </w:tcPr>
          <w:p w:rsidR="00F06606" w:rsidRPr="00F06606" w:rsidRDefault="00F06606" w:rsidP="00B018A1">
            <w:pPr>
              <w:spacing w:after="0" w:line="240" w:lineRule="auto"/>
              <w:rPr>
                <w:rFonts w:ascii="Times New Roman" w:hAnsi="Times New Roman" w:cs="Times New Roman"/>
                <w:sz w:val="24"/>
                <w:szCs w:val="24"/>
              </w:rPr>
            </w:pPr>
            <w:r w:rsidRPr="00F06606">
              <w:rPr>
                <w:rFonts w:ascii="Times New Roman" w:hAnsi="Times New Roman" w:cs="Times New Roman"/>
                <w:sz w:val="24"/>
                <w:szCs w:val="24"/>
              </w:rPr>
              <w:t>с. Усть-Цильма</w:t>
            </w:r>
          </w:p>
        </w:tc>
      </w:tr>
    </w:tbl>
    <w:p w:rsidR="00335C1C" w:rsidRDefault="00335C1C" w:rsidP="00B018A1">
      <w:pPr>
        <w:pStyle w:val="aa"/>
        <w:spacing w:after="0"/>
        <w:ind w:left="0"/>
        <w:jc w:val="both"/>
        <w:rPr>
          <w:rFonts w:ascii="Times New Roman" w:hAnsi="Times New Roman"/>
          <w:sz w:val="28"/>
          <w:szCs w:val="28"/>
          <w:lang w:eastAsia="ar-SA"/>
        </w:rPr>
      </w:pPr>
    </w:p>
    <w:p w:rsidR="00D061AA" w:rsidRDefault="00D061AA" w:rsidP="00B018A1">
      <w:pPr>
        <w:pStyle w:val="aa"/>
        <w:spacing w:after="0"/>
        <w:ind w:left="0"/>
        <w:jc w:val="center"/>
        <w:rPr>
          <w:rFonts w:ascii="Times New Roman" w:hAnsi="Times New Roman"/>
          <w:sz w:val="28"/>
          <w:szCs w:val="28"/>
          <w:lang w:eastAsia="ar-SA"/>
        </w:rPr>
      </w:pPr>
    </w:p>
    <w:p w:rsidR="00335C1C" w:rsidRPr="004F2E38" w:rsidRDefault="00335C1C" w:rsidP="00B018A1">
      <w:pPr>
        <w:pStyle w:val="aa"/>
        <w:spacing w:after="0"/>
        <w:ind w:left="0"/>
        <w:jc w:val="center"/>
        <w:rPr>
          <w:rFonts w:ascii="Times New Roman" w:hAnsi="Times New Roman"/>
          <w:sz w:val="28"/>
          <w:szCs w:val="28"/>
          <w:lang w:eastAsia="ar-SA"/>
        </w:rPr>
      </w:pPr>
      <w:r>
        <w:rPr>
          <w:rFonts w:ascii="Times New Roman" w:hAnsi="Times New Roman"/>
          <w:sz w:val="28"/>
          <w:szCs w:val="28"/>
          <w:lang w:eastAsia="ar-SA"/>
        </w:rPr>
        <w:t>РАЗДЕЛ 3. ОСНОВНЫЕ ТЕХНИКО-ЭКОНОМИЧЕСКИЕ ПОКАЗАТЕЛИ</w:t>
      </w:r>
    </w:p>
    <w:p w:rsidR="00F06606" w:rsidRDefault="00F06606" w:rsidP="00B018A1">
      <w:pPr>
        <w:spacing w:after="0" w:line="240" w:lineRule="auto"/>
        <w:jc w:val="both"/>
        <w:rPr>
          <w:rFonts w:ascii="Times New Roman" w:hAnsi="Times New Roman" w:cs="Times New Roman"/>
          <w:sz w:val="28"/>
          <w:szCs w:val="28"/>
        </w:rPr>
      </w:pPr>
    </w:p>
    <w:tbl>
      <w:tblPr>
        <w:tblW w:w="9462" w:type="dxa"/>
        <w:jc w:val="center"/>
        <w:tblLayout w:type="fixed"/>
        <w:tblCellMar>
          <w:left w:w="40" w:type="dxa"/>
          <w:right w:w="40" w:type="dxa"/>
        </w:tblCellMar>
        <w:tblLook w:val="04A0" w:firstRow="1" w:lastRow="0" w:firstColumn="1" w:lastColumn="0" w:noHBand="0" w:noVBand="1"/>
      </w:tblPr>
      <w:tblGrid>
        <w:gridCol w:w="1046"/>
        <w:gridCol w:w="3260"/>
        <w:gridCol w:w="1134"/>
        <w:gridCol w:w="1417"/>
        <w:gridCol w:w="1418"/>
        <w:gridCol w:w="1187"/>
      </w:tblGrid>
      <w:tr w:rsidR="00335C1C" w:rsidRPr="00335C1C" w:rsidTr="00756577">
        <w:trPr>
          <w:trHeight w:val="284"/>
          <w:tblHeader/>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 п/п</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Наименование показателя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44E30" w:rsidRDefault="00335C1C" w:rsidP="00A44E30">
            <w:pPr>
              <w:spacing w:after="0" w:line="240" w:lineRule="auto"/>
              <w:jc w:val="center"/>
              <w:rPr>
                <w:rFonts w:ascii="Times New Roman" w:hAnsi="Times New Roman" w:cs="Times New Roman"/>
                <w:sz w:val="24"/>
                <w:szCs w:val="24"/>
              </w:rPr>
            </w:pPr>
            <w:r w:rsidRPr="00335C1C">
              <w:rPr>
                <w:rFonts w:ascii="Times New Roman" w:hAnsi="Times New Roman" w:cs="Times New Roman"/>
                <w:sz w:val="24"/>
                <w:szCs w:val="24"/>
              </w:rPr>
              <w:t>Единица</w:t>
            </w:r>
          </w:p>
          <w:p w:rsidR="00335C1C" w:rsidRPr="00335C1C" w:rsidRDefault="00335C1C" w:rsidP="00A44E30">
            <w:pPr>
              <w:spacing w:after="0" w:line="240" w:lineRule="auto"/>
              <w:jc w:val="center"/>
              <w:rPr>
                <w:rFonts w:ascii="Times New Roman" w:hAnsi="Times New Roman" w:cs="Times New Roman"/>
                <w:sz w:val="24"/>
                <w:szCs w:val="24"/>
              </w:rPr>
            </w:pPr>
            <w:r w:rsidRPr="00335C1C">
              <w:rPr>
                <w:rFonts w:ascii="Times New Roman" w:hAnsi="Times New Roman" w:cs="Times New Roman"/>
                <w:sz w:val="24"/>
                <w:szCs w:val="24"/>
              </w:rPr>
              <w:t>измерения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35C1C" w:rsidRPr="00335C1C" w:rsidRDefault="00335C1C" w:rsidP="00A44E30">
            <w:pPr>
              <w:spacing w:after="0" w:line="240" w:lineRule="auto"/>
              <w:jc w:val="center"/>
              <w:rPr>
                <w:rFonts w:ascii="Times New Roman" w:hAnsi="Times New Roman" w:cs="Times New Roman"/>
                <w:sz w:val="24"/>
                <w:szCs w:val="24"/>
              </w:rPr>
            </w:pPr>
            <w:r w:rsidRPr="00335C1C">
              <w:rPr>
                <w:rFonts w:ascii="Times New Roman" w:hAnsi="Times New Roman" w:cs="Times New Roman"/>
                <w:sz w:val="24"/>
                <w:szCs w:val="24"/>
              </w:rPr>
              <w:t>Современное состояние</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A44E30" w:rsidRDefault="00335C1C" w:rsidP="00A44E30">
            <w:pPr>
              <w:spacing w:after="0" w:line="240" w:lineRule="auto"/>
              <w:jc w:val="center"/>
              <w:rPr>
                <w:rFonts w:ascii="Times New Roman" w:hAnsi="Times New Roman" w:cs="Times New Roman"/>
                <w:sz w:val="24"/>
                <w:szCs w:val="24"/>
              </w:rPr>
            </w:pPr>
            <w:r w:rsidRPr="00335C1C">
              <w:rPr>
                <w:rFonts w:ascii="Times New Roman" w:hAnsi="Times New Roman" w:cs="Times New Roman"/>
                <w:sz w:val="24"/>
                <w:szCs w:val="24"/>
              </w:rPr>
              <w:t>Первая</w:t>
            </w:r>
          </w:p>
          <w:p w:rsidR="00335C1C" w:rsidRPr="00335C1C" w:rsidRDefault="00335C1C" w:rsidP="00A44E30">
            <w:pPr>
              <w:spacing w:after="0" w:line="240" w:lineRule="auto"/>
              <w:jc w:val="center"/>
              <w:rPr>
                <w:rFonts w:ascii="Times New Roman" w:hAnsi="Times New Roman" w:cs="Times New Roman"/>
                <w:sz w:val="24"/>
                <w:szCs w:val="24"/>
              </w:rPr>
            </w:pPr>
            <w:r w:rsidRPr="00335C1C">
              <w:rPr>
                <w:rFonts w:ascii="Times New Roman" w:hAnsi="Times New Roman" w:cs="Times New Roman"/>
                <w:sz w:val="24"/>
                <w:szCs w:val="24"/>
              </w:rPr>
              <w:t xml:space="preserve"> очередь (202</w:t>
            </w:r>
            <w:r>
              <w:rPr>
                <w:rFonts w:ascii="Times New Roman" w:hAnsi="Times New Roman" w:cs="Times New Roman"/>
                <w:sz w:val="24"/>
                <w:szCs w:val="24"/>
              </w:rPr>
              <w:t>3</w:t>
            </w: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A44E30">
            <w:pPr>
              <w:spacing w:after="0" w:line="240" w:lineRule="auto"/>
              <w:jc w:val="center"/>
              <w:rPr>
                <w:rFonts w:ascii="Times New Roman" w:hAnsi="Times New Roman" w:cs="Times New Roman"/>
                <w:sz w:val="24"/>
                <w:szCs w:val="24"/>
              </w:rPr>
            </w:pPr>
            <w:r w:rsidRPr="00335C1C">
              <w:rPr>
                <w:rFonts w:ascii="Times New Roman" w:hAnsi="Times New Roman" w:cs="Times New Roman"/>
                <w:sz w:val="24"/>
                <w:szCs w:val="24"/>
              </w:rPr>
              <w:t>Расчётный срок (204</w:t>
            </w:r>
            <w:r>
              <w:rPr>
                <w:rFonts w:ascii="Times New Roman" w:hAnsi="Times New Roman" w:cs="Times New Roman"/>
                <w:sz w:val="24"/>
                <w:szCs w:val="24"/>
              </w:rPr>
              <w:t>3</w:t>
            </w: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I</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ТЕРРИТОРИЯ</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Общая площадь земель в границах муниципального образования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721132,63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721132,63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721132,63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Общая площадь земель в границах населённых пунктов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1106,05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1008,43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1008,43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816,65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726,07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726,07</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Бор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56,11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37,28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37,28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2.3</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Высокая Гора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57,21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57,21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2.4</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121,11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88,74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88,74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2.5</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A44E3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112,18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99,22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99,22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Состав земель сельского поселения «Усть-Цильма» по категориям</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A60E10">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Земли сельскохозяйственного назначения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6051,23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6052,70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6052,70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335C1C" w:rsidRPr="00335C1C">
              <w:rPr>
                <w:rFonts w:ascii="Times New Roman" w:hAnsi="Times New Roman" w:cs="Times New Roman"/>
                <w:sz w:val="24"/>
                <w:szCs w:val="24"/>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Земли населённых пунктов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1087,31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1008,43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1008,43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335C1C" w:rsidRPr="00335C1C">
              <w:rPr>
                <w:rFonts w:ascii="Times New Roman" w:hAnsi="Times New Roman" w:cs="Times New Roman"/>
                <w:sz w:val="24"/>
                <w:szCs w:val="24"/>
              </w:rPr>
              <w:t>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Земли промышленности, энер</w:t>
            </w:r>
            <w:r w:rsidRPr="00335C1C">
              <w:rPr>
                <w:rFonts w:ascii="Times New Roman" w:hAnsi="Times New Roman" w:cs="Times New Roman"/>
                <w:sz w:val="24"/>
                <w:szCs w:val="24"/>
              </w:rPr>
              <w:lastRenderedPageBreak/>
              <w:t>гетики, транспорта, связи, радиовещания, телевидения, информатики, земли обороны, безопасности и земли иного назначения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lastRenderedPageBreak/>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37,74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28,10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28,10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r w:rsidR="00335C1C" w:rsidRPr="00335C1C">
              <w:rPr>
                <w:rFonts w:ascii="Times New Roman" w:hAnsi="Times New Roman" w:cs="Times New Roman"/>
                <w:sz w:val="24"/>
                <w:szCs w:val="24"/>
              </w:rPr>
              <w:t>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Земли особо охраняемых природных территорий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0,18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0,18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A60E10">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335C1C" w:rsidRPr="00335C1C">
              <w:rPr>
                <w:rFonts w:ascii="Times New Roman" w:hAnsi="Times New Roman" w:cs="Times New Roman"/>
                <w:sz w:val="24"/>
                <w:szCs w:val="24"/>
              </w:rPr>
              <w:t>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Земли лесного фонда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707170,35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707257,22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707257,22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335C1C" w:rsidRPr="00335C1C">
              <w:rPr>
                <w:rFonts w:ascii="Times New Roman" w:hAnsi="Times New Roman" w:cs="Times New Roman"/>
                <w:sz w:val="24"/>
                <w:szCs w:val="24"/>
              </w:rPr>
              <w:t>.6</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Земли водного фонда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6786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6786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6786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Функциональное зонирование сельского поселения «Усть-Цильма»</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застройки малоэтажными жилыми домами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496,11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774,05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774,05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застройки среднеэтажными жилыми домами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12,86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11,14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11,14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Многофункциональная общественно-деловая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42,06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40,98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40,98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режимных территорий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Коммунально-складская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7,14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.6</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Производственная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58,89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76,98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76,98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.7</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инженерной инфраструктуры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6,88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12,97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12,97</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.8</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транспортной инфраструктуры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5,14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7,21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7,21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.9</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сельскохозяйственных угодий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336,71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32,22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32,22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.10</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Производственная зона сельскохозяйственных предприятий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8,56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21,37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21,37</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A44E30"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 xml:space="preserve">Зона сельскохозяйственного </w:t>
            </w:r>
          </w:p>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использования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6034,20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6052,91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6052,91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рекреационного назначения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1,79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9,67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9,67</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.13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озеленённых территорий общего пользования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35,83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.14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складирования и захоронения отходов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7,44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7,92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7,92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.15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кладбищ</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12,69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13,86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13,86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.16</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лесов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707280,33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707280,33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707280,33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35C1C" w:rsidRPr="00335C1C">
              <w:rPr>
                <w:rFonts w:ascii="Times New Roman" w:hAnsi="Times New Roman" w:cs="Times New Roman"/>
                <w:sz w:val="24"/>
                <w:szCs w:val="24"/>
              </w:rPr>
              <w:t>.17</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Поверхностные водные объекты без установления функциональных зон</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6786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6786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6786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Функциональное зонирование с. Усть-Цильма</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Общая площадь зон в границах застройки, в том числе: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816,65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726,07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726,07</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застройки малоэтажными жилыми домами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428,76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556,11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556,11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застройки среднеэтажными жилыми домами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12,41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11,14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11,14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r w:rsidR="00335C1C" w:rsidRPr="00335C1C">
              <w:rPr>
                <w:rFonts w:ascii="Times New Roman" w:hAnsi="Times New Roman" w:cs="Times New Roman"/>
                <w:sz w:val="24"/>
                <w:szCs w:val="24"/>
              </w:rPr>
              <w:t>.1.3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Многофункциональная общественно-деловая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36,81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30,00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режимных территорий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Коммунально-складская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5,53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.1.6</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Производственная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43,13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55,12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55,12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.1.7</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инженерной инфраструктуры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1,76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5,97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5,97</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.1.8</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транспортной инфраструктуры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4,71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4,71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.1.9</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сельскохозяйственных угодий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212,07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21,78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21,78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.1.10</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Производственная зона сельскохозяйственных предприятий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7,70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7,74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7,74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рекреационного назначения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1,79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5,22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5,22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озеленённых территорий общего пользования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9,46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5.1.13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кладбищ</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11,10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12,54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12,54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35C1C" w:rsidRPr="00335C1C">
              <w:rPr>
                <w:rFonts w:ascii="Times New Roman" w:hAnsi="Times New Roman" w:cs="Times New Roman"/>
                <w:sz w:val="24"/>
                <w:szCs w:val="24"/>
              </w:rPr>
              <w:t>.1.14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лесов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45,49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10,70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10,70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Функциональное зонирование д. Бор</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Общая площадь зон в границах застройки, в том числе: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56,11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37,28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37,28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335C1C" w:rsidRPr="00335C1C">
              <w:rPr>
                <w:rFonts w:ascii="Times New Roman" w:hAnsi="Times New Roman" w:cs="Times New Roman"/>
                <w:sz w:val="24"/>
                <w:szCs w:val="24"/>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застройки малоэтажными жилыми домами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7,63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33,85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33,85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335C1C" w:rsidRPr="00335C1C">
              <w:rPr>
                <w:rFonts w:ascii="Times New Roman" w:hAnsi="Times New Roman" w:cs="Times New Roman"/>
                <w:sz w:val="24"/>
                <w:szCs w:val="24"/>
              </w:rPr>
              <w:t>.1.2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Многофункциональная общественно-деловая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0,87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335C1C" w:rsidRPr="00335C1C">
              <w:rPr>
                <w:rFonts w:ascii="Times New Roman" w:hAnsi="Times New Roman" w:cs="Times New Roman"/>
                <w:sz w:val="24"/>
                <w:szCs w:val="24"/>
              </w:rPr>
              <w:t>.1.3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Производственная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2,93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3,43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3,43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335C1C" w:rsidRPr="00335C1C">
              <w:rPr>
                <w:rFonts w:ascii="Times New Roman" w:hAnsi="Times New Roman" w:cs="Times New Roman"/>
                <w:sz w:val="24"/>
                <w:szCs w:val="24"/>
              </w:rPr>
              <w:t>.1.4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сельскохозяйственных угодий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24,32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335C1C" w:rsidRPr="00335C1C">
              <w:rPr>
                <w:rFonts w:ascii="Times New Roman" w:hAnsi="Times New Roman" w:cs="Times New Roman"/>
                <w:sz w:val="24"/>
                <w:szCs w:val="24"/>
              </w:rPr>
              <w:t>.1.5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кладбищ</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0,41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335C1C" w:rsidRPr="00335C1C">
              <w:rPr>
                <w:rFonts w:ascii="Times New Roman" w:hAnsi="Times New Roman" w:cs="Times New Roman"/>
                <w:sz w:val="24"/>
                <w:szCs w:val="24"/>
              </w:rPr>
              <w:t>.1.6</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лесов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18,19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Функциональное зонирование д. Высокая Гора</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Общая площадь зон в границах застройки, в том числе: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57,21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57,21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335C1C" w:rsidRPr="00335C1C">
              <w:rPr>
                <w:rFonts w:ascii="Times New Roman" w:hAnsi="Times New Roman" w:cs="Times New Roman"/>
                <w:sz w:val="24"/>
                <w:szCs w:val="24"/>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застройки малоэтажными жилыми домами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47,10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47,10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335C1C" w:rsidRPr="00335C1C">
              <w:rPr>
                <w:rFonts w:ascii="Times New Roman" w:hAnsi="Times New Roman" w:cs="Times New Roman"/>
                <w:sz w:val="24"/>
                <w:szCs w:val="24"/>
              </w:rPr>
              <w:t>.1.2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Многофункциональная общественно-деловая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7,12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7,12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335C1C" w:rsidRPr="00335C1C">
              <w:rPr>
                <w:rFonts w:ascii="Times New Roman" w:hAnsi="Times New Roman" w:cs="Times New Roman"/>
                <w:sz w:val="24"/>
                <w:szCs w:val="24"/>
              </w:rPr>
              <w:t>.1.3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рекреационного назначения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2,90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2,90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Функциональное зонирование д. Сергеево-Щелья</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Общая площадь зон в границах застройки, в том числе: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121,11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88,74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88,74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335C1C" w:rsidRPr="00335C1C">
              <w:rPr>
                <w:rFonts w:ascii="Times New Roman" w:hAnsi="Times New Roman" w:cs="Times New Roman"/>
                <w:sz w:val="24"/>
                <w:szCs w:val="24"/>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застройки малоэтажными жилыми домами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22,88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69,49</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69,49</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335C1C" w:rsidRPr="00335C1C">
              <w:rPr>
                <w:rFonts w:ascii="Times New Roman" w:hAnsi="Times New Roman" w:cs="Times New Roman"/>
                <w:sz w:val="24"/>
                <w:szCs w:val="24"/>
              </w:rPr>
              <w:t>.1.2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Многофункциональная обще</w:t>
            </w:r>
            <w:r w:rsidRPr="00335C1C">
              <w:rPr>
                <w:rFonts w:ascii="Times New Roman" w:hAnsi="Times New Roman" w:cs="Times New Roman"/>
                <w:sz w:val="24"/>
                <w:szCs w:val="24"/>
              </w:rPr>
              <w:lastRenderedPageBreak/>
              <w:t>ственно-деловая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lastRenderedPageBreak/>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0,93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0,27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0,27</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w:t>
            </w:r>
            <w:r w:rsidR="00335C1C" w:rsidRPr="00335C1C">
              <w:rPr>
                <w:rFonts w:ascii="Times New Roman" w:hAnsi="Times New Roman" w:cs="Times New Roman"/>
                <w:sz w:val="24"/>
                <w:szCs w:val="24"/>
              </w:rPr>
              <w:t>.1.3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Коммунально-складская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0,40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335C1C" w:rsidRPr="00335C1C">
              <w:rPr>
                <w:rFonts w:ascii="Times New Roman" w:hAnsi="Times New Roman" w:cs="Times New Roman"/>
                <w:sz w:val="24"/>
                <w:szCs w:val="24"/>
              </w:rPr>
              <w:t>.1.4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Производственная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3,93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3,81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3,81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335C1C" w:rsidRPr="00335C1C">
              <w:rPr>
                <w:rFonts w:ascii="Times New Roman" w:hAnsi="Times New Roman" w:cs="Times New Roman"/>
                <w:sz w:val="24"/>
                <w:szCs w:val="24"/>
              </w:rPr>
              <w:t>.1.5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сельскохозяйственных угодий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56,61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335C1C" w:rsidRPr="00335C1C">
              <w:rPr>
                <w:rFonts w:ascii="Times New Roman" w:hAnsi="Times New Roman" w:cs="Times New Roman"/>
                <w:sz w:val="24"/>
                <w:szCs w:val="24"/>
              </w:rPr>
              <w:t>.1.6</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Производственная зона сельскохозяйственных предприятий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0,86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13,63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13,63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335C1C" w:rsidRPr="00335C1C">
              <w:rPr>
                <w:rFonts w:ascii="Times New Roman" w:hAnsi="Times New Roman" w:cs="Times New Roman"/>
                <w:sz w:val="24"/>
                <w:szCs w:val="24"/>
              </w:rPr>
              <w:t>.1.7</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рекреационного назначения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335C1C" w:rsidRPr="00335C1C">
              <w:rPr>
                <w:rFonts w:ascii="Times New Roman" w:hAnsi="Times New Roman" w:cs="Times New Roman"/>
                <w:sz w:val="24"/>
                <w:szCs w:val="24"/>
              </w:rPr>
              <w:t>.1.8</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озеленённых территорий общего пользования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335C1C" w:rsidRPr="00335C1C">
              <w:rPr>
                <w:rFonts w:ascii="Times New Roman" w:hAnsi="Times New Roman" w:cs="Times New Roman"/>
                <w:sz w:val="24"/>
                <w:szCs w:val="24"/>
              </w:rPr>
              <w:t>.1.9</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кладбищ</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0,18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335C1C" w:rsidRPr="00335C1C">
              <w:rPr>
                <w:rFonts w:ascii="Times New Roman" w:hAnsi="Times New Roman" w:cs="Times New Roman"/>
                <w:sz w:val="24"/>
                <w:szCs w:val="24"/>
              </w:rPr>
              <w:t>.1.10</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лесов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33,82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A60E10"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Функциональное зонирование пст</w:t>
            </w:r>
            <w:r w:rsidR="00756577">
              <w:rPr>
                <w:rFonts w:ascii="Times New Roman" w:hAnsi="Times New Roman" w:cs="Times New Roman"/>
                <w:sz w:val="24"/>
                <w:szCs w:val="24"/>
              </w:rPr>
              <w:t>.</w:t>
            </w:r>
            <w:r w:rsidRPr="00335C1C">
              <w:rPr>
                <w:rFonts w:ascii="Times New Roman" w:hAnsi="Times New Roman" w:cs="Times New Roman"/>
                <w:sz w:val="24"/>
                <w:szCs w:val="24"/>
              </w:rPr>
              <w:t xml:space="preserve"> Синегорье</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Общая площадь зон в границах застройки, в том числе: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112,18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99,22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99,22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застройки малоэтажными жилыми домами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36,84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67,50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67,50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застройки среднеэтажными жилыми домами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0,45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Многофункциональная общественно-деловая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3,45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3,60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3,60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Коммунально-складская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Производственная зона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5,30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14,56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14,56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.1.6</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инженерной инфраструктуры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1,88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1,88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.1.7</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транспортной инфраструктуры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0,52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0,09</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0,099</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.1.8</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сельскохозяйственных угодий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43,70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10,44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10,44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.1.9</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озеленённых территорий общего пользования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7,02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.1.10</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кладбищ</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35C1C" w:rsidRPr="00335C1C">
              <w:rPr>
                <w:rFonts w:ascii="Times New Roman" w:hAnsi="Times New Roman" w:cs="Times New Roman"/>
                <w:sz w:val="24"/>
                <w:szCs w:val="24"/>
              </w:rPr>
              <w:t>.1.11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Зона лесов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12,70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II</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общая численность постоянного населения (по сельскому поселению)</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4932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4915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4850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общая численность постоянного населения (по населённому пункту)</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4474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4459</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4400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плотность населения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 на 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5,48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5,67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возрастная структура населения:</w:t>
            </w:r>
          </w:p>
          <w:p w:rsidR="006B5ECF" w:rsidRPr="00335C1C" w:rsidRDefault="006B5ECF"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lastRenderedPageBreak/>
              <w:t>1.1.3.1</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младше трудоспособного возраста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1019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1016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1002</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bottom"/>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22,78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bottom"/>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22,78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bottom"/>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22,78</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1.1.3.2</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в трудоспособном возрасте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2700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2691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2655</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60,35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60,35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60,35</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1.1.3.3</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старше трудоспособного возраста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755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752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742</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16,88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16,88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16,88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Бор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плотность населения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 на 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0,25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0,35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0,24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возрастная структура населения: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1.2.3.1</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младше трудоспособного возраста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28,57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28,57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28,57</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1.2.3.2</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в трудоспособном возрасте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1.2.3.3</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старше трудоспособного возраста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29,38</w:t>
            </w:r>
          </w:p>
        </w:tc>
        <w:tc>
          <w:tcPr>
            <w:tcW w:w="1418" w:type="dxa"/>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29,38</w:t>
            </w:r>
          </w:p>
        </w:tc>
        <w:tc>
          <w:tcPr>
            <w:tcW w:w="1187" w:type="dxa"/>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29,38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Высокая Гора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плотность населения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 на 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возрастная структура населения: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1.3.3.1</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младше трудоспособного возраста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1.3.3.2</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в трудоспособном возрасте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1.3.3.3</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старше трудоспособного возраста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highlight w:val="red"/>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160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159</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157</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плотность населения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 на 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1,66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возрастная структура населения: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1.4.3.1</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младше трудоспособного возраста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34</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21,88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21,88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21,88</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1.4.3.2</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в трудоспособном возрасте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77</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48,75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48,75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48,75</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1.4.3.3</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старше трудоспособного возраста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46</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bottom"/>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29,38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bottom"/>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29,38</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bottom"/>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29,38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284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283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279</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плотность населения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 на 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2,53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2,63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1,88</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возрастная структура населения: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1.5.3.1</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младше трудоспособного возраста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bottom"/>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11,62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bottom"/>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11,62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bottom"/>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11,62</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1.5.3.2</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в трудоспособном возрасте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160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159</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157</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56,34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56,34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56,34</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1.5.3.3</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население старше трудоспособного возраста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89</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32,04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32,04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32,04</w:t>
            </w:r>
          </w:p>
        </w:tc>
      </w:tr>
      <w:tr w:rsidR="00335C1C" w:rsidRPr="00335C1C" w:rsidTr="00756577">
        <w:trPr>
          <w:trHeight w:val="284"/>
          <w:jc w:val="center"/>
        </w:trPr>
        <w:tc>
          <w:tcPr>
            <w:tcW w:w="1046" w:type="dxa"/>
            <w:vMerge/>
            <w:tcBorders>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vMerge/>
            <w:tcBorders>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25</w:t>
            </w:r>
          </w:p>
        </w:tc>
        <w:tc>
          <w:tcPr>
            <w:tcW w:w="1187" w:type="dxa"/>
            <w:tcBorders>
              <w:top w:val="single" w:sz="4" w:space="0" w:color="auto"/>
              <w:left w:val="single" w:sz="4" w:space="0" w:color="auto"/>
              <w:bottom w:val="single" w:sz="4" w:space="0" w:color="auto"/>
              <w:right w:val="single" w:sz="4"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756577" w:rsidRDefault="00756577" w:rsidP="00B018A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III</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ЖИЛИЩНЫЙ ФОНД</w:t>
            </w:r>
          </w:p>
        </w:tc>
      </w:tr>
      <w:tr w:rsidR="00335C1C" w:rsidRPr="00335C1C" w:rsidTr="00756577">
        <w:trPr>
          <w:trHeight w:val="284"/>
          <w:jc w:val="center"/>
        </w:trPr>
        <w:tc>
          <w:tcPr>
            <w:tcW w:w="1046" w:type="dxa"/>
            <w:tcBorders>
              <w:top w:val="single" w:sz="6" w:space="0" w:color="auto"/>
              <w:left w:val="single" w:sz="6" w:space="0" w:color="auto"/>
              <w:bottom w:val="single" w:sz="4"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средняя обеспеченность населения S общ</w:t>
            </w:r>
            <w:r w:rsidR="00186C2A">
              <w:rPr>
                <w:rFonts w:ascii="Times New Roman" w:hAnsi="Times New Roman" w:cs="Times New Roman"/>
                <w:sz w:val="24"/>
                <w:szCs w:val="24"/>
              </w:rPr>
              <w:t>.</w:t>
            </w:r>
            <w:r w:rsidRPr="00335C1C">
              <w:rPr>
                <w:rFonts w:ascii="Times New Roman" w:hAnsi="Times New Roman" w:cs="Times New Roman"/>
                <w:sz w:val="24"/>
                <w:szCs w:val="24"/>
              </w:rPr>
              <w:t xml:space="preserve"> (по муниципальному образованию и по каждому населённому пункту)</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м2/чел.</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28,16</w:t>
            </w:r>
          </w:p>
        </w:tc>
        <w:tc>
          <w:tcPr>
            <w:tcW w:w="1418" w:type="dxa"/>
            <w:tcBorders>
              <w:top w:val="single" w:sz="6" w:space="0" w:color="auto"/>
              <w:left w:val="single" w:sz="6" w:space="0" w:color="auto"/>
              <w:bottom w:val="single" w:sz="4"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30,52</w:t>
            </w:r>
          </w:p>
        </w:tc>
        <w:tc>
          <w:tcPr>
            <w:tcW w:w="1187" w:type="dxa"/>
            <w:tcBorders>
              <w:top w:val="single" w:sz="6" w:space="0" w:color="auto"/>
              <w:left w:val="single" w:sz="6" w:space="0" w:color="auto"/>
              <w:bottom w:val="single" w:sz="4"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32,99</w:t>
            </w:r>
          </w:p>
        </w:tc>
      </w:tr>
      <w:tr w:rsidR="00335C1C" w:rsidRPr="00335C1C" w:rsidTr="00756577">
        <w:trPr>
          <w:trHeight w:val="284"/>
          <w:jc w:val="center"/>
        </w:trPr>
        <w:tc>
          <w:tcPr>
            <w:tcW w:w="1046" w:type="dxa"/>
            <w:tcBorders>
              <w:top w:val="single" w:sz="6" w:space="0" w:color="auto"/>
              <w:left w:val="single" w:sz="6" w:space="0" w:color="auto"/>
              <w:bottom w:val="single" w:sz="4"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общий объём жилищного фонда</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S общ, м2</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138900</w:t>
            </w:r>
          </w:p>
        </w:tc>
        <w:tc>
          <w:tcPr>
            <w:tcW w:w="1418" w:type="dxa"/>
            <w:tcBorders>
              <w:top w:val="single" w:sz="6" w:space="0" w:color="auto"/>
              <w:left w:val="single" w:sz="6" w:space="0" w:color="auto"/>
              <w:bottom w:val="single" w:sz="4"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150000</w:t>
            </w:r>
          </w:p>
        </w:tc>
        <w:tc>
          <w:tcPr>
            <w:tcW w:w="1187" w:type="dxa"/>
            <w:tcBorders>
              <w:top w:val="single" w:sz="6" w:space="0" w:color="auto"/>
              <w:left w:val="single" w:sz="6" w:space="0" w:color="auto"/>
              <w:bottom w:val="single" w:sz="4"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160000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IV</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ОБЪЕКТЫ СОЦИАЛЬНОГО И КУЛЬТУРНО-БЫТОВОГО ОБСЛУЖИВАНИЯ НАСЕЛЕНИЯ (по муниципальному образованию и по каждому населённому пункту)</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Объекты учебно-образовательного назначения</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Дошкольные образовательные учреждения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420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432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420</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432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Общеобразовательные школы</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1246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1526</w:t>
            </w:r>
          </w:p>
        </w:tc>
        <w:tc>
          <w:tcPr>
            <w:tcW w:w="1187"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1526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1176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1176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1176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Центры, дома, станции детского творчества</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 /занимающийся</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c>
          <w:tcPr>
            <w:tcW w:w="1187"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 /занимающийся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Детские школы искусств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 /занимающийся</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c>
          <w:tcPr>
            <w:tcW w:w="1187"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 /занимающийся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150/712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Детско-юношеские спортивные школы</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 /занимающийся</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50/100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50/100</w:t>
            </w:r>
          </w:p>
        </w:tc>
        <w:tc>
          <w:tcPr>
            <w:tcW w:w="1187" w:type="dxa"/>
            <w:tcBorders>
              <w:top w:val="single" w:sz="6" w:space="0" w:color="auto"/>
              <w:left w:val="single" w:sz="6" w:space="0" w:color="auto"/>
              <w:bottom w:val="single" w:sz="6" w:space="0" w:color="auto"/>
              <w:right w:val="single" w:sz="6" w:space="0" w:color="auto"/>
            </w:tcBorders>
            <w:shd w:val="clear" w:color="auto" w:fill="auto"/>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50/100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 /занимающийся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50/100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50/100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50/100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Объекты здравоохранения</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Поликлиника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посещений в день</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посещений в день</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Стационары всех типов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посещений в день</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посеще</w:t>
            </w:r>
            <w:r w:rsidRPr="00335C1C">
              <w:rPr>
                <w:rFonts w:ascii="Times New Roman" w:hAnsi="Times New Roman" w:cs="Times New Roman"/>
                <w:sz w:val="24"/>
                <w:szCs w:val="24"/>
              </w:rPr>
              <w:lastRenderedPageBreak/>
              <w:t>ний в день</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lastRenderedPageBreak/>
              <w:t>85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lastRenderedPageBreak/>
              <w:t>2.3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Фельдшерско-акушерский пункт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2.3.1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2.3.2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Аптеки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2.4.</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Станция скорой помощи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2.5</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Спортивные и физкультурно-оздоровительные объекты</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Территория плоскостных спортивных сооружений в составе жилой застройки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0,01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0,01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0,01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Спортивные залы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1143,4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1243,4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1243,4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1143,4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1243,4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1243,4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Объекты культурно-досугового назначения</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Клубы и учреждения клубного типа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740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740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650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650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4.1.3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Помещения для организации досуга и любительской деятельности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 площади пола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2376,3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3376,3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3376,3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4.2.1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 площади пола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741,3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1741,3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1741,3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4.2.2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 площади пола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4.2.3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 xml:space="preserve">. </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 площади пола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310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310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310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Библиотеки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4.3.1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4.3.2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Танцзалы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 площади пола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2376,3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3376,3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3376,3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4.4.1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 площади пола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741,3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1741,3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1741,3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4.4.2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 площади по</w:t>
            </w:r>
            <w:r w:rsidRPr="00335C1C">
              <w:rPr>
                <w:rFonts w:ascii="Times New Roman" w:hAnsi="Times New Roman" w:cs="Times New Roman"/>
                <w:sz w:val="24"/>
                <w:szCs w:val="24"/>
              </w:rPr>
              <w:lastRenderedPageBreak/>
              <w:t>ла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lastRenderedPageBreak/>
              <w:t>325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325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lastRenderedPageBreak/>
              <w:t>4.4.3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 площади пола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310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310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310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Концертные залы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740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740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4.5.1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650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650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4.5.2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4.5.3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Объекты торгового назначения</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Предприятия торговли, в том числе: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 торговой площади</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2644,63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3644,63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3644,63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335C1C" w:rsidRPr="00335C1C">
              <w:rPr>
                <w:rFonts w:ascii="Times New Roman" w:hAnsi="Times New Roman" w:cs="Times New Roman"/>
                <w:sz w:val="24"/>
                <w:szCs w:val="24"/>
              </w:rPr>
              <w:t xml:space="preserve"> продовольственных товаров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 торговой площади</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1164,33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1514,33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1514,33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335C1C" w:rsidRPr="00335C1C">
              <w:rPr>
                <w:rFonts w:ascii="Times New Roman" w:hAnsi="Times New Roman" w:cs="Times New Roman"/>
                <w:sz w:val="24"/>
                <w:szCs w:val="24"/>
              </w:rPr>
              <w:t xml:space="preserve"> непродовольственных товаров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м2 торговой площади</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1480,3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2130,3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2130,3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Объекты общественного питания</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Предприятия общественного питания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357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377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377</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357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357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357</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Высокая Гора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Организации и учреждения управления</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Отделения и филиалы сберегательного банка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операционное 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7.1.1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операционное 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Учреждения жилищно-коммунального хозяйства</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Пункт приёма вторичного сырья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8.1.1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Объекты бытового обслуживания</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Предприятия бытового обслуживания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рабочих мест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756577" w:rsidP="00756577">
            <w:pPr>
              <w:spacing w:after="0" w:line="240" w:lineRule="auto"/>
              <w:rPr>
                <w:rFonts w:ascii="Times New Roman" w:hAnsi="Times New Roman" w:cs="Times New Roman"/>
                <w:sz w:val="24"/>
                <w:szCs w:val="24"/>
              </w:rPr>
            </w:pPr>
            <w:r>
              <w:rPr>
                <w:rFonts w:ascii="Times New Roman" w:hAnsi="Times New Roman" w:cs="Times New Roman"/>
                <w:sz w:val="24"/>
                <w:szCs w:val="24"/>
              </w:rPr>
              <w:t>9.1.</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рабочих мест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756577">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рабочих мест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756577">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9.1.3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рабочих мест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0E3A18">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9.1.</w:t>
            </w:r>
            <w:r w:rsidR="000E3A18">
              <w:rPr>
                <w:rFonts w:ascii="Times New Roman" w:hAnsi="Times New Roman" w:cs="Times New Roman"/>
                <w:sz w:val="24"/>
                <w:szCs w:val="24"/>
              </w:rPr>
              <w:t>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 том числе:</w:t>
            </w:r>
          </w:p>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335C1C" w:rsidRPr="00335C1C">
              <w:rPr>
                <w:rFonts w:ascii="Times New Roman" w:hAnsi="Times New Roman" w:cs="Times New Roman"/>
                <w:sz w:val="24"/>
                <w:szCs w:val="24"/>
              </w:rPr>
              <w:t xml:space="preserve"> предприятия непосредственного обслуживания населения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рабочих мест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0E3A18">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9.1.</w:t>
            </w:r>
            <w:r w:rsidR="000E3A18">
              <w:rPr>
                <w:rFonts w:ascii="Times New Roman" w:hAnsi="Times New Roman" w:cs="Times New Roman"/>
                <w:sz w:val="24"/>
                <w:szCs w:val="24"/>
              </w:rPr>
              <w:t>4.1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 xml:space="preserve">рабочих </w:t>
            </w:r>
            <w:r w:rsidRPr="00335C1C">
              <w:rPr>
                <w:rFonts w:ascii="Times New Roman" w:hAnsi="Times New Roman" w:cs="Times New Roman"/>
                <w:sz w:val="24"/>
                <w:szCs w:val="24"/>
              </w:rPr>
              <w:lastRenderedPageBreak/>
              <w:t>мест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lastRenderedPageBreak/>
              <w:t>40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0E3A18" w:rsidP="000E3A1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9.1.4.</w:t>
            </w:r>
            <w:r w:rsidR="00335C1C" w:rsidRPr="00335C1C">
              <w:rPr>
                <w:rFonts w:ascii="Times New Roman" w:hAnsi="Times New Roman" w:cs="Times New Roman"/>
                <w:sz w:val="24"/>
                <w:szCs w:val="24"/>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рабочих мест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0E3A18">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9.1.</w:t>
            </w:r>
            <w:r w:rsidR="000E3A18">
              <w:rPr>
                <w:rFonts w:ascii="Times New Roman" w:hAnsi="Times New Roman" w:cs="Times New Roman"/>
                <w:sz w:val="24"/>
                <w:szCs w:val="24"/>
              </w:rPr>
              <w:t>4</w:t>
            </w:r>
            <w:r w:rsidR="00756577">
              <w:rPr>
                <w:rFonts w:ascii="Times New Roman" w:hAnsi="Times New Roman" w:cs="Times New Roman"/>
                <w:sz w:val="24"/>
                <w:szCs w:val="24"/>
              </w:rPr>
              <w:t>.</w:t>
            </w:r>
            <w:r w:rsidRPr="00335C1C">
              <w:rPr>
                <w:rFonts w:ascii="Times New Roman" w:hAnsi="Times New Roman" w:cs="Times New Roman"/>
                <w:sz w:val="24"/>
                <w:szCs w:val="24"/>
              </w:rPr>
              <w:t>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рабочих мест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Бани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9.2.1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место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Химчистки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кг вещей в смену</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9.3.1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кг вещей в смену</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Прачечные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кг белья в смену</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9.4.1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кг белья в смену</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Объекты связи</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Отделение связи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Объекты специального назначения</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Кладбище традиционного захоронения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9,35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9,35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9,35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V</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СЕЛЬСКОХОЗЯЙСТВЕННЫЕ, ПРОИЗВОДСТВЕННЫЕ, КОММУНАЛЬНО-СКЛАДСКИЕ ПРЕДПРИЯТИЯ (по муниципальному образованию и по каждому населённому пункту)</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Животноводческая ферма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голов</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250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250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350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голов</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597958">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335C1C" w:rsidRPr="00335C1C">
              <w:rPr>
                <w:rFonts w:ascii="Times New Roman" w:hAnsi="Times New Roman" w:cs="Times New Roman"/>
                <w:sz w:val="24"/>
                <w:szCs w:val="24"/>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голов</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250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250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250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Конеферма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голов</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голов</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Птицефабрика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голов</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голов</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Деревообрабатывающее предприятие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Бор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4.3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Цех по переработке продуктов животноводства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объект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VI</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ТРАНСПОРТНАЯ ИНФРАСТРУКТУРА (по муниципальному образованию и по каждому населённому пункту)</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Протяжённость улично-дорожной сети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30,45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30,45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30,45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 Усть-Цильма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22,85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22,85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22,85</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r w:rsidR="00335C1C" w:rsidRPr="00335C1C">
              <w:rPr>
                <w:rFonts w:ascii="Times New Roman" w:hAnsi="Times New Roman" w:cs="Times New Roman"/>
                <w:sz w:val="24"/>
                <w:szCs w:val="24"/>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Бор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335C1C" w:rsidRPr="00335C1C">
              <w:rPr>
                <w:rFonts w:ascii="Times New Roman" w:hAnsi="Times New Roman" w:cs="Times New Roman"/>
                <w:sz w:val="24"/>
                <w:szCs w:val="24"/>
              </w:rPr>
              <w:t>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д. Сергеево-Щелья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2,4</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2,4</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335C1C" w:rsidRPr="00335C1C">
              <w:rPr>
                <w:rFonts w:ascii="Times New Roman" w:hAnsi="Times New Roman" w:cs="Times New Roman"/>
                <w:sz w:val="24"/>
                <w:szCs w:val="24"/>
              </w:rPr>
              <w:t>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35C1C" w:rsidRPr="00335C1C">
              <w:rPr>
                <w:rFonts w:ascii="Times New Roman" w:hAnsi="Times New Roman" w:cs="Times New Roman"/>
                <w:sz w:val="24"/>
                <w:szCs w:val="24"/>
              </w:rPr>
              <w:t>ст</w:t>
            </w:r>
            <w:r>
              <w:rPr>
                <w:rFonts w:ascii="Times New Roman" w:hAnsi="Times New Roman" w:cs="Times New Roman"/>
                <w:sz w:val="24"/>
                <w:szCs w:val="24"/>
              </w:rPr>
              <w:t>.</w:t>
            </w:r>
            <w:r w:rsidR="00335C1C" w:rsidRPr="00335C1C">
              <w:rPr>
                <w:rFonts w:ascii="Times New Roman" w:hAnsi="Times New Roman" w:cs="Times New Roman"/>
                <w:sz w:val="24"/>
                <w:szCs w:val="24"/>
              </w:rPr>
              <w:t xml:space="preserve"> Синегорье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3,9</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3,9</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VIII</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ИНЖЕНЕРНАЯ ИНФРАСТРУКТУРА И БЛАГОУСТРОЙСТВО ТЕРРИТОРИИ</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Водоснабжение</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водопотребление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r>
      <w:tr w:rsidR="00335C1C" w:rsidRPr="00335C1C" w:rsidTr="00756577">
        <w:trPr>
          <w:trHeight w:val="284"/>
          <w:jc w:val="center"/>
        </w:trPr>
        <w:tc>
          <w:tcPr>
            <w:tcW w:w="1046" w:type="dxa"/>
            <w:vMerge/>
            <w:tcBorders>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335C1C" w:rsidRPr="00335C1C">
              <w:rPr>
                <w:rFonts w:ascii="Times New Roman" w:hAnsi="Times New Roman" w:cs="Times New Roman"/>
                <w:sz w:val="24"/>
                <w:szCs w:val="24"/>
              </w:rPr>
              <w:t xml:space="preserve"> всего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м3/сут.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651,02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648,78</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640,20</w:t>
            </w:r>
          </w:p>
        </w:tc>
      </w:tr>
      <w:tr w:rsidR="00335C1C" w:rsidRPr="00335C1C" w:rsidTr="00756577">
        <w:trPr>
          <w:trHeight w:val="284"/>
          <w:jc w:val="center"/>
        </w:trPr>
        <w:tc>
          <w:tcPr>
            <w:tcW w:w="1046" w:type="dxa"/>
            <w:vMerge/>
            <w:tcBorders>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 том числе: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r>
      <w:tr w:rsidR="00335C1C" w:rsidRPr="00335C1C" w:rsidTr="00756577">
        <w:trPr>
          <w:trHeight w:val="284"/>
          <w:jc w:val="center"/>
        </w:trPr>
        <w:tc>
          <w:tcPr>
            <w:tcW w:w="1046" w:type="dxa"/>
            <w:vMerge/>
            <w:tcBorders>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335C1C" w:rsidRPr="00335C1C">
              <w:rPr>
                <w:rFonts w:ascii="Times New Roman" w:hAnsi="Times New Roman" w:cs="Times New Roman"/>
                <w:sz w:val="24"/>
                <w:szCs w:val="24"/>
              </w:rPr>
              <w:t xml:space="preserve"> на хозяйственно-питьевые нужды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м3/сут.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542,52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540,65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533,50</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335C1C" w:rsidRPr="00335C1C">
              <w:rPr>
                <w:rFonts w:ascii="Times New Roman" w:hAnsi="Times New Roman" w:cs="Times New Roman"/>
                <w:sz w:val="24"/>
                <w:szCs w:val="24"/>
              </w:rPr>
              <w:t xml:space="preserve"> на производственные нужды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м3/сут.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108,50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108,13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106,70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вторичное использование воды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производительность водозаборных сооружений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м3/сут.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н/д</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н/д</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 том числе водозаборов подземных вод</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м3/сут.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н/д</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н/д</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среднесуточное водопотребление на 1 человека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л/сут. на 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110</w:t>
            </w:r>
          </w:p>
        </w:tc>
      </w:tr>
      <w:tr w:rsidR="00335C1C" w:rsidRPr="00335C1C" w:rsidTr="00756577">
        <w:trPr>
          <w:trHeight w:val="284"/>
          <w:jc w:val="center"/>
        </w:trPr>
        <w:tc>
          <w:tcPr>
            <w:tcW w:w="1046" w:type="dxa"/>
            <w:vMerge/>
            <w:tcBorders>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 том числе: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186C2A"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335C1C" w:rsidRPr="00335C1C">
              <w:rPr>
                <w:rFonts w:ascii="Times New Roman" w:hAnsi="Times New Roman" w:cs="Times New Roman"/>
                <w:sz w:val="24"/>
                <w:szCs w:val="24"/>
              </w:rPr>
              <w:t xml:space="preserve"> на хозяйственно-питьевые нужды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л/сут. на чел.</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110</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протяжённость сетей водоснабжения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21,03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30,51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30,51</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Электроснабжение</w:t>
            </w:r>
          </w:p>
        </w:tc>
      </w:tr>
      <w:tr w:rsidR="00335C1C" w:rsidRPr="00335C1C" w:rsidTr="00756577">
        <w:trPr>
          <w:trHeight w:val="284"/>
          <w:jc w:val="center"/>
        </w:trPr>
        <w:tc>
          <w:tcPr>
            <w:tcW w:w="1046" w:type="dxa"/>
            <w:tcBorders>
              <w:top w:val="single" w:sz="6" w:space="0" w:color="auto"/>
              <w:left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потребность в электроэнергии</w:t>
            </w:r>
          </w:p>
        </w:tc>
        <w:tc>
          <w:tcPr>
            <w:tcW w:w="1134" w:type="dxa"/>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тыс. кВт.ч/в год</w:t>
            </w:r>
          </w:p>
        </w:tc>
        <w:tc>
          <w:tcPr>
            <w:tcW w:w="1417" w:type="dxa"/>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537,588</w:t>
            </w:r>
          </w:p>
        </w:tc>
        <w:tc>
          <w:tcPr>
            <w:tcW w:w="1418" w:type="dxa"/>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535,735</w:t>
            </w:r>
          </w:p>
        </w:tc>
        <w:tc>
          <w:tcPr>
            <w:tcW w:w="1187" w:type="dxa"/>
            <w:tcBorders>
              <w:top w:val="single" w:sz="6" w:space="0" w:color="auto"/>
              <w:left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528,65</w:t>
            </w:r>
          </w:p>
        </w:tc>
      </w:tr>
      <w:tr w:rsidR="00335C1C" w:rsidRPr="00335C1C" w:rsidTr="00756577">
        <w:trPr>
          <w:trHeight w:val="284"/>
          <w:jc w:val="center"/>
        </w:trPr>
        <w:tc>
          <w:tcPr>
            <w:tcW w:w="1046" w:type="dxa"/>
            <w:vMerge w:val="restart"/>
            <w:tcBorders>
              <w:top w:val="single" w:sz="6" w:space="0" w:color="auto"/>
              <w:left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35C1C" w:rsidRPr="00335C1C">
              <w:rPr>
                <w:rFonts w:ascii="Times New Roman" w:hAnsi="Times New Roman" w:cs="Times New Roman"/>
                <w:sz w:val="24"/>
                <w:szCs w:val="24"/>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потребление электроэнергии на 1 чел. в год</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кВт.ч</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109</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109</w:t>
            </w:r>
          </w:p>
        </w:tc>
      </w:tr>
      <w:tr w:rsidR="00335C1C" w:rsidRPr="00335C1C" w:rsidTr="00756577">
        <w:trPr>
          <w:trHeight w:val="284"/>
          <w:jc w:val="center"/>
        </w:trPr>
        <w:tc>
          <w:tcPr>
            <w:tcW w:w="1046" w:type="dxa"/>
            <w:vMerge/>
            <w:tcBorders>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в том числе:</w:t>
            </w:r>
          </w:p>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 на коммунально-бытовые нужды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кВт.ч</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109</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109</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35C1C" w:rsidRPr="00335C1C">
              <w:rPr>
                <w:rFonts w:ascii="Times New Roman" w:hAnsi="Times New Roman" w:cs="Times New Roman"/>
                <w:sz w:val="24"/>
                <w:szCs w:val="24"/>
              </w:rPr>
              <w:t>.3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источники покрытия электронагрузок</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МВт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35C1C" w:rsidRPr="00335C1C">
              <w:rPr>
                <w:rFonts w:ascii="Times New Roman" w:hAnsi="Times New Roman" w:cs="Times New Roman"/>
                <w:sz w:val="24"/>
                <w:szCs w:val="24"/>
              </w:rPr>
              <w:t>.4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протяжённость сетей: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35C1C" w:rsidRPr="00335C1C">
              <w:rPr>
                <w:rFonts w:ascii="Times New Roman" w:hAnsi="Times New Roman" w:cs="Times New Roman"/>
                <w:sz w:val="24"/>
                <w:szCs w:val="24"/>
              </w:rPr>
              <w:t>.5</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110 кВ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11,19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11,19</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11,199</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35C1C" w:rsidRPr="00335C1C">
              <w:rPr>
                <w:rFonts w:ascii="Times New Roman" w:hAnsi="Times New Roman" w:cs="Times New Roman"/>
                <w:sz w:val="24"/>
                <w:szCs w:val="24"/>
              </w:rPr>
              <w:t>.6</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20 кВ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33,3</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35C1C" w:rsidRPr="00335C1C">
              <w:rPr>
                <w:rFonts w:ascii="Times New Roman" w:hAnsi="Times New Roman" w:cs="Times New Roman"/>
                <w:sz w:val="24"/>
                <w:szCs w:val="24"/>
              </w:rPr>
              <w:t>.7</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10-6 кВ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км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115,17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115,17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115,17</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84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Связь</w:t>
            </w:r>
          </w:p>
        </w:tc>
      </w:tr>
      <w:tr w:rsidR="00335C1C" w:rsidRPr="00335C1C" w:rsidTr="00756577">
        <w:trPr>
          <w:trHeight w:val="284"/>
          <w:jc w:val="center"/>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597958"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335C1C" w:rsidRPr="00335C1C">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охват насел</w:t>
            </w:r>
            <w:r w:rsidR="00597958">
              <w:rPr>
                <w:rFonts w:ascii="Times New Roman" w:hAnsi="Times New Roman" w:cs="Times New Roman"/>
                <w:sz w:val="24"/>
                <w:szCs w:val="24"/>
              </w:rPr>
              <w:t>ения широкополосным доступом в И</w:t>
            </w:r>
            <w:r w:rsidRPr="00335C1C">
              <w:rPr>
                <w:rFonts w:ascii="Times New Roman" w:hAnsi="Times New Roman" w:cs="Times New Roman"/>
                <w:sz w:val="24"/>
                <w:szCs w:val="24"/>
              </w:rPr>
              <w:t>нтернет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 от населения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335C1C" w:rsidRPr="00335C1C" w:rsidRDefault="00335C1C" w:rsidP="00B018A1">
            <w:pPr>
              <w:spacing w:after="0" w:line="240" w:lineRule="auto"/>
              <w:rPr>
                <w:rFonts w:ascii="Times New Roman" w:hAnsi="Times New Roman" w:cs="Times New Roman"/>
                <w:sz w:val="24"/>
                <w:szCs w:val="24"/>
              </w:rPr>
            </w:pPr>
            <w:r w:rsidRPr="00335C1C">
              <w:rPr>
                <w:rFonts w:ascii="Times New Roman" w:hAnsi="Times New Roman" w:cs="Times New Roman"/>
                <w:sz w:val="24"/>
                <w:szCs w:val="24"/>
              </w:rPr>
              <w:t>100</w:t>
            </w:r>
          </w:p>
        </w:tc>
      </w:tr>
    </w:tbl>
    <w:p w:rsidR="00335C1C" w:rsidRPr="00335C1C" w:rsidRDefault="00335C1C" w:rsidP="00B018A1">
      <w:pPr>
        <w:spacing w:after="0" w:line="240" w:lineRule="auto"/>
        <w:rPr>
          <w:rFonts w:ascii="Times New Roman" w:hAnsi="Times New Roman" w:cs="Times New Roman"/>
          <w:sz w:val="24"/>
          <w:szCs w:val="24"/>
        </w:rPr>
      </w:pPr>
    </w:p>
    <w:p w:rsidR="00335C1C" w:rsidRDefault="00335C1C" w:rsidP="00B018A1">
      <w:pPr>
        <w:spacing w:after="0" w:line="240" w:lineRule="auto"/>
        <w:jc w:val="both"/>
        <w:rPr>
          <w:rFonts w:ascii="Times New Roman" w:hAnsi="Times New Roman" w:cs="Times New Roman"/>
          <w:sz w:val="28"/>
          <w:szCs w:val="28"/>
        </w:rPr>
      </w:pPr>
    </w:p>
    <w:p w:rsidR="00195C08" w:rsidRDefault="00195C08" w:rsidP="00B018A1">
      <w:pPr>
        <w:spacing w:after="0" w:line="240" w:lineRule="auto"/>
        <w:jc w:val="both"/>
        <w:rPr>
          <w:rFonts w:ascii="Times New Roman" w:hAnsi="Times New Roman" w:cs="Times New Roman"/>
          <w:sz w:val="28"/>
          <w:szCs w:val="28"/>
        </w:rPr>
      </w:pPr>
    </w:p>
    <w:p w:rsidR="00195C08" w:rsidRDefault="00195C08" w:rsidP="00B018A1">
      <w:pPr>
        <w:spacing w:after="0" w:line="240" w:lineRule="auto"/>
        <w:jc w:val="both"/>
        <w:rPr>
          <w:rFonts w:ascii="Times New Roman" w:hAnsi="Times New Roman" w:cs="Times New Roman"/>
          <w:sz w:val="28"/>
          <w:szCs w:val="28"/>
        </w:rPr>
      </w:pPr>
    </w:p>
    <w:p w:rsidR="00195C08" w:rsidRDefault="00195C08" w:rsidP="00B018A1">
      <w:pPr>
        <w:spacing w:after="0" w:line="240" w:lineRule="auto"/>
        <w:jc w:val="both"/>
        <w:rPr>
          <w:rFonts w:ascii="Times New Roman" w:hAnsi="Times New Roman" w:cs="Times New Roman"/>
          <w:sz w:val="28"/>
          <w:szCs w:val="28"/>
        </w:rPr>
      </w:pPr>
    </w:p>
    <w:p w:rsidR="00195C08" w:rsidRPr="005D30D0" w:rsidRDefault="005D30D0" w:rsidP="00B018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ЧАСТЬ </w:t>
      </w:r>
      <w:r>
        <w:rPr>
          <w:rFonts w:ascii="Times New Roman" w:hAnsi="Times New Roman" w:cs="Times New Roman"/>
          <w:sz w:val="28"/>
          <w:szCs w:val="28"/>
          <w:lang w:val="en-US"/>
        </w:rPr>
        <w:t>II</w:t>
      </w:r>
      <w:r>
        <w:rPr>
          <w:rFonts w:ascii="Times New Roman" w:hAnsi="Times New Roman" w:cs="Times New Roman"/>
          <w:sz w:val="28"/>
          <w:szCs w:val="28"/>
        </w:rPr>
        <w:t>. Карты</w:t>
      </w:r>
    </w:p>
    <w:p w:rsidR="00195C08" w:rsidRDefault="00195C08" w:rsidP="00B018A1">
      <w:pPr>
        <w:pStyle w:val="aa"/>
        <w:numPr>
          <w:ilvl w:val="0"/>
          <w:numId w:val="11"/>
        </w:numPr>
        <w:spacing w:after="0"/>
        <w:ind w:left="0" w:firstLine="0"/>
        <w:jc w:val="center"/>
        <w:rPr>
          <w:rFonts w:ascii="Times New Roman" w:hAnsi="Times New Roman"/>
          <w:sz w:val="28"/>
          <w:szCs w:val="28"/>
        </w:rPr>
      </w:pPr>
      <w:r w:rsidRPr="005D30D0">
        <w:rPr>
          <w:rFonts w:ascii="Times New Roman" w:hAnsi="Times New Roman"/>
          <w:sz w:val="28"/>
          <w:szCs w:val="28"/>
        </w:rPr>
        <w:t>Карта планируемого размещения объектов местного значения</w:t>
      </w:r>
    </w:p>
    <w:p w:rsidR="00195C08" w:rsidRDefault="005D30D0" w:rsidP="00CB0C77">
      <w:pPr>
        <w:pStyle w:val="aa"/>
        <w:spacing w:after="0"/>
        <w:ind w:left="0"/>
        <w:jc w:val="left"/>
        <w:rPr>
          <w:rFonts w:ascii="Times New Roman" w:hAnsi="Times New Roman"/>
          <w:sz w:val="28"/>
          <w:szCs w:val="28"/>
        </w:rPr>
      </w:pPr>
      <w:r>
        <w:rPr>
          <w:rFonts w:ascii="Times New Roman" w:hAnsi="Times New Roman"/>
          <w:sz w:val="28"/>
          <w:szCs w:val="28"/>
        </w:rPr>
        <w:t>поселения</w:t>
      </w:r>
    </w:p>
    <w:p w:rsidR="00195C08" w:rsidRDefault="00195C08" w:rsidP="00B018A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155" cy="3943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73650" cy="3966253"/>
                    </a:xfrm>
                    <a:prstGeom prst="rect">
                      <a:avLst/>
                    </a:prstGeom>
                    <a:noFill/>
                    <a:ln w="9525">
                      <a:noFill/>
                      <a:miter lim="800000"/>
                      <a:headEnd/>
                      <a:tailEnd/>
                    </a:ln>
                  </pic:spPr>
                </pic:pic>
              </a:graphicData>
            </a:graphic>
          </wp:inline>
        </w:drawing>
      </w:r>
    </w:p>
    <w:p w:rsidR="00195C08" w:rsidRDefault="00195C08" w:rsidP="00B018A1">
      <w:pPr>
        <w:spacing w:after="0" w:line="240" w:lineRule="auto"/>
        <w:jc w:val="both"/>
        <w:rPr>
          <w:rFonts w:ascii="Times New Roman" w:hAnsi="Times New Roman" w:cs="Times New Roman"/>
          <w:sz w:val="28"/>
          <w:szCs w:val="28"/>
        </w:rPr>
      </w:pPr>
    </w:p>
    <w:p w:rsidR="00195C08" w:rsidRPr="00CB0C77" w:rsidRDefault="00281154" w:rsidP="00E2742F">
      <w:pPr>
        <w:pStyle w:val="aa"/>
        <w:numPr>
          <w:ilvl w:val="0"/>
          <w:numId w:val="11"/>
        </w:numPr>
        <w:spacing w:after="0"/>
        <w:ind w:left="0" w:firstLine="0"/>
        <w:jc w:val="both"/>
        <w:rPr>
          <w:rFonts w:ascii="Times New Roman" w:hAnsi="Times New Roman"/>
          <w:sz w:val="28"/>
          <w:szCs w:val="28"/>
        </w:rPr>
      </w:pPr>
      <w:r w:rsidRPr="00CB0C77">
        <w:rPr>
          <w:rFonts w:ascii="Times New Roman" w:hAnsi="Times New Roman"/>
          <w:sz w:val="28"/>
          <w:szCs w:val="28"/>
        </w:rPr>
        <w:t>Карта границ населенных пунктов, входящих в состав поселения</w:t>
      </w:r>
      <w:r>
        <w:rPr>
          <w:rFonts w:ascii="Times New Roman" w:hAnsi="Times New Roman"/>
          <w:noProof/>
          <w:sz w:val="28"/>
          <w:szCs w:val="28"/>
          <w:lang w:eastAsia="ru-RU"/>
        </w:rPr>
        <w:drawing>
          <wp:inline distT="0" distB="0" distL="0" distR="0">
            <wp:extent cx="5939790" cy="4143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1694" cy="4144703"/>
                    </a:xfrm>
                    <a:prstGeom prst="rect">
                      <a:avLst/>
                    </a:prstGeom>
                    <a:noFill/>
                    <a:ln w="9525">
                      <a:noFill/>
                      <a:miter lim="800000"/>
                      <a:headEnd/>
                      <a:tailEnd/>
                    </a:ln>
                  </pic:spPr>
                </pic:pic>
              </a:graphicData>
            </a:graphic>
          </wp:inline>
        </w:drawing>
      </w:r>
    </w:p>
    <w:p w:rsidR="00281154" w:rsidRPr="005D30D0" w:rsidRDefault="00CB0C77" w:rsidP="00B018A1">
      <w:pPr>
        <w:pStyle w:val="aa"/>
        <w:numPr>
          <w:ilvl w:val="0"/>
          <w:numId w:val="11"/>
        </w:numPr>
        <w:spacing w:after="0"/>
        <w:ind w:left="0" w:firstLine="0"/>
        <w:jc w:val="center"/>
        <w:rPr>
          <w:rFonts w:ascii="Times New Roman" w:hAnsi="Times New Roman"/>
          <w:sz w:val="28"/>
          <w:szCs w:val="28"/>
        </w:rPr>
      </w:pPr>
      <w:r>
        <w:rPr>
          <w:rFonts w:ascii="Times New Roman" w:hAnsi="Times New Roman"/>
          <w:sz w:val="28"/>
          <w:szCs w:val="28"/>
        </w:rPr>
        <w:lastRenderedPageBreak/>
        <w:t>К</w:t>
      </w:r>
      <w:r w:rsidR="00281154" w:rsidRPr="005D30D0">
        <w:rPr>
          <w:rFonts w:ascii="Times New Roman" w:hAnsi="Times New Roman"/>
          <w:sz w:val="28"/>
          <w:szCs w:val="28"/>
        </w:rPr>
        <w:t>арта функциональных зон поселения</w:t>
      </w:r>
    </w:p>
    <w:p w:rsidR="00281154" w:rsidRDefault="00281154" w:rsidP="00B018A1">
      <w:pPr>
        <w:spacing w:after="0" w:line="240" w:lineRule="auto"/>
        <w:jc w:val="center"/>
        <w:rPr>
          <w:rFonts w:ascii="Times New Roman" w:hAnsi="Times New Roman" w:cs="Times New Roman"/>
          <w:sz w:val="28"/>
          <w:szCs w:val="28"/>
        </w:rPr>
      </w:pPr>
    </w:p>
    <w:p w:rsidR="00281154" w:rsidRDefault="00281154" w:rsidP="00B018A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5332253"/>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0425" cy="5332253"/>
                    </a:xfrm>
                    <a:prstGeom prst="rect">
                      <a:avLst/>
                    </a:prstGeom>
                    <a:noFill/>
                    <a:ln w="9525">
                      <a:noFill/>
                      <a:miter lim="800000"/>
                      <a:headEnd/>
                      <a:tailEnd/>
                    </a:ln>
                  </pic:spPr>
                </pic:pic>
              </a:graphicData>
            </a:graphic>
          </wp:inline>
        </w:drawing>
      </w:r>
    </w:p>
    <w:p w:rsidR="00FF418A" w:rsidRDefault="00FF418A" w:rsidP="00B018A1">
      <w:pPr>
        <w:pStyle w:val="aa"/>
        <w:spacing w:after="0"/>
        <w:ind w:left="0"/>
        <w:jc w:val="center"/>
        <w:rPr>
          <w:rFonts w:ascii="Times New Roman" w:hAnsi="Times New Roman"/>
          <w:sz w:val="28"/>
          <w:szCs w:val="28"/>
          <w:lang w:eastAsia="ar-SA"/>
        </w:rPr>
      </w:pPr>
    </w:p>
    <w:p w:rsidR="00FF418A" w:rsidRDefault="00FF418A"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jc w:val="center"/>
        <w:rPr>
          <w:rFonts w:ascii="Times New Roman" w:hAnsi="Times New Roman"/>
          <w:sz w:val="28"/>
          <w:szCs w:val="28"/>
          <w:lang w:eastAsia="ar-SA"/>
        </w:rPr>
      </w:pPr>
    </w:p>
    <w:p w:rsidR="005D30D0" w:rsidRDefault="005D30D0" w:rsidP="00B018A1">
      <w:pPr>
        <w:pStyle w:val="aa"/>
        <w:spacing w:after="0"/>
        <w:ind w:left="0"/>
        <w:rPr>
          <w:rFonts w:ascii="Times New Roman" w:hAnsi="Times New Roman"/>
          <w:sz w:val="28"/>
          <w:szCs w:val="28"/>
          <w:lang w:eastAsia="ar-SA"/>
        </w:rPr>
      </w:pPr>
      <w:r>
        <w:rPr>
          <w:rFonts w:ascii="Times New Roman" w:hAnsi="Times New Roman"/>
          <w:sz w:val="28"/>
          <w:szCs w:val="28"/>
          <w:lang w:eastAsia="ar-SA"/>
        </w:rPr>
        <w:lastRenderedPageBreak/>
        <w:t xml:space="preserve">Приложение </w:t>
      </w:r>
    </w:p>
    <w:p w:rsidR="005D30D0" w:rsidRDefault="005D30D0" w:rsidP="00B018A1">
      <w:pPr>
        <w:pStyle w:val="aa"/>
        <w:spacing w:after="0"/>
        <w:ind w:left="0"/>
        <w:rPr>
          <w:rFonts w:ascii="Times New Roman" w:hAnsi="Times New Roman"/>
          <w:sz w:val="28"/>
          <w:szCs w:val="28"/>
          <w:lang w:eastAsia="ar-SA"/>
        </w:rPr>
      </w:pPr>
      <w:r>
        <w:rPr>
          <w:rFonts w:ascii="Times New Roman" w:hAnsi="Times New Roman"/>
          <w:sz w:val="28"/>
          <w:szCs w:val="28"/>
          <w:lang w:eastAsia="ar-SA"/>
        </w:rPr>
        <w:t xml:space="preserve">к генеральному плану </w:t>
      </w:r>
    </w:p>
    <w:p w:rsidR="005D30D0" w:rsidRDefault="005D30D0" w:rsidP="00B018A1">
      <w:pPr>
        <w:spacing w:after="0" w:line="240" w:lineRule="auto"/>
        <w:jc w:val="center"/>
        <w:rPr>
          <w:rFonts w:ascii="Times New Roman" w:hAnsi="Times New Roman" w:cs="Times New Roman"/>
          <w:sz w:val="28"/>
          <w:szCs w:val="28"/>
          <w:lang w:eastAsia="ar-SA"/>
        </w:rPr>
      </w:pPr>
    </w:p>
    <w:p w:rsidR="00CB72BE" w:rsidRDefault="00CB72BE" w:rsidP="00B018A1">
      <w:pPr>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МАТЕРИАЛЫ ПО ОБОСНОВАНИЮ ГЕНЕРАЛЬНОГО ПЛАНА</w:t>
      </w:r>
    </w:p>
    <w:p w:rsidR="00CB72BE" w:rsidRDefault="00CB72BE" w:rsidP="00B018A1">
      <w:pPr>
        <w:spacing w:after="0" w:line="240" w:lineRule="auto"/>
        <w:jc w:val="center"/>
        <w:rPr>
          <w:rFonts w:ascii="Times New Roman" w:hAnsi="Times New Roman" w:cs="Times New Roman"/>
          <w:sz w:val="28"/>
          <w:szCs w:val="28"/>
          <w:lang w:eastAsia="ar-SA"/>
        </w:rPr>
      </w:pPr>
    </w:p>
    <w:p w:rsidR="00CB0C77" w:rsidRDefault="00306991" w:rsidP="00B018A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A5926">
        <w:rPr>
          <w:rFonts w:ascii="Times New Roman" w:eastAsia="Times New Roman" w:hAnsi="Times New Roman" w:cs="Times New Roman"/>
          <w:sz w:val="28"/>
          <w:szCs w:val="28"/>
          <w:lang w:eastAsia="ru-RU"/>
        </w:rPr>
        <w:t xml:space="preserve"> Сведения о планах и программах комплексного социально-экономического развития муниципального образования, для реализации которых </w:t>
      </w:r>
    </w:p>
    <w:p w:rsidR="004A5926" w:rsidRDefault="004A5926" w:rsidP="00B018A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осуществляется создание объектов местного значения поселения</w:t>
      </w:r>
    </w:p>
    <w:p w:rsidR="00CB72BE" w:rsidRDefault="00CB72BE" w:rsidP="00B018A1">
      <w:pPr>
        <w:spacing w:after="0" w:line="240" w:lineRule="auto"/>
        <w:jc w:val="center"/>
        <w:rPr>
          <w:rFonts w:ascii="Times New Roman" w:hAnsi="Times New Roman" w:cs="Times New Roman"/>
          <w:sz w:val="28"/>
          <w:szCs w:val="28"/>
          <w:lang w:eastAsia="ar-SA"/>
        </w:rPr>
      </w:pPr>
    </w:p>
    <w:p w:rsidR="004A5926" w:rsidRDefault="004A5926" w:rsidP="00CB0C77">
      <w:pPr>
        <w:tabs>
          <w:tab w:val="left" w:pos="9072"/>
        </w:tabs>
        <w:spacing w:after="0" w:line="240" w:lineRule="auto"/>
        <w:ind w:firstLine="709"/>
        <w:jc w:val="both"/>
        <w:rPr>
          <w:rFonts w:ascii="Times New Roman" w:hAnsi="Times New Roman"/>
          <w:sz w:val="28"/>
          <w:szCs w:val="28"/>
        </w:rPr>
      </w:pPr>
      <w:r w:rsidRPr="004A5926">
        <w:rPr>
          <w:rFonts w:ascii="Times New Roman" w:hAnsi="Times New Roman"/>
          <w:sz w:val="28"/>
          <w:szCs w:val="28"/>
        </w:rPr>
        <w:t>Перечень действующих государственных программ Республики Коми</w:t>
      </w:r>
      <w:r>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Pr>
          <w:rFonts w:ascii="Times New Roman" w:hAnsi="Times New Roman"/>
          <w:sz w:val="28"/>
          <w:szCs w:val="28"/>
        </w:rPr>
        <w:t xml:space="preserve"> «</w:t>
      </w:r>
      <w:r w:rsidR="004A5926" w:rsidRPr="004A5926">
        <w:rPr>
          <w:rFonts w:ascii="Times New Roman" w:hAnsi="Times New Roman"/>
          <w:sz w:val="28"/>
          <w:szCs w:val="28"/>
        </w:rPr>
        <w:t>Развитие здравоохранения</w:t>
      </w:r>
      <w:r w:rsidR="004A5926">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4A5926">
        <w:rPr>
          <w:rFonts w:ascii="Times New Roman" w:hAnsi="Times New Roman"/>
          <w:sz w:val="28"/>
          <w:szCs w:val="28"/>
        </w:rPr>
        <w:t>«</w:t>
      </w:r>
      <w:r w:rsidR="004A5926" w:rsidRPr="004A5926">
        <w:rPr>
          <w:rFonts w:ascii="Times New Roman" w:hAnsi="Times New Roman"/>
          <w:sz w:val="28"/>
          <w:szCs w:val="28"/>
        </w:rPr>
        <w:t>Развитие образования</w:t>
      </w:r>
      <w:r w:rsidR="004A5926">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4A5926">
        <w:rPr>
          <w:rFonts w:ascii="Times New Roman" w:hAnsi="Times New Roman"/>
          <w:sz w:val="28"/>
          <w:szCs w:val="28"/>
        </w:rPr>
        <w:t>«</w:t>
      </w:r>
      <w:r w:rsidR="004A5926" w:rsidRPr="004A5926">
        <w:rPr>
          <w:rFonts w:ascii="Times New Roman" w:hAnsi="Times New Roman"/>
          <w:sz w:val="28"/>
          <w:szCs w:val="28"/>
        </w:rPr>
        <w:t>Социальная защита населения</w:t>
      </w:r>
      <w:r w:rsidR="004A5926">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Pr>
          <w:rFonts w:ascii="Times New Roman" w:hAnsi="Times New Roman"/>
          <w:sz w:val="28"/>
          <w:szCs w:val="28"/>
        </w:rPr>
        <w:t xml:space="preserve"> «</w:t>
      </w:r>
      <w:r w:rsidR="004A5926" w:rsidRPr="004A5926">
        <w:rPr>
          <w:rFonts w:ascii="Times New Roman" w:hAnsi="Times New Roman"/>
          <w:sz w:val="28"/>
          <w:szCs w:val="28"/>
        </w:rPr>
        <w:t>Развитие строительства и жилищно-коммунального комплекса, энергосбережение и повышение энергоэффективности</w:t>
      </w:r>
      <w:r w:rsidR="004A5926">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7E10FD">
        <w:rPr>
          <w:rFonts w:ascii="Times New Roman" w:hAnsi="Times New Roman"/>
          <w:sz w:val="28"/>
          <w:szCs w:val="28"/>
        </w:rPr>
        <w:t>«</w:t>
      </w:r>
      <w:r w:rsidR="004A5926" w:rsidRPr="004A5926">
        <w:rPr>
          <w:rFonts w:ascii="Times New Roman" w:hAnsi="Times New Roman"/>
          <w:sz w:val="28"/>
          <w:szCs w:val="28"/>
        </w:rPr>
        <w:t>Современная городская среда на территории Республики Коми</w:t>
      </w:r>
      <w:r w:rsidR="007E10FD">
        <w:rPr>
          <w:rFonts w:ascii="Times New Roman" w:hAnsi="Times New Roman"/>
          <w:sz w:val="28"/>
          <w:szCs w:val="28"/>
        </w:rPr>
        <w:t>»</w:t>
      </w:r>
      <w:r w:rsidR="004A5926" w:rsidRPr="004A5926">
        <w:rPr>
          <w:rFonts w:ascii="Times New Roman" w:hAnsi="Times New Roman"/>
          <w:sz w:val="28"/>
          <w:szCs w:val="28"/>
        </w:rPr>
        <w:t>;</w:t>
      </w:r>
    </w:p>
    <w:p w:rsidR="004A5926" w:rsidRDefault="00E77394" w:rsidP="00CB0C77">
      <w:pPr>
        <w:tabs>
          <w:tab w:val="left" w:pos="9072"/>
        </w:tabs>
        <w:spacing w:after="0" w:line="240" w:lineRule="auto"/>
        <w:ind w:firstLine="709"/>
        <w:jc w:val="both"/>
        <w:rPr>
          <w:rFonts w:ascii="Times New Roman" w:hAnsi="Times New Roman"/>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7E10FD">
        <w:rPr>
          <w:rFonts w:ascii="Times New Roman" w:hAnsi="Times New Roman"/>
          <w:sz w:val="28"/>
          <w:szCs w:val="28"/>
        </w:rPr>
        <w:t xml:space="preserve"> «</w:t>
      </w:r>
      <w:r w:rsidR="004A5926" w:rsidRPr="004A5926">
        <w:rPr>
          <w:rFonts w:ascii="Times New Roman" w:hAnsi="Times New Roman"/>
          <w:sz w:val="28"/>
          <w:szCs w:val="28"/>
        </w:rPr>
        <w:t>Содействие занятости населения</w:t>
      </w:r>
      <w:r w:rsidR="007E10FD">
        <w:rPr>
          <w:rFonts w:ascii="Times New Roman" w:hAnsi="Times New Roman"/>
          <w:sz w:val="28"/>
          <w:szCs w:val="28"/>
        </w:rPr>
        <w:t>»;</w:t>
      </w:r>
    </w:p>
    <w:p w:rsidR="004A5926" w:rsidRPr="007E10FD" w:rsidRDefault="00CB0C77" w:rsidP="00CB0C77">
      <w:pPr>
        <w:tabs>
          <w:tab w:val="left" w:pos="9072"/>
        </w:tabs>
        <w:spacing w:after="0" w:line="240" w:lineRule="auto"/>
        <w:ind w:firstLine="709"/>
        <w:jc w:val="both"/>
        <w:rPr>
          <w:rFonts w:ascii="Times New Roman" w:hAnsi="Times New Roman"/>
          <w:i/>
          <w:sz w:val="28"/>
          <w:szCs w:val="28"/>
        </w:rPr>
      </w:pPr>
      <w:r w:rsidRPr="00CB0C77">
        <w:rPr>
          <w:rFonts w:ascii="Times New Roman" w:eastAsia="Times New Roman" w:hAnsi="Times New Roman" w:cs="Times New Roman"/>
          <w:b/>
          <w:sz w:val="24"/>
          <w:szCs w:val="24"/>
          <w:lang w:eastAsia="ru-RU"/>
        </w:rPr>
        <w:t>-</w:t>
      </w:r>
      <w:r w:rsidR="007E10FD">
        <w:rPr>
          <w:rFonts w:ascii="Times New Roman" w:eastAsia="Times New Roman" w:hAnsi="Times New Roman" w:cs="Times New Roman"/>
          <w:sz w:val="24"/>
          <w:szCs w:val="24"/>
          <w:lang w:eastAsia="ru-RU"/>
        </w:rPr>
        <w:t xml:space="preserve">  </w:t>
      </w:r>
      <w:r w:rsidR="007E10FD" w:rsidRPr="00CB0C77">
        <w:rPr>
          <w:rFonts w:ascii="Times New Roman" w:eastAsia="Times New Roman" w:hAnsi="Times New Roman" w:cs="Times New Roman"/>
          <w:sz w:val="28"/>
          <w:szCs w:val="28"/>
          <w:lang w:eastAsia="ru-RU"/>
        </w:rPr>
        <w:t>«</w:t>
      </w:r>
      <w:r w:rsidR="004A5926" w:rsidRPr="007E10FD">
        <w:rPr>
          <w:rFonts w:ascii="Times New Roman" w:eastAsia="Times New Roman" w:hAnsi="Times New Roman" w:cs="Times New Roman"/>
          <w:sz w:val="28"/>
          <w:szCs w:val="28"/>
          <w:lang w:eastAsia="ru-RU"/>
        </w:rPr>
        <w:t>Оказание содействия добровольному переселению в Республику Коми соотечественников, проживающих за рубежом, на 2018 - 2020 годы</w:t>
      </w:r>
      <w:r w:rsidR="007E10FD">
        <w:rPr>
          <w:rFonts w:ascii="Times New Roman" w:eastAsia="Times New Roman" w:hAnsi="Times New Roman" w:cs="Times New Roman"/>
          <w:sz w:val="28"/>
          <w:szCs w:val="28"/>
          <w:lang w:eastAsia="ru-RU"/>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7E10FD">
        <w:rPr>
          <w:rFonts w:ascii="Times New Roman" w:hAnsi="Times New Roman"/>
          <w:sz w:val="28"/>
          <w:szCs w:val="28"/>
        </w:rPr>
        <w:t>«</w:t>
      </w:r>
      <w:r w:rsidR="004A5926" w:rsidRPr="004A5926">
        <w:rPr>
          <w:rFonts w:ascii="Times New Roman" w:hAnsi="Times New Roman"/>
          <w:sz w:val="28"/>
          <w:szCs w:val="28"/>
        </w:rPr>
        <w:t>Защита населения и территорий Республики Коми от чрезвычайных ситуаций, обеспечение пожарной безопасности и безопасности людей на водных объектах</w:t>
      </w:r>
      <w:r w:rsidR="007E10FD">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7E10FD">
        <w:rPr>
          <w:rFonts w:ascii="Times New Roman" w:hAnsi="Times New Roman"/>
          <w:sz w:val="28"/>
          <w:szCs w:val="28"/>
        </w:rPr>
        <w:t>«</w:t>
      </w:r>
      <w:r w:rsidR="004A5926" w:rsidRPr="004A5926">
        <w:rPr>
          <w:rFonts w:ascii="Times New Roman" w:hAnsi="Times New Roman"/>
          <w:sz w:val="28"/>
          <w:szCs w:val="28"/>
        </w:rPr>
        <w:t>Развитие культуры и туризма в Республике Коми</w:t>
      </w:r>
      <w:r w:rsidR="007E10FD">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7E10FD">
        <w:rPr>
          <w:rFonts w:ascii="Times New Roman" w:hAnsi="Times New Roman"/>
          <w:sz w:val="28"/>
          <w:szCs w:val="28"/>
        </w:rPr>
        <w:t>«</w:t>
      </w:r>
      <w:r w:rsidR="004A5926" w:rsidRPr="004A5926">
        <w:rPr>
          <w:rFonts w:ascii="Times New Roman" w:hAnsi="Times New Roman"/>
          <w:sz w:val="28"/>
          <w:szCs w:val="28"/>
        </w:rPr>
        <w:t>Развитие физической культуры и спорта</w:t>
      </w:r>
      <w:r w:rsidR="007E10FD">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7E10FD">
        <w:rPr>
          <w:rFonts w:ascii="Times New Roman" w:hAnsi="Times New Roman"/>
          <w:sz w:val="28"/>
          <w:szCs w:val="28"/>
        </w:rPr>
        <w:t>«</w:t>
      </w:r>
      <w:r w:rsidR="004A5926" w:rsidRPr="004A5926">
        <w:rPr>
          <w:rFonts w:ascii="Times New Roman" w:hAnsi="Times New Roman"/>
          <w:sz w:val="28"/>
          <w:szCs w:val="28"/>
        </w:rPr>
        <w:t>Развитие экономики</w:t>
      </w:r>
      <w:r w:rsidR="007E10FD">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7E10FD">
        <w:rPr>
          <w:rFonts w:ascii="Times New Roman" w:hAnsi="Times New Roman"/>
          <w:sz w:val="28"/>
          <w:szCs w:val="28"/>
        </w:rPr>
        <w:t>«</w:t>
      </w:r>
      <w:r w:rsidR="004A5926" w:rsidRPr="004A5926">
        <w:rPr>
          <w:rFonts w:ascii="Times New Roman" w:hAnsi="Times New Roman"/>
          <w:sz w:val="28"/>
          <w:szCs w:val="28"/>
        </w:rPr>
        <w:t>Развитие промышленности</w:t>
      </w:r>
      <w:r w:rsidR="007E10FD">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7E10FD">
        <w:rPr>
          <w:rFonts w:ascii="Times New Roman" w:hAnsi="Times New Roman"/>
          <w:sz w:val="28"/>
          <w:szCs w:val="28"/>
        </w:rPr>
        <w:t>«</w:t>
      </w:r>
      <w:r w:rsidR="004A5926" w:rsidRPr="004A5926">
        <w:rPr>
          <w:rFonts w:ascii="Times New Roman" w:hAnsi="Times New Roman"/>
          <w:sz w:val="28"/>
          <w:szCs w:val="28"/>
        </w:rPr>
        <w:t>Информационное общество</w:t>
      </w:r>
      <w:r w:rsidR="007E10FD">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7E10FD">
        <w:rPr>
          <w:rFonts w:ascii="Times New Roman" w:hAnsi="Times New Roman"/>
          <w:sz w:val="28"/>
          <w:szCs w:val="28"/>
        </w:rPr>
        <w:t>«</w:t>
      </w:r>
      <w:r w:rsidR="004A5926" w:rsidRPr="004A5926">
        <w:rPr>
          <w:rFonts w:ascii="Times New Roman" w:hAnsi="Times New Roman"/>
          <w:sz w:val="28"/>
          <w:szCs w:val="28"/>
        </w:rPr>
        <w:t>Развитие транспортной системы</w:t>
      </w:r>
      <w:r w:rsidR="007E10FD">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7E10FD">
        <w:rPr>
          <w:rFonts w:ascii="Times New Roman" w:hAnsi="Times New Roman"/>
          <w:sz w:val="28"/>
          <w:szCs w:val="28"/>
        </w:rPr>
        <w:t>«</w:t>
      </w:r>
      <w:r w:rsidR="004A5926" w:rsidRPr="004A5926">
        <w:rPr>
          <w:rFonts w:ascii="Times New Roman" w:hAnsi="Times New Roman"/>
          <w:sz w:val="28"/>
          <w:szCs w:val="28"/>
        </w:rPr>
        <w:t>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r w:rsidR="007E10FD">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Pr>
          <w:rFonts w:ascii="Times New Roman" w:hAnsi="Times New Roman"/>
          <w:sz w:val="28"/>
          <w:szCs w:val="28"/>
        </w:rPr>
        <w:t xml:space="preserve"> </w:t>
      </w:r>
      <w:r w:rsidR="007E10FD">
        <w:rPr>
          <w:rFonts w:ascii="Times New Roman" w:hAnsi="Times New Roman"/>
          <w:sz w:val="28"/>
          <w:szCs w:val="28"/>
        </w:rPr>
        <w:t>«</w:t>
      </w:r>
      <w:r w:rsidR="004A5926" w:rsidRPr="004A5926">
        <w:rPr>
          <w:rFonts w:ascii="Times New Roman" w:hAnsi="Times New Roman"/>
          <w:sz w:val="28"/>
          <w:szCs w:val="28"/>
        </w:rPr>
        <w:t>Воспроизводство и использование природных ресурсов и охрана окружающей среды</w:t>
      </w:r>
      <w:r w:rsidR="007E10FD">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Pr>
          <w:rFonts w:ascii="Times New Roman" w:hAnsi="Times New Roman"/>
          <w:sz w:val="28"/>
          <w:szCs w:val="28"/>
        </w:rPr>
        <w:t>«</w:t>
      </w:r>
      <w:r w:rsidR="004A5926" w:rsidRPr="004A5926">
        <w:rPr>
          <w:rFonts w:ascii="Times New Roman" w:hAnsi="Times New Roman"/>
          <w:sz w:val="28"/>
          <w:szCs w:val="28"/>
        </w:rPr>
        <w:t>Развитие лесного хозяйства</w:t>
      </w:r>
      <w:r>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Pr>
          <w:rFonts w:ascii="Times New Roman" w:hAnsi="Times New Roman"/>
          <w:sz w:val="28"/>
          <w:szCs w:val="28"/>
        </w:rPr>
        <w:t>«</w:t>
      </w:r>
      <w:r w:rsidR="004A5926" w:rsidRPr="004A5926">
        <w:rPr>
          <w:rFonts w:ascii="Times New Roman" w:hAnsi="Times New Roman"/>
          <w:sz w:val="28"/>
          <w:szCs w:val="28"/>
        </w:rPr>
        <w:t>Управление государственным имуществом Республики Коми</w:t>
      </w:r>
      <w:r>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Pr>
          <w:rFonts w:ascii="Times New Roman" w:hAnsi="Times New Roman"/>
          <w:sz w:val="28"/>
          <w:szCs w:val="28"/>
        </w:rPr>
        <w:t>«</w:t>
      </w:r>
      <w:r w:rsidR="004A5926" w:rsidRPr="004A5926">
        <w:rPr>
          <w:rFonts w:ascii="Times New Roman" w:hAnsi="Times New Roman"/>
          <w:sz w:val="28"/>
          <w:szCs w:val="28"/>
        </w:rPr>
        <w:t>Управление государственными финансами и государственным долгом</w:t>
      </w:r>
      <w:r>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sidR="00CB0C77">
        <w:rPr>
          <w:rFonts w:ascii="Times New Roman" w:hAnsi="Times New Roman"/>
          <w:sz w:val="28"/>
          <w:szCs w:val="28"/>
        </w:rPr>
        <w:t>«</w:t>
      </w:r>
      <w:r w:rsidR="004A5926" w:rsidRPr="004A5926">
        <w:rPr>
          <w:rFonts w:ascii="Times New Roman" w:hAnsi="Times New Roman"/>
          <w:sz w:val="28"/>
          <w:szCs w:val="28"/>
        </w:rPr>
        <w:t>Юстиция и обеспечение правопорядка в Республике Коми</w:t>
      </w:r>
      <w:r w:rsidR="00CB0C77">
        <w:rPr>
          <w:rFonts w:ascii="Times New Roman" w:hAnsi="Times New Roman"/>
          <w:sz w:val="28"/>
          <w:szCs w:val="28"/>
        </w:rPr>
        <w:t>»</w:t>
      </w:r>
      <w:r w:rsidR="004A5926" w:rsidRPr="004A5926">
        <w:rPr>
          <w:rFonts w:ascii="Times New Roman" w:hAnsi="Times New Roman"/>
          <w:sz w:val="28"/>
          <w:szCs w:val="28"/>
        </w:rPr>
        <w:t>.</w:t>
      </w:r>
    </w:p>
    <w:p w:rsidR="004A5926" w:rsidRPr="004A5926" w:rsidRDefault="004A5926" w:rsidP="00CB0C77">
      <w:pPr>
        <w:tabs>
          <w:tab w:val="left" w:pos="9072"/>
        </w:tabs>
        <w:spacing w:after="0" w:line="240" w:lineRule="auto"/>
        <w:ind w:firstLine="709"/>
        <w:jc w:val="both"/>
        <w:rPr>
          <w:rFonts w:ascii="Times New Roman" w:hAnsi="Times New Roman"/>
          <w:i/>
          <w:sz w:val="28"/>
          <w:szCs w:val="28"/>
        </w:rPr>
      </w:pPr>
      <w:r w:rsidRPr="004A5926">
        <w:rPr>
          <w:rFonts w:ascii="Times New Roman" w:hAnsi="Times New Roman"/>
          <w:sz w:val="28"/>
          <w:szCs w:val="28"/>
        </w:rPr>
        <w:t>Перечень муниципальных программ муниципального района «Усть-Цилемский»:</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Pr>
          <w:rFonts w:ascii="Times New Roman" w:hAnsi="Times New Roman"/>
          <w:sz w:val="28"/>
          <w:szCs w:val="28"/>
        </w:rPr>
        <w:t>«</w:t>
      </w:r>
      <w:r w:rsidR="004A5926" w:rsidRPr="004A5926">
        <w:rPr>
          <w:rFonts w:ascii="Times New Roman" w:hAnsi="Times New Roman"/>
          <w:sz w:val="28"/>
          <w:szCs w:val="28"/>
        </w:rPr>
        <w:t>Развитие экономики</w:t>
      </w:r>
      <w:r>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Pr>
          <w:rFonts w:ascii="Times New Roman" w:hAnsi="Times New Roman"/>
          <w:sz w:val="28"/>
          <w:szCs w:val="28"/>
        </w:rPr>
        <w:t>«</w:t>
      </w:r>
      <w:r w:rsidR="004A5926" w:rsidRPr="004A5926">
        <w:rPr>
          <w:rFonts w:ascii="Times New Roman" w:hAnsi="Times New Roman"/>
          <w:sz w:val="28"/>
          <w:szCs w:val="28"/>
        </w:rPr>
        <w:t>Содержание и развитие муниципального хозяйства</w:t>
      </w:r>
      <w:r>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Pr>
          <w:rFonts w:ascii="Times New Roman" w:hAnsi="Times New Roman"/>
          <w:sz w:val="28"/>
          <w:szCs w:val="28"/>
        </w:rPr>
        <w:t>«</w:t>
      </w:r>
      <w:r w:rsidR="004A5926" w:rsidRPr="004A5926">
        <w:rPr>
          <w:rFonts w:ascii="Times New Roman" w:hAnsi="Times New Roman"/>
          <w:sz w:val="28"/>
          <w:szCs w:val="28"/>
        </w:rPr>
        <w:t>Образование</w:t>
      </w:r>
      <w:r>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Pr>
          <w:rFonts w:ascii="Times New Roman" w:hAnsi="Times New Roman"/>
          <w:sz w:val="28"/>
          <w:szCs w:val="28"/>
        </w:rPr>
        <w:t>«</w:t>
      </w:r>
      <w:r w:rsidR="004A5926" w:rsidRPr="004A5926">
        <w:rPr>
          <w:rFonts w:ascii="Times New Roman" w:hAnsi="Times New Roman"/>
          <w:sz w:val="28"/>
          <w:szCs w:val="28"/>
        </w:rPr>
        <w:t>Культура</w:t>
      </w:r>
      <w:r>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Pr>
          <w:rFonts w:ascii="Times New Roman" w:hAnsi="Times New Roman"/>
          <w:sz w:val="28"/>
          <w:szCs w:val="28"/>
        </w:rPr>
        <w:t>«</w:t>
      </w:r>
      <w:r w:rsidR="004A5926" w:rsidRPr="004A5926">
        <w:rPr>
          <w:rFonts w:ascii="Times New Roman" w:hAnsi="Times New Roman"/>
          <w:sz w:val="28"/>
          <w:szCs w:val="28"/>
        </w:rPr>
        <w:t>Развитие физической культуры и спорта</w:t>
      </w:r>
      <w:r>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lastRenderedPageBreak/>
        <w:t>-</w:t>
      </w:r>
      <w:r w:rsidR="004A5926" w:rsidRPr="004A5926">
        <w:rPr>
          <w:rFonts w:ascii="Times New Roman" w:hAnsi="Times New Roman"/>
          <w:sz w:val="28"/>
          <w:szCs w:val="28"/>
        </w:rPr>
        <w:t xml:space="preserve"> </w:t>
      </w:r>
      <w:r>
        <w:rPr>
          <w:rFonts w:ascii="Times New Roman" w:hAnsi="Times New Roman"/>
          <w:sz w:val="28"/>
          <w:szCs w:val="28"/>
        </w:rPr>
        <w:t>«</w:t>
      </w:r>
      <w:r w:rsidR="004A5926" w:rsidRPr="004A5926">
        <w:rPr>
          <w:rFonts w:ascii="Times New Roman" w:hAnsi="Times New Roman"/>
          <w:sz w:val="28"/>
          <w:szCs w:val="28"/>
        </w:rPr>
        <w:t>Социальная поддержка населения</w:t>
      </w:r>
      <w:r>
        <w:rPr>
          <w:rFonts w:ascii="Times New Roman" w:hAnsi="Times New Roman"/>
          <w:sz w:val="28"/>
          <w:szCs w:val="28"/>
        </w:rPr>
        <w:t>»</w:t>
      </w:r>
      <w:r w:rsidR="004A5926" w:rsidRPr="004A5926">
        <w:rPr>
          <w:rFonts w:ascii="Times New Roman" w:hAnsi="Times New Roman"/>
          <w:sz w:val="28"/>
          <w:szCs w:val="28"/>
        </w:rPr>
        <w:t>;</w:t>
      </w:r>
    </w:p>
    <w:p w:rsidR="004A5926" w:rsidRPr="004A5926" w:rsidRDefault="00E77394"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Pr>
          <w:rFonts w:ascii="Times New Roman" w:hAnsi="Times New Roman"/>
          <w:sz w:val="28"/>
          <w:szCs w:val="28"/>
        </w:rPr>
        <w:t>«</w:t>
      </w:r>
      <w:r w:rsidR="004A5926" w:rsidRPr="004A5926">
        <w:rPr>
          <w:rFonts w:ascii="Times New Roman" w:hAnsi="Times New Roman"/>
          <w:sz w:val="28"/>
          <w:szCs w:val="28"/>
        </w:rPr>
        <w:t>Безопасность жизнедеятельности населения</w:t>
      </w:r>
      <w:r>
        <w:rPr>
          <w:rFonts w:ascii="Times New Roman" w:hAnsi="Times New Roman"/>
          <w:sz w:val="28"/>
          <w:szCs w:val="28"/>
        </w:rPr>
        <w:t>»</w:t>
      </w:r>
      <w:r w:rsidR="004A5926" w:rsidRPr="004A5926">
        <w:rPr>
          <w:rFonts w:ascii="Times New Roman" w:hAnsi="Times New Roman"/>
          <w:sz w:val="28"/>
          <w:szCs w:val="28"/>
        </w:rPr>
        <w:t>;</w:t>
      </w:r>
    </w:p>
    <w:p w:rsidR="004A5926" w:rsidRDefault="00E77394" w:rsidP="00CB0C77">
      <w:pPr>
        <w:tabs>
          <w:tab w:val="left" w:pos="9072"/>
        </w:tabs>
        <w:spacing w:after="0" w:line="240" w:lineRule="auto"/>
        <w:ind w:firstLine="709"/>
        <w:jc w:val="both"/>
        <w:rPr>
          <w:rFonts w:ascii="Times New Roman" w:hAnsi="Times New Roman"/>
          <w:sz w:val="28"/>
          <w:szCs w:val="28"/>
        </w:rPr>
      </w:pPr>
      <w:r>
        <w:rPr>
          <w:rFonts w:ascii="Times New Roman" w:hAnsi="Times New Roman"/>
          <w:sz w:val="28"/>
          <w:szCs w:val="28"/>
        </w:rPr>
        <w:t>-</w:t>
      </w:r>
      <w:r w:rsidR="004A5926" w:rsidRPr="004A5926">
        <w:rPr>
          <w:rFonts w:ascii="Times New Roman" w:hAnsi="Times New Roman"/>
          <w:sz w:val="28"/>
          <w:szCs w:val="28"/>
        </w:rPr>
        <w:t xml:space="preserve"> </w:t>
      </w:r>
      <w:r>
        <w:rPr>
          <w:rFonts w:ascii="Times New Roman" w:hAnsi="Times New Roman"/>
          <w:sz w:val="28"/>
          <w:szCs w:val="28"/>
        </w:rPr>
        <w:t>«</w:t>
      </w:r>
      <w:r w:rsidR="004A5926" w:rsidRPr="004A5926">
        <w:rPr>
          <w:rFonts w:ascii="Times New Roman" w:hAnsi="Times New Roman"/>
          <w:sz w:val="28"/>
          <w:szCs w:val="28"/>
        </w:rPr>
        <w:t>Молодёжь Усть-Цилемского района</w:t>
      </w:r>
      <w:r>
        <w:rPr>
          <w:rFonts w:ascii="Times New Roman" w:hAnsi="Times New Roman"/>
          <w:sz w:val="28"/>
          <w:szCs w:val="28"/>
        </w:rPr>
        <w:t>»</w:t>
      </w:r>
      <w:r w:rsidR="004A5926" w:rsidRPr="004A5926">
        <w:rPr>
          <w:rFonts w:ascii="Times New Roman" w:hAnsi="Times New Roman"/>
          <w:sz w:val="28"/>
          <w:szCs w:val="28"/>
        </w:rPr>
        <w:t>.</w:t>
      </w:r>
    </w:p>
    <w:p w:rsidR="00086806" w:rsidRDefault="00086806" w:rsidP="00CB0C77">
      <w:pPr>
        <w:tabs>
          <w:tab w:val="left" w:pos="9072"/>
        </w:tabs>
        <w:spacing w:after="0" w:line="240" w:lineRule="auto"/>
        <w:ind w:firstLine="709"/>
        <w:jc w:val="both"/>
        <w:rPr>
          <w:rFonts w:ascii="Times New Roman" w:hAnsi="Times New Roman"/>
          <w:sz w:val="28"/>
          <w:szCs w:val="28"/>
        </w:rPr>
      </w:pPr>
      <w:r>
        <w:rPr>
          <w:rFonts w:ascii="Times New Roman" w:hAnsi="Times New Roman"/>
          <w:sz w:val="28"/>
          <w:szCs w:val="28"/>
        </w:rPr>
        <w:t>Перечень муниципальных программ сельского поселения «Усть-Цильма»:</w:t>
      </w:r>
    </w:p>
    <w:p w:rsidR="00086806" w:rsidRPr="004A5926" w:rsidRDefault="00086806" w:rsidP="00CB0C77">
      <w:pPr>
        <w:tabs>
          <w:tab w:val="left" w:pos="9072"/>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 </w:t>
      </w:r>
      <w:r w:rsidRPr="00086806">
        <w:rPr>
          <w:rFonts w:ascii="Times New Roman" w:hAnsi="Times New Roman" w:cs="Times New Roman"/>
          <w:sz w:val="28"/>
          <w:szCs w:val="28"/>
        </w:rPr>
        <w:t>«Формирование современной городской (сельской) среды на 2018-202</w:t>
      </w:r>
      <w:r>
        <w:rPr>
          <w:rFonts w:ascii="Times New Roman" w:hAnsi="Times New Roman" w:cs="Times New Roman"/>
          <w:sz w:val="28"/>
          <w:szCs w:val="28"/>
        </w:rPr>
        <w:t>4</w:t>
      </w:r>
      <w:r w:rsidRPr="00086806">
        <w:rPr>
          <w:rFonts w:ascii="Times New Roman" w:hAnsi="Times New Roman" w:cs="Times New Roman"/>
          <w:sz w:val="28"/>
          <w:szCs w:val="28"/>
        </w:rPr>
        <w:t xml:space="preserve"> годы»</w:t>
      </w:r>
      <w:r>
        <w:rPr>
          <w:rFonts w:ascii="Times New Roman" w:hAnsi="Times New Roman" w:cs="Times New Roman"/>
          <w:sz w:val="28"/>
          <w:szCs w:val="28"/>
        </w:rPr>
        <w:t>.</w:t>
      </w:r>
    </w:p>
    <w:p w:rsidR="004A5926" w:rsidRPr="004A5926" w:rsidRDefault="004A5926" w:rsidP="00CB0C77">
      <w:pPr>
        <w:spacing w:after="0" w:line="240" w:lineRule="auto"/>
        <w:ind w:firstLine="709"/>
        <w:jc w:val="both"/>
        <w:rPr>
          <w:rFonts w:ascii="Times New Roman" w:hAnsi="Times New Roman" w:cs="Times New Roman"/>
          <w:sz w:val="28"/>
          <w:szCs w:val="28"/>
          <w:lang w:eastAsia="ar-SA"/>
        </w:rPr>
      </w:pPr>
    </w:p>
    <w:p w:rsidR="000E09CD" w:rsidRPr="000E09CD" w:rsidRDefault="000E09CD" w:rsidP="000E09CD">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0E09CD">
        <w:rPr>
          <w:rFonts w:ascii="Times New Roman" w:eastAsia="Times New Roman" w:hAnsi="Times New Roman" w:cs="Times New Roman"/>
          <w:sz w:val="28"/>
          <w:szCs w:val="28"/>
          <w:lang w:eastAsia="ru-RU"/>
        </w:rPr>
        <w:t xml:space="preserve">2. </w:t>
      </w:r>
      <w:r w:rsidR="0082671C" w:rsidRPr="000E09CD">
        <w:rPr>
          <w:rFonts w:ascii="Times New Roman" w:eastAsia="Times New Roman" w:hAnsi="Times New Roman" w:cs="Times New Roman"/>
          <w:sz w:val="28"/>
          <w:szCs w:val="28"/>
          <w:lang w:eastAsia="ru-RU"/>
        </w:rPr>
        <w:t xml:space="preserve">Обоснование выбранного варианта размещения объектов местного значения </w:t>
      </w:r>
      <w:r w:rsidRPr="000E09CD">
        <w:rPr>
          <w:rFonts w:ascii="Times New Roman" w:eastAsia="Times New Roman" w:hAnsi="Times New Roman" w:cs="Times New Roman"/>
          <w:sz w:val="28"/>
          <w:szCs w:val="28"/>
          <w:lang w:eastAsia="ru-RU"/>
        </w:rPr>
        <w:t>поселения, на</w:t>
      </w:r>
      <w:r w:rsidR="0082671C" w:rsidRPr="000E09CD">
        <w:rPr>
          <w:rFonts w:ascii="Times New Roman" w:eastAsia="Times New Roman" w:hAnsi="Times New Roman" w:cs="Times New Roman"/>
          <w:sz w:val="28"/>
          <w:szCs w:val="28"/>
          <w:lang w:eastAsia="ru-RU"/>
        </w:rPr>
        <w:t xml:space="preserve"> основе анализа использования территорий</w:t>
      </w:r>
    </w:p>
    <w:p w:rsidR="000E09CD" w:rsidRDefault="000E09CD" w:rsidP="000E09CD">
      <w:pPr>
        <w:spacing w:after="0" w:line="240" w:lineRule="auto"/>
        <w:ind w:firstLine="709"/>
        <w:jc w:val="center"/>
        <w:rPr>
          <w:rFonts w:ascii="Times New Roman" w:hAnsi="Times New Roman" w:cs="Times New Roman"/>
          <w:sz w:val="28"/>
          <w:szCs w:val="28"/>
          <w:lang w:eastAsia="ru-RU"/>
        </w:rPr>
      </w:pPr>
      <w:r w:rsidRPr="000E09CD">
        <w:rPr>
          <w:rFonts w:ascii="Times New Roman" w:hAnsi="Times New Roman" w:cs="Times New Roman"/>
          <w:sz w:val="28"/>
          <w:szCs w:val="28"/>
          <w:lang w:eastAsia="ru-RU"/>
        </w:rPr>
        <w:t>поселения, возможных</w:t>
      </w:r>
      <w:r w:rsidR="0082671C" w:rsidRPr="000E09CD">
        <w:rPr>
          <w:rFonts w:ascii="Times New Roman" w:hAnsi="Times New Roman" w:cs="Times New Roman"/>
          <w:sz w:val="28"/>
          <w:szCs w:val="28"/>
          <w:lang w:eastAsia="ru-RU"/>
        </w:rPr>
        <w:t xml:space="preserve"> направлений развития этих территорий и </w:t>
      </w:r>
    </w:p>
    <w:p w:rsidR="000E09CD" w:rsidRDefault="0082671C" w:rsidP="000E09CD">
      <w:pPr>
        <w:spacing w:after="0" w:line="240" w:lineRule="auto"/>
        <w:ind w:firstLine="709"/>
        <w:jc w:val="center"/>
        <w:rPr>
          <w:rFonts w:ascii="Times New Roman" w:hAnsi="Times New Roman" w:cs="Times New Roman"/>
          <w:sz w:val="28"/>
          <w:szCs w:val="28"/>
          <w:lang w:eastAsia="ru-RU"/>
        </w:rPr>
      </w:pPr>
      <w:r w:rsidRPr="000E09CD">
        <w:rPr>
          <w:rFonts w:ascii="Times New Roman" w:hAnsi="Times New Roman" w:cs="Times New Roman"/>
          <w:sz w:val="28"/>
          <w:szCs w:val="28"/>
          <w:lang w:eastAsia="ru-RU"/>
        </w:rPr>
        <w:t xml:space="preserve">прогнозируемых ограничений их использования, определяемых в том числе на основании сведений, документов, материалов, содержащихся в </w:t>
      </w:r>
    </w:p>
    <w:p w:rsidR="000E09CD" w:rsidRDefault="0082671C" w:rsidP="000E09CD">
      <w:pPr>
        <w:spacing w:after="0" w:line="240" w:lineRule="auto"/>
        <w:ind w:firstLine="709"/>
        <w:jc w:val="center"/>
        <w:rPr>
          <w:rFonts w:ascii="Times New Roman" w:hAnsi="Times New Roman" w:cs="Times New Roman"/>
          <w:sz w:val="28"/>
          <w:szCs w:val="28"/>
          <w:lang w:eastAsia="ru-RU"/>
        </w:rPr>
      </w:pPr>
      <w:r w:rsidRPr="000E09CD">
        <w:rPr>
          <w:rFonts w:ascii="Times New Roman" w:hAnsi="Times New Roman" w:cs="Times New Roman"/>
          <w:sz w:val="28"/>
          <w:szCs w:val="28"/>
          <w:lang w:eastAsia="ru-RU"/>
        </w:rPr>
        <w:t xml:space="preserve">государственных информационных системах обеспечения </w:t>
      </w:r>
    </w:p>
    <w:p w:rsidR="000E09CD" w:rsidRDefault="0082671C" w:rsidP="000E09CD">
      <w:pPr>
        <w:spacing w:after="0" w:line="240" w:lineRule="auto"/>
        <w:ind w:firstLine="709"/>
        <w:jc w:val="center"/>
        <w:rPr>
          <w:rFonts w:ascii="Times New Roman" w:hAnsi="Times New Roman" w:cs="Times New Roman"/>
          <w:sz w:val="28"/>
          <w:szCs w:val="28"/>
          <w:lang w:eastAsia="ru-RU"/>
        </w:rPr>
      </w:pPr>
      <w:r w:rsidRPr="000E09CD">
        <w:rPr>
          <w:rFonts w:ascii="Times New Roman" w:hAnsi="Times New Roman" w:cs="Times New Roman"/>
          <w:sz w:val="28"/>
          <w:szCs w:val="28"/>
          <w:lang w:eastAsia="ru-RU"/>
        </w:rPr>
        <w:t xml:space="preserve">градостроительной деятельности, федеральной государственной </w:t>
      </w:r>
    </w:p>
    <w:p w:rsidR="000E09CD" w:rsidRDefault="0082671C" w:rsidP="000E09CD">
      <w:pPr>
        <w:spacing w:after="0" w:line="240" w:lineRule="auto"/>
        <w:ind w:firstLine="709"/>
        <w:jc w:val="center"/>
        <w:rPr>
          <w:rFonts w:ascii="Times New Roman" w:hAnsi="Times New Roman" w:cs="Times New Roman"/>
          <w:sz w:val="28"/>
          <w:szCs w:val="28"/>
          <w:lang w:eastAsia="ru-RU"/>
        </w:rPr>
      </w:pPr>
      <w:r w:rsidRPr="000E09CD">
        <w:rPr>
          <w:rFonts w:ascii="Times New Roman" w:hAnsi="Times New Roman" w:cs="Times New Roman"/>
          <w:sz w:val="28"/>
          <w:szCs w:val="28"/>
          <w:lang w:eastAsia="ru-RU"/>
        </w:rPr>
        <w:t xml:space="preserve">информационной системе территориального планирования, в том числе материалов и результатов инженерных изысканий, содержащихся в </w:t>
      </w:r>
    </w:p>
    <w:p w:rsidR="000E09CD" w:rsidRDefault="0082671C" w:rsidP="000E09CD">
      <w:pPr>
        <w:spacing w:after="0" w:line="240" w:lineRule="auto"/>
        <w:ind w:firstLine="709"/>
        <w:jc w:val="center"/>
        <w:rPr>
          <w:rFonts w:ascii="Times New Roman" w:hAnsi="Times New Roman" w:cs="Times New Roman"/>
          <w:sz w:val="28"/>
          <w:szCs w:val="28"/>
          <w:lang w:eastAsia="ru-RU"/>
        </w:rPr>
      </w:pPr>
      <w:r w:rsidRPr="000E09CD">
        <w:rPr>
          <w:rFonts w:ascii="Times New Roman" w:hAnsi="Times New Roman" w:cs="Times New Roman"/>
          <w:sz w:val="28"/>
          <w:szCs w:val="28"/>
          <w:lang w:eastAsia="ru-RU"/>
        </w:rPr>
        <w:t xml:space="preserve">государственных информационных системах обеспечения </w:t>
      </w:r>
    </w:p>
    <w:p w:rsidR="0082671C" w:rsidRPr="000E09CD" w:rsidRDefault="0082671C" w:rsidP="000E09CD">
      <w:pPr>
        <w:spacing w:after="0" w:line="240" w:lineRule="auto"/>
        <w:ind w:firstLine="709"/>
        <w:jc w:val="center"/>
        <w:rPr>
          <w:rFonts w:ascii="Times New Roman" w:hAnsi="Times New Roman" w:cs="Times New Roman"/>
          <w:sz w:val="28"/>
          <w:szCs w:val="28"/>
          <w:lang w:eastAsia="ru-RU"/>
        </w:rPr>
      </w:pPr>
      <w:r w:rsidRPr="000E09CD">
        <w:rPr>
          <w:rFonts w:ascii="Times New Roman" w:hAnsi="Times New Roman" w:cs="Times New Roman"/>
          <w:sz w:val="28"/>
          <w:szCs w:val="28"/>
          <w:lang w:eastAsia="ru-RU"/>
        </w:rPr>
        <w:t>градостроительной деятельности</w:t>
      </w:r>
    </w:p>
    <w:p w:rsidR="00281154" w:rsidRDefault="00281154" w:rsidP="00CB0C77">
      <w:pPr>
        <w:spacing w:after="0" w:line="240" w:lineRule="auto"/>
        <w:ind w:firstLine="709"/>
        <w:jc w:val="both"/>
        <w:rPr>
          <w:rFonts w:ascii="Times New Roman" w:hAnsi="Times New Roman" w:cs="Times New Roman"/>
          <w:sz w:val="28"/>
          <w:szCs w:val="28"/>
        </w:rPr>
      </w:pPr>
    </w:p>
    <w:p w:rsidR="0082671C" w:rsidRPr="0082671C" w:rsidRDefault="0082671C" w:rsidP="00CB0C77">
      <w:pPr>
        <w:pStyle w:val="2"/>
        <w:ind w:right="0" w:firstLine="709"/>
        <w:jc w:val="center"/>
        <w:rPr>
          <w:rFonts w:ascii="Times New Roman" w:hAnsi="Times New Roman"/>
          <w:i/>
          <w:szCs w:val="28"/>
        </w:rPr>
      </w:pPr>
      <w:bookmarkStart w:id="2" w:name="_Toc451985969"/>
      <w:bookmarkStart w:id="3" w:name="_Toc525660116"/>
      <w:r w:rsidRPr="0082671C">
        <w:rPr>
          <w:rFonts w:ascii="Times New Roman" w:hAnsi="Times New Roman"/>
          <w:szCs w:val="28"/>
        </w:rPr>
        <w:t>2.</w:t>
      </w:r>
      <w:r w:rsidR="00306991">
        <w:rPr>
          <w:rFonts w:ascii="Times New Roman" w:hAnsi="Times New Roman"/>
          <w:szCs w:val="28"/>
        </w:rPr>
        <w:t xml:space="preserve">1. </w:t>
      </w:r>
      <w:r w:rsidRPr="0082671C">
        <w:rPr>
          <w:rFonts w:ascii="Times New Roman" w:hAnsi="Times New Roman"/>
          <w:szCs w:val="28"/>
        </w:rPr>
        <w:t xml:space="preserve"> Анализ использования территории</w:t>
      </w:r>
      <w:bookmarkEnd w:id="2"/>
      <w:bookmarkEnd w:id="3"/>
    </w:p>
    <w:p w:rsidR="0082671C" w:rsidRPr="0082671C" w:rsidRDefault="0082671C" w:rsidP="00CB0C77">
      <w:pPr>
        <w:pStyle w:val="3"/>
        <w:ind w:right="0" w:firstLine="709"/>
        <w:jc w:val="center"/>
        <w:rPr>
          <w:rFonts w:ascii="Times New Roman" w:hAnsi="Times New Roman"/>
          <w:szCs w:val="28"/>
        </w:rPr>
      </w:pPr>
      <w:bookmarkStart w:id="4" w:name="_Toc451985970"/>
      <w:bookmarkStart w:id="5" w:name="_Toc525660117"/>
      <w:r w:rsidRPr="0082671C">
        <w:rPr>
          <w:rFonts w:ascii="Times New Roman" w:hAnsi="Times New Roman"/>
          <w:szCs w:val="28"/>
        </w:rPr>
        <w:t>2.1.</w:t>
      </w:r>
      <w:r w:rsidR="00306991">
        <w:rPr>
          <w:rFonts w:ascii="Times New Roman" w:hAnsi="Times New Roman"/>
          <w:szCs w:val="28"/>
        </w:rPr>
        <w:t>1.</w:t>
      </w:r>
      <w:r w:rsidRPr="0082671C">
        <w:rPr>
          <w:rFonts w:ascii="Times New Roman" w:hAnsi="Times New Roman"/>
          <w:szCs w:val="28"/>
        </w:rPr>
        <w:t xml:space="preserve"> Населённые пункты в системе расселения</w:t>
      </w:r>
      <w:bookmarkEnd w:id="4"/>
      <w:bookmarkEnd w:id="5"/>
    </w:p>
    <w:p w:rsidR="0082671C" w:rsidRDefault="0082671C" w:rsidP="00CB0C77">
      <w:pPr>
        <w:pStyle w:val="S"/>
        <w:spacing w:line="240" w:lineRule="auto"/>
      </w:pPr>
    </w:p>
    <w:p w:rsidR="0082671C" w:rsidRPr="0082671C" w:rsidRDefault="0082671C" w:rsidP="00CB0C77">
      <w:pPr>
        <w:pStyle w:val="S"/>
        <w:spacing w:line="240" w:lineRule="auto"/>
        <w:rPr>
          <w:sz w:val="28"/>
          <w:szCs w:val="28"/>
        </w:rPr>
      </w:pPr>
      <w:r w:rsidRPr="0082671C">
        <w:rPr>
          <w:sz w:val="28"/>
          <w:szCs w:val="28"/>
        </w:rPr>
        <w:t xml:space="preserve">Муниципальное образование сельское поселение «Усть-Цильма» входит в состав </w:t>
      </w:r>
      <w:r>
        <w:rPr>
          <w:sz w:val="28"/>
          <w:szCs w:val="28"/>
        </w:rPr>
        <w:t>муниципального района «Усть-Цилемский»</w:t>
      </w:r>
      <w:r w:rsidRPr="0082671C">
        <w:rPr>
          <w:sz w:val="28"/>
          <w:szCs w:val="28"/>
        </w:rPr>
        <w:t xml:space="preserve"> </w:t>
      </w:r>
      <w:r>
        <w:rPr>
          <w:sz w:val="28"/>
          <w:szCs w:val="28"/>
        </w:rPr>
        <w:t>Р</w:t>
      </w:r>
      <w:r w:rsidRPr="0082671C">
        <w:rPr>
          <w:sz w:val="28"/>
          <w:szCs w:val="28"/>
        </w:rPr>
        <w:t>еспублики Коми. С северо-запада оно граничит с Ненецким автономным округом, с севера с сельскими поселениями «Трусово» и «Уег», с северо-</w:t>
      </w:r>
      <w:r w:rsidR="000E09CD" w:rsidRPr="0082671C">
        <w:rPr>
          <w:sz w:val="28"/>
          <w:szCs w:val="28"/>
        </w:rPr>
        <w:t>востока</w:t>
      </w:r>
      <w:r w:rsidR="000E09CD">
        <w:rPr>
          <w:sz w:val="28"/>
          <w:szCs w:val="28"/>
        </w:rPr>
        <w:t xml:space="preserve"> </w:t>
      </w:r>
      <w:r w:rsidR="000E09CD" w:rsidRPr="0082671C">
        <w:rPr>
          <w:sz w:val="28"/>
          <w:szCs w:val="28"/>
        </w:rPr>
        <w:t xml:space="preserve"> с</w:t>
      </w:r>
      <w:r w:rsidRPr="0082671C">
        <w:rPr>
          <w:sz w:val="28"/>
          <w:szCs w:val="28"/>
        </w:rPr>
        <w:t xml:space="preserve"> сельским поселением «Хабариха», с востока и юго-востока   с сельским поселением «Коровий Ручей», с </w:t>
      </w:r>
      <w:r w:rsidR="000E09CD" w:rsidRPr="0082671C">
        <w:rPr>
          <w:sz w:val="28"/>
          <w:szCs w:val="28"/>
        </w:rPr>
        <w:t>юга с</w:t>
      </w:r>
      <w:r w:rsidRPr="0082671C">
        <w:rPr>
          <w:sz w:val="28"/>
          <w:szCs w:val="28"/>
        </w:rPr>
        <w:t xml:space="preserve"> сельским поселением «Замежная», с юго-запада и </w:t>
      </w:r>
      <w:r w:rsidR="000E09CD" w:rsidRPr="0082671C">
        <w:rPr>
          <w:sz w:val="28"/>
          <w:szCs w:val="28"/>
        </w:rPr>
        <w:t>запада с</w:t>
      </w:r>
      <w:r w:rsidRPr="0082671C">
        <w:rPr>
          <w:sz w:val="28"/>
          <w:szCs w:val="28"/>
        </w:rPr>
        <w:t xml:space="preserve"> Архангельской областью.</w:t>
      </w:r>
    </w:p>
    <w:p w:rsidR="0082671C" w:rsidRPr="0082671C" w:rsidRDefault="0082671C" w:rsidP="00CB0C77">
      <w:pPr>
        <w:pStyle w:val="S"/>
        <w:spacing w:line="240" w:lineRule="auto"/>
        <w:rPr>
          <w:sz w:val="28"/>
          <w:szCs w:val="28"/>
        </w:rPr>
      </w:pPr>
      <w:r w:rsidRPr="0082671C">
        <w:rPr>
          <w:sz w:val="28"/>
          <w:szCs w:val="28"/>
        </w:rPr>
        <w:t>Площадь сельского поселения составляет 721132,63 га.</w:t>
      </w:r>
    </w:p>
    <w:p w:rsidR="0082671C" w:rsidRPr="0082671C" w:rsidRDefault="0082671C" w:rsidP="00CB0C77">
      <w:pPr>
        <w:tabs>
          <w:tab w:val="left" w:pos="720"/>
          <w:tab w:val="left" w:pos="960"/>
          <w:tab w:val="left" w:pos="1080"/>
          <w:tab w:val="left" w:pos="1320"/>
          <w:tab w:val="left" w:pos="9072"/>
        </w:tabs>
        <w:autoSpaceDE w:val="0"/>
        <w:autoSpaceDN w:val="0"/>
        <w:adjustRightInd w:val="0"/>
        <w:spacing w:after="0" w:line="240" w:lineRule="auto"/>
        <w:ind w:firstLine="709"/>
        <w:jc w:val="both"/>
        <w:rPr>
          <w:rFonts w:ascii="Times New Roman" w:hAnsi="Times New Roman"/>
          <w:i/>
          <w:sz w:val="28"/>
          <w:szCs w:val="28"/>
        </w:rPr>
      </w:pPr>
      <w:r w:rsidRPr="0082671C">
        <w:rPr>
          <w:rFonts w:ascii="Times New Roman" w:hAnsi="Times New Roman"/>
          <w:sz w:val="28"/>
          <w:szCs w:val="28"/>
        </w:rPr>
        <w:t xml:space="preserve">Административный центр </w:t>
      </w:r>
      <w:r>
        <w:rPr>
          <w:rFonts w:ascii="Times New Roman" w:hAnsi="Times New Roman"/>
          <w:sz w:val="28"/>
          <w:szCs w:val="28"/>
        </w:rPr>
        <w:t xml:space="preserve">сельского </w:t>
      </w:r>
      <w:r w:rsidRPr="0082671C">
        <w:rPr>
          <w:rFonts w:ascii="Times New Roman" w:hAnsi="Times New Roman"/>
          <w:sz w:val="28"/>
          <w:szCs w:val="28"/>
        </w:rPr>
        <w:t>поселения с. Усть-Цильма также является административным центром муниципального района.</w:t>
      </w:r>
    </w:p>
    <w:p w:rsidR="0082671C" w:rsidRPr="00F436EF" w:rsidRDefault="0082671C" w:rsidP="00CB0C77">
      <w:pPr>
        <w:tabs>
          <w:tab w:val="left" w:pos="720"/>
          <w:tab w:val="left" w:pos="960"/>
          <w:tab w:val="left" w:pos="1080"/>
          <w:tab w:val="left" w:pos="1320"/>
          <w:tab w:val="left" w:pos="9072"/>
        </w:tabs>
        <w:autoSpaceDE w:val="0"/>
        <w:autoSpaceDN w:val="0"/>
        <w:adjustRightInd w:val="0"/>
        <w:spacing w:after="0" w:line="240" w:lineRule="auto"/>
        <w:ind w:firstLine="709"/>
        <w:jc w:val="both"/>
        <w:rPr>
          <w:rFonts w:ascii="Times New Roman" w:hAnsi="Times New Roman"/>
          <w:i/>
          <w:sz w:val="24"/>
        </w:rPr>
      </w:pPr>
      <w:r w:rsidRPr="0082671C">
        <w:rPr>
          <w:rFonts w:ascii="Times New Roman" w:hAnsi="Times New Roman"/>
          <w:sz w:val="28"/>
          <w:szCs w:val="28"/>
        </w:rPr>
        <w:t>На территории поселения расположено пять населённых пунктов</w:t>
      </w:r>
      <w:r w:rsidRPr="00F436EF">
        <w:rPr>
          <w:rFonts w:ascii="Times New Roman" w:hAnsi="Times New Roman"/>
          <w:sz w:val="24"/>
        </w:rPr>
        <w:t xml:space="preserve">. </w:t>
      </w:r>
    </w:p>
    <w:p w:rsidR="0082671C" w:rsidRPr="00E002E6" w:rsidRDefault="0082671C" w:rsidP="000E09CD">
      <w:pPr>
        <w:tabs>
          <w:tab w:val="left" w:pos="9072"/>
        </w:tabs>
        <w:spacing w:before="120" w:after="0" w:line="240" w:lineRule="auto"/>
        <w:jc w:val="right"/>
        <w:rPr>
          <w:rFonts w:ascii="Times New Roman" w:hAnsi="Times New Roman"/>
          <w:i/>
          <w:sz w:val="24"/>
          <w:szCs w:val="24"/>
        </w:rPr>
      </w:pPr>
      <w:r w:rsidRPr="00E002E6">
        <w:rPr>
          <w:rFonts w:ascii="Times New Roman" w:hAnsi="Times New Roman"/>
          <w:sz w:val="24"/>
          <w:szCs w:val="24"/>
        </w:rPr>
        <w:t>Таблица 1</w:t>
      </w:r>
    </w:p>
    <w:p w:rsidR="000E09CD" w:rsidRDefault="0082671C" w:rsidP="000E09CD">
      <w:pPr>
        <w:tabs>
          <w:tab w:val="left" w:pos="9072"/>
        </w:tabs>
        <w:spacing w:after="0" w:line="240" w:lineRule="auto"/>
        <w:jc w:val="center"/>
        <w:rPr>
          <w:rFonts w:ascii="Times New Roman" w:hAnsi="Times New Roman"/>
          <w:sz w:val="28"/>
          <w:szCs w:val="28"/>
        </w:rPr>
      </w:pPr>
      <w:r w:rsidRPr="0082671C">
        <w:rPr>
          <w:rFonts w:ascii="Times New Roman" w:hAnsi="Times New Roman"/>
          <w:sz w:val="28"/>
          <w:szCs w:val="28"/>
        </w:rPr>
        <w:t xml:space="preserve">Перечень населённых пунктов поселения с указанием численности </w:t>
      </w:r>
    </w:p>
    <w:p w:rsidR="0082671C" w:rsidRPr="0082671C" w:rsidRDefault="000E09CD" w:rsidP="000E09CD">
      <w:pPr>
        <w:tabs>
          <w:tab w:val="left" w:pos="9072"/>
        </w:tabs>
        <w:spacing w:after="0" w:line="240" w:lineRule="auto"/>
        <w:jc w:val="center"/>
        <w:rPr>
          <w:rFonts w:ascii="Times New Roman" w:hAnsi="Times New Roman"/>
          <w:i/>
          <w:sz w:val="28"/>
          <w:szCs w:val="28"/>
        </w:rPr>
      </w:pPr>
      <w:r>
        <w:rPr>
          <w:rFonts w:ascii="Times New Roman" w:hAnsi="Times New Roman"/>
          <w:sz w:val="28"/>
          <w:szCs w:val="28"/>
        </w:rPr>
        <w:t>п</w:t>
      </w:r>
      <w:r w:rsidR="0082671C" w:rsidRPr="0082671C">
        <w:rPr>
          <w:rFonts w:ascii="Times New Roman" w:hAnsi="Times New Roman"/>
          <w:sz w:val="28"/>
          <w:szCs w:val="28"/>
        </w:rPr>
        <w:t>остоянного населения</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20"/>
        <w:gridCol w:w="4395"/>
      </w:tblGrid>
      <w:tr w:rsidR="0082671C" w:rsidRPr="0082671C" w:rsidTr="0082671C">
        <w:trPr>
          <w:trHeight w:val="284"/>
          <w:jc w:val="center"/>
        </w:trPr>
        <w:tc>
          <w:tcPr>
            <w:tcW w:w="567" w:type="dxa"/>
            <w:shd w:val="clear" w:color="auto" w:fill="auto"/>
            <w:vAlign w:val="center"/>
          </w:tcPr>
          <w:p w:rsidR="0082671C" w:rsidRPr="0082671C" w:rsidRDefault="0082671C" w:rsidP="00B018A1">
            <w:pPr>
              <w:tabs>
                <w:tab w:val="left" w:pos="9072"/>
              </w:tabs>
              <w:spacing w:after="0" w:line="240" w:lineRule="auto"/>
              <w:jc w:val="center"/>
              <w:rPr>
                <w:rFonts w:ascii="Times New Roman" w:hAnsi="Times New Roman"/>
                <w:i/>
              </w:rPr>
            </w:pPr>
            <w:r w:rsidRPr="0082671C">
              <w:rPr>
                <w:rFonts w:ascii="Times New Roman" w:hAnsi="Times New Roman"/>
              </w:rPr>
              <w:t>№ п/п</w:t>
            </w:r>
          </w:p>
        </w:tc>
        <w:tc>
          <w:tcPr>
            <w:tcW w:w="4820" w:type="dxa"/>
            <w:shd w:val="clear" w:color="auto" w:fill="auto"/>
            <w:vAlign w:val="center"/>
          </w:tcPr>
          <w:p w:rsidR="0082671C" w:rsidRPr="0082671C" w:rsidRDefault="0082671C" w:rsidP="00B018A1">
            <w:pPr>
              <w:tabs>
                <w:tab w:val="left" w:pos="9072"/>
              </w:tabs>
              <w:spacing w:after="0" w:line="240" w:lineRule="auto"/>
              <w:jc w:val="center"/>
              <w:rPr>
                <w:rFonts w:ascii="Times New Roman" w:hAnsi="Times New Roman"/>
                <w:i/>
              </w:rPr>
            </w:pPr>
            <w:r w:rsidRPr="0082671C">
              <w:rPr>
                <w:rFonts w:ascii="Times New Roman" w:hAnsi="Times New Roman"/>
              </w:rPr>
              <w:t>Наименование населённого пункта</w:t>
            </w:r>
          </w:p>
        </w:tc>
        <w:tc>
          <w:tcPr>
            <w:tcW w:w="4395" w:type="dxa"/>
            <w:shd w:val="clear" w:color="auto" w:fill="auto"/>
            <w:vAlign w:val="center"/>
          </w:tcPr>
          <w:p w:rsidR="0082671C" w:rsidRPr="0082671C" w:rsidRDefault="0082671C" w:rsidP="00B018A1">
            <w:pPr>
              <w:tabs>
                <w:tab w:val="left" w:pos="9072"/>
              </w:tabs>
              <w:spacing w:after="0" w:line="240" w:lineRule="auto"/>
              <w:jc w:val="center"/>
              <w:rPr>
                <w:rFonts w:ascii="Times New Roman" w:hAnsi="Times New Roman"/>
                <w:i/>
              </w:rPr>
            </w:pPr>
            <w:r w:rsidRPr="0082671C">
              <w:rPr>
                <w:rFonts w:ascii="Times New Roman" w:hAnsi="Times New Roman"/>
              </w:rPr>
              <w:t xml:space="preserve">Численность населения на </w:t>
            </w:r>
            <w:r w:rsidR="00286059">
              <w:rPr>
                <w:rFonts w:ascii="Times New Roman" w:hAnsi="Times New Roman"/>
              </w:rPr>
              <w:t>01.01.2018</w:t>
            </w:r>
            <w:r w:rsidRPr="0082671C">
              <w:rPr>
                <w:rFonts w:ascii="Times New Roman" w:hAnsi="Times New Roman"/>
              </w:rPr>
              <w:t xml:space="preserve"> г., чел.</w:t>
            </w:r>
          </w:p>
        </w:tc>
      </w:tr>
      <w:tr w:rsidR="0082671C" w:rsidRPr="00E002E6" w:rsidTr="0082671C">
        <w:trPr>
          <w:trHeight w:val="284"/>
          <w:jc w:val="center"/>
        </w:trPr>
        <w:tc>
          <w:tcPr>
            <w:tcW w:w="567" w:type="dxa"/>
            <w:shd w:val="clear" w:color="auto" w:fill="auto"/>
            <w:vAlign w:val="center"/>
          </w:tcPr>
          <w:p w:rsidR="0082671C" w:rsidRPr="00E002E6" w:rsidRDefault="0082671C" w:rsidP="00B018A1">
            <w:pPr>
              <w:tabs>
                <w:tab w:val="left" w:pos="9072"/>
              </w:tabs>
              <w:spacing w:after="0" w:line="240" w:lineRule="auto"/>
              <w:jc w:val="center"/>
              <w:rPr>
                <w:rFonts w:ascii="Times New Roman" w:hAnsi="Times New Roman"/>
                <w:i/>
                <w:sz w:val="24"/>
              </w:rPr>
            </w:pPr>
            <w:r w:rsidRPr="00E002E6">
              <w:rPr>
                <w:rFonts w:ascii="Times New Roman" w:hAnsi="Times New Roman"/>
                <w:sz w:val="24"/>
              </w:rPr>
              <w:t>1</w:t>
            </w:r>
          </w:p>
        </w:tc>
        <w:tc>
          <w:tcPr>
            <w:tcW w:w="4820" w:type="dxa"/>
            <w:shd w:val="clear" w:color="auto" w:fill="auto"/>
            <w:vAlign w:val="center"/>
          </w:tcPr>
          <w:p w:rsidR="0082671C" w:rsidRPr="00E002E6" w:rsidRDefault="0082671C" w:rsidP="00B018A1">
            <w:pPr>
              <w:spacing w:after="0" w:line="240" w:lineRule="auto"/>
              <w:rPr>
                <w:rFonts w:ascii="Times New Roman" w:hAnsi="Times New Roman"/>
                <w:i/>
                <w:sz w:val="24"/>
              </w:rPr>
            </w:pPr>
            <w:r w:rsidRPr="00E002E6">
              <w:rPr>
                <w:rFonts w:ascii="Times New Roman" w:hAnsi="Times New Roman"/>
                <w:sz w:val="24"/>
              </w:rPr>
              <w:t>с. Усть-Цильма</w:t>
            </w:r>
          </w:p>
        </w:tc>
        <w:tc>
          <w:tcPr>
            <w:tcW w:w="4395" w:type="dxa"/>
            <w:shd w:val="clear" w:color="auto" w:fill="auto"/>
            <w:vAlign w:val="center"/>
          </w:tcPr>
          <w:p w:rsidR="0082671C" w:rsidRPr="00E002E6" w:rsidRDefault="00286059" w:rsidP="00B018A1">
            <w:pPr>
              <w:tabs>
                <w:tab w:val="left" w:pos="9072"/>
              </w:tabs>
              <w:spacing w:after="0" w:line="240" w:lineRule="auto"/>
              <w:jc w:val="center"/>
              <w:rPr>
                <w:rFonts w:ascii="Times New Roman" w:hAnsi="Times New Roman"/>
                <w:sz w:val="24"/>
              </w:rPr>
            </w:pPr>
            <w:r w:rsidRPr="00E002E6">
              <w:rPr>
                <w:rFonts w:ascii="Times New Roman" w:hAnsi="Times New Roman"/>
                <w:sz w:val="24"/>
              </w:rPr>
              <w:t>4474</w:t>
            </w:r>
          </w:p>
        </w:tc>
      </w:tr>
      <w:tr w:rsidR="0082671C" w:rsidRPr="00E002E6" w:rsidTr="0082671C">
        <w:trPr>
          <w:trHeight w:val="284"/>
          <w:jc w:val="center"/>
        </w:trPr>
        <w:tc>
          <w:tcPr>
            <w:tcW w:w="567" w:type="dxa"/>
            <w:shd w:val="clear" w:color="auto" w:fill="auto"/>
            <w:vAlign w:val="center"/>
          </w:tcPr>
          <w:p w:rsidR="0082671C" w:rsidRPr="00E002E6" w:rsidRDefault="0082671C" w:rsidP="00B018A1">
            <w:pPr>
              <w:tabs>
                <w:tab w:val="left" w:pos="9072"/>
              </w:tabs>
              <w:spacing w:after="0" w:line="240" w:lineRule="auto"/>
              <w:jc w:val="center"/>
              <w:rPr>
                <w:rFonts w:ascii="Times New Roman" w:hAnsi="Times New Roman"/>
                <w:i/>
                <w:sz w:val="24"/>
              </w:rPr>
            </w:pPr>
            <w:r w:rsidRPr="00E002E6">
              <w:rPr>
                <w:rFonts w:ascii="Times New Roman" w:hAnsi="Times New Roman"/>
                <w:sz w:val="24"/>
              </w:rPr>
              <w:t>2</w:t>
            </w:r>
          </w:p>
        </w:tc>
        <w:tc>
          <w:tcPr>
            <w:tcW w:w="4820" w:type="dxa"/>
            <w:shd w:val="clear" w:color="auto" w:fill="auto"/>
            <w:vAlign w:val="center"/>
          </w:tcPr>
          <w:p w:rsidR="0082671C" w:rsidRPr="00E002E6" w:rsidRDefault="0082671C" w:rsidP="00B018A1">
            <w:pPr>
              <w:spacing w:after="0" w:line="240" w:lineRule="auto"/>
              <w:rPr>
                <w:rFonts w:ascii="Times New Roman" w:hAnsi="Times New Roman"/>
                <w:i/>
                <w:sz w:val="24"/>
              </w:rPr>
            </w:pPr>
            <w:r w:rsidRPr="00E002E6">
              <w:rPr>
                <w:rFonts w:ascii="Times New Roman" w:hAnsi="Times New Roman"/>
                <w:sz w:val="24"/>
              </w:rPr>
              <w:t>д. Бор</w:t>
            </w:r>
          </w:p>
        </w:tc>
        <w:tc>
          <w:tcPr>
            <w:tcW w:w="4395" w:type="dxa"/>
            <w:shd w:val="clear" w:color="auto" w:fill="auto"/>
            <w:vAlign w:val="center"/>
          </w:tcPr>
          <w:p w:rsidR="0082671C" w:rsidRPr="00E002E6" w:rsidRDefault="0082671C" w:rsidP="00B018A1">
            <w:pPr>
              <w:tabs>
                <w:tab w:val="left" w:pos="9072"/>
              </w:tabs>
              <w:spacing w:after="0" w:line="240" w:lineRule="auto"/>
              <w:jc w:val="center"/>
              <w:rPr>
                <w:rFonts w:ascii="Times New Roman" w:hAnsi="Times New Roman"/>
                <w:sz w:val="24"/>
              </w:rPr>
            </w:pPr>
            <w:r w:rsidRPr="00E002E6">
              <w:rPr>
                <w:rFonts w:ascii="Times New Roman" w:hAnsi="Times New Roman"/>
                <w:sz w:val="24"/>
              </w:rPr>
              <w:t>1</w:t>
            </w:r>
            <w:r w:rsidR="00286059" w:rsidRPr="00E002E6">
              <w:rPr>
                <w:rFonts w:ascii="Times New Roman" w:hAnsi="Times New Roman"/>
                <w:sz w:val="24"/>
              </w:rPr>
              <w:t>4</w:t>
            </w:r>
          </w:p>
        </w:tc>
      </w:tr>
      <w:tr w:rsidR="0082671C" w:rsidRPr="00E002E6" w:rsidTr="0082671C">
        <w:trPr>
          <w:trHeight w:val="284"/>
          <w:jc w:val="center"/>
        </w:trPr>
        <w:tc>
          <w:tcPr>
            <w:tcW w:w="567" w:type="dxa"/>
            <w:shd w:val="clear" w:color="auto" w:fill="auto"/>
            <w:vAlign w:val="center"/>
          </w:tcPr>
          <w:p w:rsidR="0082671C" w:rsidRPr="00E002E6" w:rsidRDefault="0082671C" w:rsidP="00B018A1">
            <w:pPr>
              <w:tabs>
                <w:tab w:val="left" w:pos="9072"/>
              </w:tabs>
              <w:spacing w:after="0" w:line="240" w:lineRule="auto"/>
              <w:jc w:val="center"/>
              <w:rPr>
                <w:rFonts w:ascii="Times New Roman" w:hAnsi="Times New Roman"/>
                <w:i/>
                <w:sz w:val="24"/>
              </w:rPr>
            </w:pPr>
            <w:r w:rsidRPr="00E002E6">
              <w:rPr>
                <w:rFonts w:ascii="Times New Roman" w:hAnsi="Times New Roman"/>
                <w:sz w:val="24"/>
              </w:rPr>
              <w:t>3</w:t>
            </w:r>
          </w:p>
        </w:tc>
        <w:tc>
          <w:tcPr>
            <w:tcW w:w="4820" w:type="dxa"/>
            <w:shd w:val="clear" w:color="auto" w:fill="auto"/>
            <w:vAlign w:val="center"/>
          </w:tcPr>
          <w:p w:rsidR="0082671C" w:rsidRPr="00E002E6" w:rsidRDefault="0082671C" w:rsidP="00B018A1">
            <w:pPr>
              <w:spacing w:after="0" w:line="240" w:lineRule="auto"/>
              <w:rPr>
                <w:rFonts w:ascii="Times New Roman" w:hAnsi="Times New Roman"/>
                <w:i/>
                <w:sz w:val="24"/>
              </w:rPr>
            </w:pPr>
            <w:r w:rsidRPr="00E002E6">
              <w:rPr>
                <w:rFonts w:ascii="Times New Roman" w:hAnsi="Times New Roman"/>
                <w:sz w:val="24"/>
              </w:rPr>
              <w:t>д. Высокая Гора</w:t>
            </w:r>
          </w:p>
        </w:tc>
        <w:tc>
          <w:tcPr>
            <w:tcW w:w="4395" w:type="dxa"/>
            <w:shd w:val="clear" w:color="auto" w:fill="auto"/>
            <w:vAlign w:val="center"/>
          </w:tcPr>
          <w:p w:rsidR="0082671C" w:rsidRPr="00E002E6" w:rsidRDefault="0082671C" w:rsidP="00B018A1">
            <w:pPr>
              <w:tabs>
                <w:tab w:val="left" w:pos="9072"/>
              </w:tabs>
              <w:spacing w:after="0" w:line="240" w:lineRule="auto"/>
              <w:jc w:val="center"/>
              <w:rPr>
                <w:rFonts w:ascii="Times New Roman" w:hAnsi="Times New Roman"/>
                <w:sz w:val="24"/>
              </w:rPr>
            </w:pPr>
            <w:r w:rsidRPr="00E002E6">
              <w:rPr>
                <w:rFonts w:ascii="Times New Roman" w:hAnsi="Times New Roman"/>
                <w:sz w:val="24"/>
              </w:rPr>
              <w:t>0</w:t>
            </w:r>
          </w:p>
        </w:tc>
      </w:tr>
      <w:tr w:rsidR="0082671C" w:rsidRPr="00E002E6" w:rsidTr="0082671C">
        <w:trPr>
          <w:trHeight w:val="284"/>
          <w:jc w:val="center"/>
        </w:trPr>
        <w:tc>
          <w:tcPr>
            <w:tcW w:w="567" w:type="dxa"/>
            <w:shd w:val="clear" w:color="auto" w:fill="auto"/>
            <w:vAlign w:val="center"/>
          </w:tcPr>
          <w:p w:rsidR="0082671C" w:rsidRPr="00E002E6" w:rsidRDefault="0082671C" w:rsidP="00B018A1">
            <w:pPr>
              <w:tabs>
                <w:tab w:val="left" w:pos="9072"/>
              </w:tabs>
              <w:spacing w:after="0" w:line="240" w:lineRule="auto"/>
              <w:jc w:val="center"/>
              <w:rPr>
                <w:rFonts w:ascii="Times New Roman" w:hAnsi="Times New Roman"/>
                <w:i/>
                <w:sz w:val="24"/>
              </w:rPr>
            </w:pPr>
            <w:r w:rsidRPr="00E002E6">
              <w:rPr>
                <w:rFonts w:ascii="Times New Roman" w:hAnsi="Times New Roman"/>
                <w:sz w:val="24"/>
              </w:rPr>
              <w:t>4</w:t>
            </w:r>
          </w:p>
        </w:tc>
        <w:tc>
          <w:tcPr>
            <w:tcW w:w="4820" w:type="dxa"/>
            <w:shd w:val="clear" w:color="auto" w:fill="auto"/>
            <w:vAlign w:val="center"/>
          </w:tcPr>
          <w:p w:rsidR="0082671C" w:rsidRPr="00E002E6" w:rsidRDefault="0082671C" w:rsidP="00B018A1">
            <w:pPr>
              <w:spacing w:after="0" w:line="240" w:lineRule="auto"/>
              <w:rPr>
                <w:rFonts w:ascii="Times New Roman" w:hAnsi="Times New Roman"/>
                <w:i/>
                <w:sz w:val="24"/>
              </w:rPr>
            </w:pPr>
            <w:r w:rsidRPr="00E002E6">
              <w:rPr>
                <w:rFonts w:ascii="Times New Roman" w:hAnsi="Times New Roman"/>
                <w:sz w:val="24"/>
              </w:rPr>
              <w:t>д. Сергеево-Щелья</w:t>
            </w:r>
          </w:p>
        </w:tc>
        <w:tc>
          <w:tcPr>
            <w:tcW w:w="4395" w:type="dxa"/>
            <w:shd w:val="clear" w:color="auto" w:fill="auto"/>
            <w:vAlign w:val="center"/>
          </w:tcPr>
          <w:p w:rsidR="0082671C" w:rsidRPr="00E002E6" w:rsidRDefault="00286059" w:rsidP="00B018A1">
            <w:pPr>
              <w:tabs>
                <w:tab w:val="left" w:pos="9072"/>
              </w:tabs>
              <w:spacing w:after="0" w:line="240" w:lineRule="auto"/>
              <w:jc w:val="center"/>
              <w:rPr>
                <w:rFonts w:ascii="Times New Roman" w:hAnsi="Times New Roman"/>
                <w:sz w:val="24"/>
              </w:rPr>
            </w:pPr>
            <w:r w:rsidRPr="00E002E6">
              <w:rPr>
                <w:rFonts w:ascii="Times New Roman" w:hAnsi="Times New Roman"/>
                <w:sz w:val="24"/>
              </w:rPr>
              <w:t>160</w:t>
            </w:r>
          </w:p>
        </w:tc>
      </w:tr>
      <w:tr w:rsidR="0082671C" w:rsidRPr="00E002E6" w:rsidTr="0082671C">
        <w:trPr>
          <w:trHeight w:val="284"/>
          <w:jc w:val="center"/>
        </w:trPr>
        <w:tc>
          <w:tcPr>
            <w:tcW w:w="567" w:type="dxa"/>
            <w:shd w:val="clear" w:color="auto" w:fill="auto"/>
            <w:vAlign w:val="center"/>
          </w:tcPr>
          <w:p w:rsidR="0082671C" w:rsidRPr="00E002E6" w:rsidRDefault="0082671C" w:rsidP="00B018A1">
            <w:pPr>
              <w:tabs>
                <w:tab w:val="left" w:pos="9072"/>
              </w:tabs>
              <w:spacing w:after="0" w:line="240" w:lineRule="auto"/>
              <w:jc w:val="center"/>
              <w:rPr>
                <w:rFonts w:ascii="Times New Roman" w:hAnsi="Times New Roman"/>
                <w:i/>
                <w:sz w:val="24"/>
              </w:rPr>
            </w:pPr>
            <w:r w:rsidRPr="00E002E6">
              <w:rPr>
                <w:rFonts w:ascii="Times New Roman" w:hAnsi="Times New Roman"/>
                <w:sz w:val="24"/>
              </w:rPr>
              <w:t>5</w:t>
            </w:r>
          </w:p>
        </w:tc>
        <w:tc>
          <w:tcPr>
            <w:tcW w:w="4820" w:type="dxa"/>
            <w:shd w:val="clear" w:color="auto" w:fill="auto"/>
            <w:vAlign w:val="center"/>
          </w:tcPr>
          <w:p w:rsidR="0082671C" w:rsidRPr="00E002E6" w:rsidRDefault="000E09CD" w:rsidP="00B018A1">
            <w:pPr>
              <w:spacing w:after="0" w:line="240" w:lineRule="auto"/>
              <w:rPr>
                <w:rFonts w:ascii="Times New Roman" w:hAnsi="Times New Roman"/>
                <w:i/>
                <w:sz w:val="24"/>
              </w:rPr>
            </w:pPr>
            <w:r>
              <w:rPr>
                <w:rFonts w:ascii="Times New Roman" w:hAnsi="Times New Roman"/>
                <w:sz w:val="24"/>
              </w:rPr>
              <w:t>п</w:t>
            </w:r>
            <w:r w:rsidR="0082671C" w:rsidRPr="00E002E6">
              <w:rPr>
                <w:rFonts w:ascii="Times New Roman" w:hAnsi="Times New Roman"/>
                <w:sz w:val="24"/>
              </w:rPr>
              <w:t>ст</w:t>
            </w:r>
            <w:r>
              <w:rPr>
                <w:rFonts w:ascii="Times New Roman" w:hAnsi="Times New Roman"/>
                <w:sz w:val="24"/>
              </w:rPr>
              <w:t>.</w:t>
            </w:r>
            <w:r w:rsidR="0082671C" w:rsidRPr="00E002E6">
              <w:rPr>
                <w:rFonts w:ascii="Times New Roman" w:hAnsi="Times New Roman"/>
                <w:sz w:val="24"/>
              </w:rPr>
              <w:t xml:space="preserve"> Синегорье</w:t>
            </w:r>
          </w:p>
        </w:tc>
        <w:tc>
          <w:tcPr>
            <w:tcW w:w="4395" w:type="dxa"/>
            <w:shd w:val="clear" w:color="auto" w:fill="auto"/>
            <w:vAlign w:val="center"/>
          </w:tcPr>
          <w:p w:rsidR="0082671C" w:rsidRPr="00E002E6" w:rsidRDefault="00286059" w:rsidP="00B018A1">
            <w:pPr>
              <w:tabs>
                <w:tab w:val="left" w:pos="9072"/>
              </w:tabs>
              <w:spacing w:after="0" w:line="240" w:lineRule="auto"/>
              <w:jc w:val="center"/>
              <w:rPr>
                <w:rFonts w:ascii="Times New Roman" w:hAnsi="Times New Roman"/>
                <w:sz w:val="24"/>
              </w:rPr>
            </w:pPr>
            <w:r w:rsidRPr="00E002E6">
              <w:rPr>
                <w:rFonts w:ascii="Times New Roman" w:hAnsi="Times New Roman"/>
                <w:sz w:val="24"/>
              </w:rPr>
              <w:t>284</w:t>
            </w:r>
          </w:p>
        </w:tc>
      </w:tr>
      <w:tr w:rsidR="0082671C" w:rsidRPr="0082671C" w:rsidTr="0082671C">
        <w:trPr>
          <w:trHeight w:val="284"/>
          <w:jc w:val="center"/>
        </w:trPr>
        <w:tc>
          <w:tcPr>
            <w:tcW w:w="567" w:type="dxa"/>
            <w:shd w:val="clear" w:color="auto" w:fill="auto"/>
            <w:vAlign w:val="center"/>
          </w:tcPr>
          <w:p w:rsidR="0082671C" w:rsidRPr="00E002E6" w:rsidRDefault="0082671C" w:rsidP="00B018A1">
            <w:pPr>
              <w:tabs>
                <w:tab w:val="left" w:pos="9072"/>
              </w:tabs>
              <w:spacing w:after="0" w:line="240" w:lineRule="auto"/>
              <w:jc w:val="center"/>
              <w:rPr>
                <w:rFonts w:ascii="Times New Roman" w:hAnsi="Times New Roman"/>
                <w:i/>
                <w:sz w:val="24"/>
              </w:rPr>
            </w:pPr>
          </w:p>
        </w:tc>
        <w:tc>
          <w:tcPr>
            <w:tcW w:w="4820" w:type="dxa"/>
            <w:shd w:val="clear" w:color="auto" w:fill="auto"/>
          </w:tcPr>
          <w:p w:rsidR="0082671C" w:rsidRPr="00E002E6" w:rsidRDefault="0082671C" w:rsidP="00B018A1">
            <w:pPr>
              <w:pStyle w:val="ConsPlusNormal"/>
              <w:tabs>
                <w:tab w:val="left" w:pos="9072"/>
              </w:tabs>
              <w:ind w:firstLine="0"/>
              <w:rPr>
                <w:rFonts w:ascii="Times New Roman" w:hAnsi="Times New Roman" w:cs="Times New Roman"/>
                <w:sz w:val="24"/>
                <w:szCs w:val="24"/>
              </w:rPr>
            </w:pPr>
            <w:r w:rsidRPr="00E002E6">
              <w:rPr>
                <w:rFonts w:ascii="Times New Roman" w:hAnsi="Times New Roman" w:cs="Times New Roman"/>
                <w:sz w:val="24"/>
                <w:szCs w:val="24"/>
              </w:rPr>
              <w:t>Всего по поселению</w:t>
            </w:r>
          </w:p>
        </w:tc>
        <w:tc>
          <w:tcPr>
            <w:tcW w:w="4395" w:type="dxa"/>
            <w:shd w:val="clear" w:color="auto" w:fill="auto"/>
            <w:vAlign w:val="center"/>
          </w:tcPr>
          <w:p w:rsidR="0082671C" w:rsidRPr="00E002E6" w:rsidRDefault="00286059" w:rsidP="00B018A1">
            <w:pPr>
              <w:pStyle w:val="-2"/>
              <w:tabs>
                <w:tab w:val="left" w:pos="9072"/>
              </w:tabs>
              <w:spacing w:before="0"/>
              <w:ind w:left="0" w:right="0" w:firstLine="0"/>
              <w:jc w:val="center"/>
              <w:rPr>
                <w:iCs/>
                <w:sz w:val="24"/>
                <w:szCs w:val="24"/>
              </w:rPr>
            </w:pPr>
            <w:r w:rsidRPr="00E002E6">
              <w:rPr>
                <w:iCs/>
                <w:sz w:val="24"/>
                <w:szCs w:val="24"/>
              </w:rPr>
              <w:t>4932</w:t>
            </w:r>
          </w:p>
        </w:tc>
      </w:tr>
    </w:tbl>
    <w:p w:rsidR="0082671C" w:rsidRDefault="0082671C" w:rsidP="00B018A1">
      <w:pPr>
        <w:spacing w:after="0" w:line="240" w:lineRule="auto"/>
        <w:jc w:val="both"/>
        <w:rPr>
          <w:rFonts w:ascii="Times New Roman" w:hAnsi="Times New Roman" w:cs="Times New Roman"/>
          <w:sz w:val="28"/>
          <w:szCs w:val="28"/>
        </w:rPr>
      </w:pPr>
    </w:p>
    <w:p w:rsidR="0082671C" w:rsidRPr="0082671C" w:rsidRDefault="0082671C" w:rsidP="00B018A1">
      <w:pPr>
        <w:pStyle w:val="3"/>
        <w:ind w:right="0"/>
        <w:jc w:val="center"/>
        <w:rPr>
          <w:rFonts w:ascii="Times New Roman" w:hAnsi="Times New Roman"/>
          <w:szCs w:val="28"/>
        </w:rPr>
      </w:pPr>
      <w:bookmarkStart w:id="6" w:name="_Toc525660118"/>
      <w:r w:rsidRPr="0082671C">
        <w:rPr>
          <w:rFonts w:ascii="Times New Roman" w:hAnsi="Times New Roman"/>
          <w:szCs w:val="28"/>
        </w:rPr>
        <w:lastRenderedPageBreak/>
        <w:t>2.1.2. Историческая справка</w:t>
      </w:r>
      <w:bookmarkEnd w:id="6"/>
    </w:p>
    <w:p w:rsidR="000E09CD" w:rsidRDefault="000E09CD" w:rsidP="000E09CD">
      <w:pPr>
        <w:pStyle w:val="S"/>
        <w:spacing w:line="240" w:lineRule="auto"/>
        <w:rPr>
          <w:sz w:val="28"/>
          <w:szCs w:val="28"/>
        </w:rPr>
      </w:pPr>
      <w:r>
        <w:rPr>
          <w:sz w:val="28"/>
          <w:szCs w:val="28"/>
        </w:rPr>
        <w:t xml:space="preserve"> </w:t>
      </w:r>
    </w:p>
    <w:p w:rsidR="0082671C" w:rsidRPr="0082671C" w:rsidRDefault="0082671C" w:rsidP="000E09CD">
      <w:pPr>
        <w:pStyle w:val="S"/>
        <w:spacing w:line="240" w:lineRule="auto"/>
        <w:rPr>
          <w:sz w:val="28"/>
          <w:szCs w:val="28"/>
        </w:rPr>
      </w:pPr>
      <w:r w:rsidRPr="0082671C">
        <w:rPr>
          <w:sz w:val="28"/>
          <w:szCs w:val="28"/>
        </w:rPr>
        <w:t xml:space="preserve">Усть-Цильма </w:t>
      </w:r>
      <w:r w:rsidR="000E09CD">
        <w:rPr>
          <w:sz w:val="28"/>
          <w:szCs w:val="28"/>
        </w:rPr>
        <w:t>-</w:t>
      </w:r>
      <w:r w:rsidRPr="0082671C">
        <w:rPr>
          <w:sz w:val="28"/>
          <w:szCs w:val="28"/>
        </w:rPr>
        <w:t xml:space="preserve"> это старейший населённый пункт на территории Республики Коми, был основан в </w:t>
      </w:r>
      <w:smartTag w:uri="urn:schemas-microsoft-com:office:smarttags" w:element="metricconverter">
        <w:smartTagPr>
          <w:attr w:name="ProductID" w:val="1542 г"/>
        </w:smartTagPr>
        <w:r w:rsidRPr="0082671C">
          <w:rPr>
            <w:sz w:val="28"/>
            <w:szCs w:val="28"/>
          </w:rPr>
          <w:t>1542 г</w:t>
        </w:r>
      </w:smartTag>
      <w:r w:rsidRPr="0082671C">
        <w:rPr>
          <w:sz w:val="28"/>
          <w:szCs w:val="28"/>
        </w:rPr>
        <w:t xml:space="preserve">. выходцами из Великого Новгорода на берегу Печоры напротив устья реки Цильмы. </w:t>
      </w:r>
    </w:p>
    <w:p w:rsidR="0082671C" w:rsidRPr="0082671C" w:rsidRDefault="0082671C" w:rsidP="000E09CD">
      <w:pPr>
        <w:pStyle w:val="S"/>
        <w:spacing w:line="240" w:lineRule="auto"/>
        <w:rPr>
          <w:sz w:val="28"/>
          <w:szCs w:val="28"/>
        </w:rPr>
      </w:pPr>
      <w:r w:rsidRPr="0082671C">
        <w:rPr>
          <w:sz w:val="28"/>
          <w:szCs w:val="28"/>
        </w:rPr>
        <w:t xml:space="preserve">Зарождение и основание Усть-Цильмы связано с именем выходца </w:t>
      </w:r>
      <w:r w:rsidR="000E09CD">
        <w:rPr>
          <w:sz w:val="28"/>
          <w:szCs w:val="28"/>
        </w:rPr>
        <w:t xml:space="preserve">из </w:t>
      </w:r>
      <w:r w:rsidRPr="0082671C">
        <w:rPr>
          <w:sz w:val="28"/>
          <w:szCs w:val="28"/>
        </w:rPr>
        <w:t xml:space="preserve">Великого Новгорода </w:t>
      </w:r>
      <w:r w:rsidR="000E09CD">
        <w:rPr>
          <w:sz w:val="28"/>
          <w:szCs w:val="28"/>
        </w:rPr>
        <w:t>-</w:t>
      </w:r>
      <w:r w:rsidRPr="0082671C">
        <w:rPr>
          <w:sz w:val="28"/>
          <w:szCs w:val="28"/>
        </w:rPr>
        <w:t xml:space="preserve"> Ивашки Дмитриева Ластки, которому в 1542 году царь Иван Грозный пожаловал царскую грамоту на пользование землями по реке Печора </w:t>
      </w:r>
      <w:r w:rsidR="000E09CD">
        <w:rPr>
          <w:sz w:val="28"/>
          <w:szCs w:val="28"/>
        </w:rPr>
        <w:t>-</w:t>
      </w:r>
      <w:r w:rsidRPr="0082671C">
        <w:rPr>
          <w:sz w:val="28"/>
          <w:szCs w:val="28"/>
        </w:rPr>
        <w:t xml:space="preserve"> огромные земли с богатейшими рыбными промыслами и драгоценным пушным зверем.</w:t>
      </w:r>
    </w:p>
    <w:p w:rsidR="0082671C" w:rsidRPr="0082671C" w:rsidRDefault="0082671C" w:rsidP="000E09CD">
      <w:pPr>
        <w:pStyle w:val="S"/>
        <w:spacing w:line="240" w:lineRule="auto"/>
        <w:rPr>
          <w:sz w:val="28"/>
          <w:szCs w:val="28"/>
        </w:rPr>
      </w:pPr>
      <w:r w:rsidRPr="0082671C">
        <w:rPr>
          <w:sz w:val="28"/>
          <w:szCs w:val="28"/>
        </w:rPr>
        <w:t>Ластка стоял во главе нескольких новгородских семей, вскоре к ним присоединились мезенцы и пинежане. Основным занятием слобожан были рыбный и охотничий промыслы. Земледелие и скотоводство на первом этапе заселения края играли незначительную роль в жизнедеятельности населения.</w:t>
      </w:r>
    </w:p>
    <w:p w:rsidR="0082671C" w:rsidRPr="0082671C" w:rsidRDefault="0082671C" w:rsidP="000E09CD">
      <w:pPr>
        <w:pStyle w:val="S"/>
        <w:spacing w:line="240" w:lineRule="auto"/>
        <w:rPr>
          <w:sz w:val="28"/>
          <w:szCs w:val="28"/>
        </w:rPr>
      </w:pPr>
      <w:r w:rsidRPr="0082671C">
        <w:rPr>
          <w:sz w:val="28"/>
          <w:szCs w:val="28"/>
        </w:rPr>
        <w:t>Первоначально слободка входила в состав Вычегодско-Вымской земли, но в 1575 была передана в волость Пустоозеро (позднее — Пустозёрский уезд). В 1575 здесь насчитывалось 16 крестьянских и четыре церковных дворов и кельи, имелась деревянная церковь Николая Чудотворца. Жители носили фамилии Дуркин, Калинин, Онищев, Толстой, Корела (переселенец из Карелии) и Чупра (родоначальник Чупровых).</w:t>
      </w:r>
    </w:p>
    <w:p w:rsidR="0082671C" w:rsidRPr="0082671C" w:rsidRDefault="0082671C" w:rsidP="000E09CD">
      <w:pPr>
        <w:pStyle w:val="S"/>
        <w:spacing w:line="240" w:lineRule="auto"/>
        <w:rPr>
          <w:sz w:val="28"/>
          <w:szCs w:val="28"/>
        </w:rPr>
      </w:pPr>
      <w:r w:rsidRPr="0082671C">
        <w:rPr>
          <w:sz w:val="28"/>
          <w:szCs w:val="28"/>
        </w:rPr>
        <w:t>Как сообщает «Платёжница» с Пустоозёрских дозорных книг: «А с угодья Усть-Цилемския волости жильцов, рыбная ловля на реке Печоре ... и всего 14 тонь, а ловят на всех на тех тонях красную рыбу сёмгу, а в других речках ловят белую, да бобра бьют». Несколько слов сказано о развитии в новой слободке сельского хозяйства: «да в той же Целемской слободке хлебные пашенки позаде дворов их в капустных огородишках, ...и они те пашенки в ыной год пашут, а в ыной год и не пашут, потому что морозом убивает. Да их новые розчисти, а тех розчистях косят они сено».</w:t>
      </w:r>
    </w:p>
    <w:p w:rsidR="0082671C" w:rsidRPr="0082671C" w:rsidRDefault="0082671C" w:rsidP="000E09CD">
      <w:pPr>
        <w:pStyle w:val="S"/>
        <w:spacing w:line="240" w:lineRule="auto"/>
        <w:rPr>
          <w:sz w:val="28"/>
          <w:szCs w:val="28"/>
        </w:rPr>
      </w:pPr>
      <w:r w:rsidRPr="0082671C">
        <w:rPr>
          <w:sz w:val="28"/>
          <w:szCs w:val="28"/>
        </w:rPr>
        <w:t>Спустя 100 лет после основания Усть-Цильмы количество дворов в ней выросло до 38. Рост был медленным, причинами этому были трудности существования в условиях Крайнего Севера.</w:t>
      </w:r>
    </w:p>
    <w:p w:rsidR="0082671C" w:rsidRPr="0082671C" w:rsidRDefault="0082671C" w:rsidP="000E09CD">
      <w:pPr>
        <w:pStyle w:val="S"/>
        <w:spacing w:line="240" w:lineRule="auto"/>
        <w:rPr>
          <w:sz w:val="28"/>
          <w:szCs w:val="28"/>
        </w:rPr>
      </w:pPr>
      <w:r w:rsidRPr="0082671C">
        <w:rPr>
          <w:sz w:val="28"/>
          <w:szCs w:val="28"/>
        </w:rPr>
        <w:t>XVII век был тяжёл для Усть-Цильмы. Неурожайные год</w:t>
      </w:r>
      <w:r w:rsidR="000E09CD">
        <w:rPr>
          <w:sz w:val="28"/>
          <w:szCs w:val="28"/>
        </w:rPr>
        <w:t>ы</w:t>
      </w:r>
      <w:r w:rsidRPr="0082671C">
        <w:rPr>
          <w:sz w:val="28"/>
          <w:szCs w:val="28"/>
        </w:rPr>
        <w:t>, труднодоступность, нападения ненцев и карачейской самоеди. Голод и разорения явились главными причинами запустения Усть-Цильмы почти наполовину.</w:t>
      </w:r>
    </w:p>
    <w:p w:rsidR="0082671C" w:rsidRPr="0082671C" w:rsidRDefault="0082671C" w:rsidP="000E09CD">
      <w:pPr>
        <w:pStyle w:val="S"/>
        <w:spacing w:line="240" w:lineRule="auto"/>
        <w:rPr>
          <w:sz w:val="28"/>
          <w:szCs w:val="28"/>
        </w:rPr>
      </w:pPr>
      <w:r w:rsidRPr="0082671C">
        <w:rPr>
          <w:sz w:val="28"/>
          <w:szCs w:val="28"/>
        </w:rPr>
        <w:t>На рубеже XVII-XVIII веков приток населения Печорского края стал увеличиваться, связан он был с расколом церкви. Значительное количество староверов оседало в Усть-Цильме, она становилась центром печорского старообрядчества. Прочно укоренившееся на Печоре старообрядчество наложило глубокий отпечаток на характер и быт местного населения.</w:t>
      </w:r>
    </w:p>
    <w:p w:rsidR="0082671C" w:rsidRPr="0082671C" w:rsidRDefault="0082671C" w:rsidP="000E09CD">
      <w:pPr>
        <w:pStyle w:val="S"/>
        <w:spacing w:line="240" w:lineRule="auto"/>
        <w:rPr>
          <w:sz w:val="28"/>
          <w:szCs w:val="28"/>
        </w:rPr>
      </w:pPr>
      <w:r w:rsidRPr="0082671C">
        <w:rPr>
          <w:sz w:val="28"/>
          <w:szCs w:val="28"/>
        </w:rPr>
        <w:t>Спустя 200 с лишним лет население Усть-Цильмы выросло почти в 50 раз, в Усть-Цильме насчитывалось 127 дворов.</w:t>
      </w:r>
    </w:p>
    <w:p w:rsidR="0082671C" w:rsidRPr="0082671C" w:rsidRDefault="0082671C" w:rsidP="000E09CD">
      <w:pPr>
        <w:pStyle w:val="S"/>
        <w:spacing w:line="240" w:lineRule="auto"/>
        <w:rPr>
          <w:sz w:val="28"/>
          <w:szCs w:val="28"/>
        </w:rPr>
      </w:pPr>
      <w:r w:rsidRPr="0082671C">
        <w:rPr>
          <w:sz w:val="28"/>
          <w:szCs w:val="28"/>
        </w:rPr>
        <w:t xml:space="preserve">В конце XVIII века Усть-Цильма становится важным экономическим центром Печоры, имевшим постоянные и прочные торговые связи с </w:t>
      </w:r>
      <w:r w:rsidRPr="0082671C">
        <w:rPr>
          <w:sz w:val="28"/>
          <w:szCs w:val="28"/>
        </w:rPr>
        <w:lastRenderedPageBreak/>
        <w:t>Чердынским краем, Усть-Сысольском, Великим Устюгом, Пинегой и Архангельском.</w:t>
      </w:r>
    </w:p>
    <w:p w:rsidR="0082671C" w:rsidRPr="0082671C" w:rsidRDefault="0082671C" w:rsidP="000E09CD">
      <w:pPr>
        <w:pStyle w:val="S"/>
        <w:spacing w:line="240" w:lineRule="auto"/>
        <w:rPr>
          <w:sz w:val="28"/>
          <w:szCs w:val="28"/>
        </w:rPr>
      </w:pPr>
      <w:r w:rsidRPr="0082671C">
        <w:rPr>
          <w:sz w:val="28"/>
          <w:szCs w:val="28"/>
        </w:rPr>
        <w:t>Наиболее полную картину экономического развития Усть-Цильмы дают данные подворной переписи 1785 года (эпоха Екатерины II). Основное занятие Печорских крестьян традиционно составляли охота и рыболовство. Было восемь дворов с ремесленниками: строительными рабочими, сельскохозяйственными рабочими и речным промыслом. Первые поколения устьцилемов, несмотря на трудности, упорно осваивали земли, создавали пашенный клин, который давал им надежду на хлеб.</w:t>
      </w:r>
    </w:p>
    <w:p w:rsidR="0082671C" w:rsidRPr="0082671C" w:rsidRDefault="0082671C" w:rsidP="000E09CD">
      <w:pPr>
        <w:pStyle w:val="S"/>
        <w:spacing w:line="240" w:lineRule="auto"/>
        <w:rPr>
          <w:sz w:val="28"/>
          <w:szCs w:val="28"/>
        </w:rPr>
      </w:pPr>
      <w:r w:rsidRPr="0082671C">
        <w:rPr>
          <w:sz w:val="28"/>
          <w:szCs w:val="28"/>
        </w:rPr>
        <w:t>Основной сельскохозяйственной отраслью являлось животноводство. В 1785 году в Усть-Цильме насчитывалось 320 коров, столько же лошадей, 63 быка, 460 овец. Отдельные устьцилема содержали крупные оленьи стада до 500 и более голов. На базе развитого скотоводства возникает товарное производство коровьего масла и мяса, сбываемых приезжим торговцам или реализуемых самими устьцилемами на мезенской и пинежской ярмарках.</w:t>
      </w:r>
    </w:p>
    <w:p w:rsidR="0082671C" w:rsidRPr="0082671C" w:rsidRDefault="0082671C" w:rsidP="000E09CD">
      <w:pPr>
        <w:pStyle w:val="S"/>
        <w:spacing w:line="240" w:lineRule="auto"/>
        <w:rPr>
          <w:sz w:val="28"/>
          <w:szCs w:val="28"/>
        </w:rPr>
      </w:pPr>
      <w:r w:rsidRPr="0082671C">
        <w:rPr>
          <w:sz w:val="28"/>
          <w:szCs w:val="28"/>
        </w:rPr>
        <w:t>В 1891 был образован Печорский уезд Архангельской губернии, центром которого стало с. Усть-Цильма; здесь разместились уездные власти и учреждения (исправник, казначейство, мировой судья, податной инспектор и др.). В 1895 в селе появился телеграф. В 1897 здесь жили 2114 чел. (1013 мужчин, 1101 женщина). В 1860-х в Усть-Цильме открылась приходская школа, где в 1867 учились 39 мальчиков и 8 девочек; в 1895 году школа стала двухклассным училищем. В 1886 была учреждена больница. 16 сентября 1890 открылась церковно-приходская школа при единоверческой церкви. В 1903 открылась библиотека, в 1904 - ещё одна (при училище). Улучшилась экономическая ситуация в Усть-Цильме в связи с развитием пароходства на Печоре и строительством Сибиряковского тракта (хлеб из Сибири был дешевле, чем с Чердыни). Выросло общее количество ремесленников до 328 человек.</w:t>
      </w:r>
    </w:p>
    <w:p w:rsidR="0082671C" w:rsidRPr="0082671C" w:rsidRDefault="0082671C" w:rsidP="000E09CD">
      <w:pPr>
        <w:pStyle w:val="S"/>
        <w:spacing w:line="240" w:lineRule="auto"/>
        <w:rPr>
          <w:sz w:val="28"/>
          <w:szCs w:val="28"/>
        </w:rPr>
      </w:pPr>
      <w:r w:rsidRPr="0082671C">
        <w:rPr>
          <w:sz w:val="28"/>
          <w:szCs w:val="28"/>
        </w:rPr>
        <w:t>Крупным предприятием того времени являлся камнеобрабатывающий завод Вышемирского, который находился напротив Усть-Цильмы. Он занимался выделкой оселков. По числу занятых (102 человека) завод был самым крупным дореволюционным предприятием Усть-Цилемской волости.</w:t>
      </w:r>
    </w:p>
    <w:p w:rsidR="0082671C" w:rsidRPr="0082671C" w:rsidRDefault="0082671C" w:rsidP="000E09CD">
      <w:pPr>
        <w:pStyle w:val="S"/>
        <w:spacing w:line="240" w:lineRule="auto"/>
        <w:rPr>
          <w:sz w:val="28"/>
          <w:szCs w:val="28"/>
        </w:rPr>
      </w:pPr>
      <w:r w:rsidRPr="0082671C">
        <w:rPr>
          <w:sz w:val="28"/>
          <w:szCs w:val="28"/>
        </w:rPr>
        <w:t xml:space="preserve">Традиционные виды промыслов </w:t>
      </w:r>
      <w:r w:rsidR="000E09CD">
        <w:rPr>
          <w:sz w:val="28"/>
          <w:szCs w:val="28"/>
        </w:rPr>
        <w:t>-</w:t>
      </w:r>
      <w:r w:rsidRPr="0082671C">
        <w:rPr>
          <w:sz w:val="28"/>
          <w:szCs w:val="28"/>
        </w:rPr>
        <w:t xml:space="preserve"> рыбный и лесная охота </w:t>
      </w:r>
      <w:r w:rsidR="000E09CD">
        <w:rPr>
          <w:sz w:val="28"/>
          <w:szCs w:val="28"/>
        </w:rPr>
        <w:t>-</w:t>
      </w:r>
      <w:r w:rsidRPr="0082671C">
        <w:rPr>
          <w:sz w:val="28"/>
          <w:szCs w:val="28"/>
        </w:rPr>
        <w:t xml:space="preserve"> не потеряли своего значения и в начале XX века. Продолжает развиваться сельское хозяйство. С 1872 года по 1908 год поголовье КРС, лошадей и овец выросло более чем в два раза. Молочное скотоводство остаётся главной отраслью сельскохозяйственного производства, обеспечивающее хозяйство устьцилем. Земледелие в этот период получило незначительное развитие. </w:t>
      </w:r>
    </w:p>
    <w:p w:rsidR="0082671C" w:rsidRPr="0082671C" w:rsidRDefault="0082671C" w:rsidP="000E09CD">
      <w:pPr>
        <w:pStyle w:val="S"/>
        <w:spacing w:line="240" w:lineRule="auto"/>
        <w:rPr>
          <w:sz w:val="28"/>
          <w:szCs w:val="28"/>
        </w:rPr>
      </w:pPr>
      <w:r w:rsidRPr="0082671C">
        <w:rPr>
          <w:sz w:val="28"/>
          <w:szCs w:val="28"/>
        </w:rPr>
        <w:t>1 июля 19</w:t>
      </w:r>
      <w:r w:rsidR="000129DB">
        <w:rPr>
          <w:sz w:val="28"/>
          <w:szCs w:val="28"/>
        </w:rPr>
        <w:t>11 года в с. Усть-Цильма открыло</w:t>
      </w:r>
      <w:r w:rsidRPr="0082671C">
        <w:rPr>
          <w:sz w:val="28"/>
          <w:szCs w:val="28"/>
        </w:rPr>
        <w:t>сь перв</w:t>
      </w:r>
      <w:r w:rsidR="000129DB">
        <w:rPr>
          <w:sz w:val="28"/>
          <w:szCs w:val="28"/>
        </w:rPr>
        <w:t>ое</w:t>
      </w:r>
      <w:r w:rsidRPr="0082671C">
        <w:rPr>
          <w:sz w:val="28"/>
          <w:szCs w:val="28"/>
        </w:rPr>
        <w:t xml:space="preserve"> в истории государства Российского научное учреждение в приполярных условиях </w:t>
      </w:r>
      <w:r w:rsidR="000129DB">
        <w:rPr>
          <w:sz w:val="28"/>
          <w:szCs w:val="28"/>
        </w:rPr>
        <w:t>-</w:t>
      </w:r>
      <w:r w:rsidRPr="0082671C">
        <w:rPr>
          <w:sz w:val="28"/>
          <w:szCs w:val="28"/>
        </w:rPr>
        <w:t xml:space="preserve"> Печорская сельскохозяйственная опытная станция Академии наук России, во главе с Андреем Владимировичем Журавским, известным исследователем Приполярного Севера. Станция функционировала до 1957 года, благодаря её деятельности Усть-Цилемский район стал центром пропаганды передовой </w:t>
      </w:r>
      <w:r w:rsidRPr="0082671C">
        <w:rPr>
          <w:sz w:val="28"/>
          <w:szCs w:val="28"/>
        </w:rPr>
        <w:lastRenderedPageBreak/>
        <w:t>научной мысли в развитии племенного животноводства и кормопроизводства.</w:t>
      </w:r>
    </w:p>
    <w:p w:rsidR="0082671C" w:rsidRPr="0082671C" w:rsidRDefault="0082671C" w:rsidP="000E09CD">
      <w:pPr>
        <w:pStyle w:val="S"/>
        <w:spacing w:line="240" w:lineRule="auto"/>
        <w:rPr>
          <w:sz w:val="28"/>
          <w:szCs w:val="28"/>
        </w:rPr>
      </w:pPr>
      <w:r w:rsidRPr="0082671C">
        <w:rPr>
          <w:sz w:val="28"/>
          <w:szCs w:val="28"/>
        </w:rPr>
        <w:t xml:space="preserve">15 июля 1929 года был образован Усть-Цилемский район. </w:t>
      </w:r>
    </w:p>
    <w:p w:rsidR="0082671C" w:rsidRPr="0082671C" w:rsidRDefault="0082671C" w:rsidP="000E09CD">
      <w:pPr>
        <w:pStyle w:val="S"/>
        <w:spacing w:line="240" w:lineRule="auto"/>
        <w:rPr>
          <w:sz w:val="28"/>
          <w:szCs w:val="28"/>
        </w:rPr>
      </w:pPr>
      <w:r w:rsidRPr="0082671C">
        <w:rPr>
          <w:sz w:val="28"/>
          <w:szCs w:val="28"/>
        </w:rPr>
        <w:t xml:space="preserve">На момент образования района Усть-Цильма была центром огромного Печорского уезда, который вбирал в себя все нынешние северные районы Республики Коми, Ненецкий национальный округ и входил в Архангельскую губернию. К 1929 году в районе насчитывалось 86 населённых пунктов и около 14 000 жителей. Постановлением ВЦИК СССР Усть-Цилемский район был включён в состав Коми автономной области. </w:t>
      </w:r>
    </w:p>
    <w:p w:rsidR="0082671C" w:rsidRPr="0082671C" w:rsidRDefault="0082671C" w:rsidP="000E09CD">
      <w:pPr>
        <w:pStyle w:val="S"/>
        <w:spacing w:line="240" w:lineRule="auto"/>
        <w:rPr>
          <w:sz w:val="28"/>
          <w:szCs w:val="28"/>
        </w:rPr>
      </w:pPr>
      <w:r w:rsidRPr="0082671C">
        <w:rPr>
          <w:sz w:val="28"/>
          <w:szCs w:val="28"/>
        </w:rPr>
        <w:t>В 1930 году началось строительство замшевого завода, в 1932 он дал первую продукцию.</w:t>
      </w:r>
    </w:p>
    <w:p w:rsidR="0082671C" w:rsidRPr="0082671C" w:rsidRDefault="0082671C" w:rsidP="000E09CD">
      <w:pPr>
        <w:pStyle w:val="S"/>
        <w:spacing w:line="240" w:lineRule="auto"/>
        <w:rPr>
          <w:sz w:val="28"/>
          <w:szCs w:val="28"/>
        </w:rPr>
      </w:pPr>
      <w:r w:rsidRPr="0082671C">
        <w:rPr>
          <w:sz w:val="28"/>
          <w:szCs w:val="28"/>
        </w:rPr>
        <w:t xml:space="preserve">1 января 1932 года Усть-Цильма стала центром Печорского речного флота, здесь располагалось управление Печорского пароходства. В этом же году официально открылась первая воздушная трасса (Архангельск </w:t>
      </w:r>
      <w:r w:rsidR="000129DB">
        <w:rPr>
          <w:sz w:val="28"/>
          <w:szCs w:val="28"/>
        </w:rPr>
        <w:t>-</w:t>
      </w:r>
      <w:r w:rsidRPr="0082671C">
        <w:rPr>
          <w:sz w:val="28"/>
          <w:szCs w:val="28"/>
        </w:rPr>
        <w:t xml:space="preserve"> Лешуконское </w:t>
      </w:r>
      <w:r w:rsidR="000129DB">
        <w:rPr>
          <w:sz w:val="28"/>
          <w:szCs w:val="28"/>
        </w:rPr>
        <w:t>-</w:t>
      </w:r>
      <w:r w:rsidRPr="0082671C">
        <w:rPr>
          <w:sz w:val="28"/>
          <w:szCs w:val="28"/>
        </w:rPr>
        <w:t xml:space="preserve"> Усть-Цильма </w:t>
      </w:r>
      <w:r w:rsidR="000129DB">
        <w:rPr>
          <w:sz w:val="28"/>
          <w:szCs w:val="28"/>
        </w:rPr>
        <w:t>-</w:t>
      </w:r>
      <w:r w:rsidRPr="0082671C">
        <w:rPr>
          <w:sz w:val="28"/>
          <w:szCs w:val="28"/>
        </w:rPr>
        <w:t xml:space="preserve"> Нарьян-Мар).</w:t>
      </w:r>
    </w:p>
    <w:p w:rsidR="0082671C" w:rsidRPr="0082671C" w:rsidRDefault="0082671C" w:rsidP="000E09CD">
      <w:pPr>
        <w:pStyle w:val="S"/>
        <w:spacing w:line="240" w:lineRule="auto"/>
        <w:rPr>
          <w:sz w:val="28"/>
          <w:szCs w:val="28"/>
        </w:rPr>
      </w:pPr>
      <w:r w:rsidRPr="0082671C">
        <w:rPr>
          <w:sz w:val="28"/>
          <w:szCs w:val="28"/>
        </w:rPr>
        <w:t xml:space="preserve">В 1940 году вступило в строй другое крупное предприятие </w:t>
      </w:r>
      <w:r w:rsidR="000129DB">
        <w:rPr>
          <w:sz w:val="28"/>
          <w:szCs w:val="28"/>
        </w:rPr>
        <w:t>-</w:t>
      </w:r>
      <w:r w:rsidRPr="0082671C">
        <w:rPr>
          <w:sz w:val="28"/>
          <w:szCs w:val="28"/>
        </w:rPr>
        <w:t xml:space="preserve"> маслосыроваренный завод.</w:t>
      </w:r>
    </w:p>
    <w:p w:rsidR="0082671C" w:rsidRPr="0082671C" w:rsidRDefault="0082671C" w:rsidP="000E09CD">
      <w:pPr>
        <w:pStyle w:val="S"/>
        <w:spacing w:line="240" w:lineRule="auto"/>
        <w:rPr>
          <w:sz w:val="28"/>
          <w:szCs w:val="28"/>
        </w:rPr>
      </w:pPr>
      <w:r w:rsidRPr="0082671C">
        <w:rPr>
          <w:sz w:val="28"/>
          <w:szCs w:val="28"/>
        </w:rPr>
        <w:t xml:space="preserve">Во второй половине </w:t>
      </w:r>
      <w:r w:rsidRPr="0082671C">
        <w:rPr>
          <w:sz w:val="28"/>
          <w:szCs w:val="28"/>
          <w:lang w:val="en-US"/>
        </w:rPr>
        <w:t>XX</w:t>
      </w:r>
      <w:r w:rsidRPr="0082671C">
        <w:rPr>
          <w:sz w:val="28"/>
          <w:szCs w:val="28"/>
        </w:rPr>
        <w:t xml:space="preserve"> века началось освоение лесных богатств Печорского края, начала развиваться лесозаготовительная отрасль. В 1933 году создаётся Усть-Цилемский леспромхоз.</w:t>
      </w:r>
    </w:p>
    <w:p w:rsidR="000129DB" w:rsidRDefault="000129DB" w:rsidP="000E09CD">
      <w:pPr>
        <w:pStyle w:val="3"/>
        <w:ind w:right="0" w:firstLine="709"/>
        <w:jc w:val="center"/>
        <w:rPr>
          <w:rFonts w:ascii="Times New Roman" w:hAnsi="Times New Roman"/>
          <w:szCs w:val="28"/>
        </w:rPr>
      </w:pPr>
      <w:bookmarkStart w:id="7" w:name="_Toc525660119"/>
    </w:p>
    <w:p w:rsidR="0082671C" w:rsidRPr="0082671C" w:rsidRDefault="0082671C" w:rsidP="000E09CD">
      <w:pPr>
        <w:pStyle w:val="3"/>
        <w:ind w:right="0" w:firstLine="709"/>
        <w:jc w:val="center"/>
        <w:rPr>
          <w:rFonts w:ascii="Times New Roman" w:hAnsi="Times New Roman"/>
          <w:szCs w:val="28"/>
        </w:rPr>
      </w:pPr>
      <w:r w:rsidRPr="0082671C">
        <w:rPr>
          <w:rFonts w:ascii="Times New Roman" w:hAnsi="Times New Roman"/>
          <w:szCs w:val="28"/>
        </w:rPr>
        <w:t>2.1.3. Природные условия и ресурсы</w:t>
      </w:r>
      <w:bookmarkEnd w:id="7"/>
    </w:p>
    <w:p w:rsidR="000129DB" w:rsidRDefault="000129DB" w:rsidP="000E09CD">
      <w:pPr>
        <w:spacing w:after="0" w:line="240" w:lineRule="auto"/>
        <w:ind w:firstLine="709"/>
        <w:jc w:val="both"/>
        <w:rPr>
          <w:rFonts w:ascii="Times New Roman" w:hAnsi="Times New Roman" w:cs="Times New Roman"/>
          <w:sz w:val="28"/>
          <w:szCs w:val="28"/>
        </w:rPr>
      </w:pPr>
    </w:p>
    <w:p w:rsidR="0082671C" w:rsidRPr="0082671C" w:rsidRDefault="0082671C" w:rsidP="000E09CD">
      <w:pPr>
        <w:spacing w:after="0" w:line="240" w:lineRule="auto"/>
        <w:ind w:firstLine="709"/>
        <w:jc w:val="both"/>
        <w:rPr>
          <w:rFonts w:ascii="Times New Roman" w:hAnsi="Times New Roman" w:cs="Times New Roman"/>
          <w:i/>
          <w:sz w:val="28"/>
          <w:szCs w:val="28"/>
        </w:rPr>
      </w:pPr>
      <w:r w:rsidRPr="0082671C">
        <w:rPr>
          <w:rFonts w:ascii="Times New Roman" w:hAnsi="Times New Roman" w:cs="Times New Roman"/>
          <w:sz w:val="28"/>
          <w:szCs w:val="28"/>
        </w:rPr>
        <w:t>Природные условия сельского поселения представлены в контексте основных характеристик Усть-Цилемского района.</w:t>
      </w:r>
    </w:p>
    <w:p w:rsidR="00464E3A" w:rsidRDefault="00464E3A" w:rsidP="000E09CD">
      <w:pPr>
        <w:pStyle w:val="4"/>
        <w:ind w:left="0" w:right="0" w:firstLine="709"/>
        <w:rPr>
          <w:rFonts w:ascii="Times New Roman" w:hAnsi="Times New Roman"/>
          <w:b w:val="0"/>
          <w:sz w:val="28"/>
          <w:szCs w:val="28"/>
        </w:rPr>
      </w:pPr>
      <w:bookmarkStart w:id="8" w:name="_Toc525660120"/>
    </w:p>
    <w:p w:rsidR="0082671C" w:rsidRPr="0082671C" w:rsidRDefault="0082671C" w:rsidP="000E09CD">
      <w:pPr>
        <w:pStyle w:val="4"/>
        <w:ind w:left="0" w:right="0" w:firstLine="709"/>
        <w:rPr>
          <w:rFonts w:ascii="Times New Roman" w:hAnsi="Times New Roman"/>
          <w:b w:val="0"/>
          <w:i/>
          <w:sz w:val="28"/>
          <w:szCs w:val="28"/>
        </w:rPr>
      </w:pPr>
      <w:r w:rsidRPr="0082671C">
        <w:rPr>
          <w:rFonts w:ascii="Times New Roman" w:hAnsi="Times New Roman"/>
          <w:b w:val="0"/>
          <w:sz w:val="28"/>
          <w:szCs w:val="28"/>
        </w:rPr>
        <w:t>2.1.3.1. Климатическая характеристика</w:t>
      </w:r>
      <w:bookmarkEnd w:id="8"/>
    </w:p>
    <w:p w:rsidR="000129DB" w:rsidRDefault="000129DB" w:rsidP="000E09CD">
      <w:pPr>
        <w:spacing w:after="0" w:line="240" w:lineRule="auto"/>
        <w:ind w:firstLine="709"/>
        <w:jc w:val="both"/>
        <w:rPr>
          <w:rFonts w:ascii="Times New Roman" w:hAnsi="Times New Roman" w:cs="Times New Roman"/>
          <w:sz w:val="28"/>
          <w:szCs w:val="28"/>
        </w:rPr>
      </w:pPr>
    </w:p>
    <w:p w:rsidR="0082671C" w:rsidRPr="0082671C" w:rsidRDefault="0082671C" w:rsidP="000E09CD">
      <w:pPr>
        <w:spacing w:after="0" w:line="240" w:lineRule="auto"/>
        <w:ind w:firstLine="709"/>
        <w:jc w:val="both"/>
        <w:rPr>
          <w:rFonts w:ascii="Times New Roman" w:hAnsi="Times New Roman" w:cs="Times New Roman"/>
          <w:i/>
          <w:color w:val="222222"/>
          <w:sz w:val="28"/>
          <w:szCs w:val="28"/>
          <w:shd w:val="clear" w:color="auto" w:fill="FFFFFF"/>
        </w:rPr>
      </w:pPr>
      <w:r w:rsidRPr="0082671C">
        <w:rPr>
          <w:rFonts w:ascii="Times New Roman" w:hAnsi="Times New Roman" w:cs="Times New Roman"/>
          <w:sz w:val="28"/>
          <w:szCs w:val="28"/>
        </w:rPr>
        <w:t>Климат умеренно-континентальный, лето короткое и умеренно-холодное, зима многоснежная, продолжительная и холодная. Климат формируется в условиях малого количества солнечной радиации зимой, под воздействием северных морей и интенсивного западного переноса воздушных масс. Вынос тёплого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Все это отражается на температурном режиме, определяя продолжительность холодного и тёплого периодов</w:t>
      </w:r>
      <w:r w:rsidRPr="0082671C">
        <w:rPr>
          <w:rFonts w:ascii="Times New Roman" w:hAnsi="Times New Roman" w:cs="Times New Roman"/>
          <w:color w:val="222222"/>
          <w:sz w:val="28"/>
          <w:szCs w:val="28"/>
          <w:shd w:val="clear" w:color="auto" w:fill="FFFFFF"/>
        </w:rPr>
        <w:t xml:space="preserve">. </w:t>
      </w:r>
    </w:p>
    <w:p w:rsidR="00464E3A" w:rsidRPr="00464E3A" w:rsidRDefault="00464E3A" w:rsidP="00B018A1">
      <w:pPr>
        <w:tabs>
          <w:tab w:val="left" w:pos="9072"/>
        </w:tabs>
        <w:spacing w:before="120" w:line="0" w:lineRule="atLeast"/>
        <w:jc w:val="right"/>
        <w:rPr>
          <w:rFonts w:ascii="Times New Roman" w:hAnsi="Times New Roman"/>
          <w:i/>
          <w:sz w:val="24"/>
          <w:szCs w:val="24"/>
        </w:rPr>
      </w:pPr>
      <w:r w:rsidRPr="00464E3A">
        <w:rPr>
          <w:rFonts w:ascii="Times New Roman" w:hAnsi="Times New Roman"/>
          <w:sz w:val="24"/>
          <w:szCs w:val="24"/>
        </w:rPr>
        <w:t>Таблица 2</w:t>
      </w:r>
    </w:p>
    <w:p w:rsidR="00464E3A" w:rsidRPr="00464E3A" w:rsidRDefault="00464E3A" w:rsidP="00B018A1">
      <w:pPr>
        <w:spacing w:line="240" w:lineRule="auto"/>
        <w:jc w:val="center"/>
        <w:rPr>
          <w:sz w:val="28"/>
          <w:szCs w:val="28"/>
        </w:rPr>
      </w:pPr>
      <w:r w:rsidRPr="00464E3A">
        <w:rPr>
          <w:rFonts w:ascii="Times New Roman" w:hAnsi="Times New Roman"/>
          <w:sz w:val="28"/>
          <w:szCs w:val="28"/>
        </w:rPr>
        <w:t>Средняя месячная температура воздуха, º</w:t>
      </w:r>
      <w:r w:rsidRPr="00464E3A">
        <w:rPr>
          <w:rFonts w:ascii="Times New Roman" w:hAnsi="Times New Roman"/>
          <w:sz w:val="28"/>
          <w:szCs w:val="28"/>
          <w:lang w:val="en-US"/>
        </w:rPr>
        <w:t>C</w:t>
      </w:r>
    </w:p>
    <w:tbl>
      <w:tblPr>
        <w:tblStyle w:val="ac"/>
        <w:tblW w:w="9409" w:type="dxa"/>
        <w:jc w:val="center"/>
        <w:tblLook w:val="04A0" w:firstRow="1" w:lastRow="0" w:firstColumn="1" w:lastColumn="0" w:noHBand="0" w:noVBand="1"/>
      </w:tblPr>
      <w:tblGrid>
        <w:gridCol w:w="728"/>
        <w:gridCol w:w="726"/>
        <w:gridCol w:w="834"/>
        <w:gridCol w:w="805"/>
        <w:gridCol w:w="782"/>
        <w:gridCol w:w="802"/>
        <w:gridCol w:w="803"/>
        <w:gridCol w:w="809"/>
        <w:gridCol w:w="782"/>
        <w:gridCol w:w="806"/>
        <w:gridCol w:w="806"/>
        <w:gridCol w:w="726"/>
      </w:tblGrid>
      <w:tr w:rsidR="00464E3A" w:rsidRPr="0099208D" w:rsidTr="000129DB">
        <w:trPr>
          <w:trHeight w:val="284"/>
          <w:jc w:val="center"/>
        </w:trPr>
        <w:tc>
          <w:tcPr>
            <w:tcW w:w="729" w:type="dxa"/>
            <w:vAlign w:val="center"/>
          </w:tcPr>
          <w:p w:rsidR="00464E3A" w:rsidRPr="0099208D" w:rsidRDefault="00464E3A" w:rsidP="00B018A1">
            <w:pPr>
              <w:pStyle w:val="af"/>
              <w:tabs>
                <w:tab w:val="left" w:pos="9072"/>
              </w:tabs>
              <w:spacing w:before="0" w:beforeAutospacing="0" w:after="0" w:afterAutospacing="0"/>
              <w:jc w:val="center"/>
              <w:rPr>
                <w:b/>
                <w:sz w:val="22"/>
                <w:szCs w:val="22"/>
              </w:rPr>
            </w:pPr>
            <w:r w:rsidRPr="0099208D">
              <w:rPr>
                <w:b/>
                <w:sz w:val="22"/>
                <w:szCs w:val="22"/>
                <w:lang w:val="en-US"/>
              </w:rPr>
              <w:t>I</w:t>
            </w:r>
          </w:p>
        </w:tc>
        <w:tc>
          <w:tcPr>
            <w:tcW w:w="716" w:type="dxa"/>
            <w:vAlign w:val="center"/>
          </w:tcPr>
          <w:p w:rsidR="00464E3A" w:rsidRPr="0099208D" w:rsidRDefault="00464E3A" w:rsidP="00B018A1">
            <w:pPr>
              <w:pStyle w:val="af"/>
              <w:tabs>
                <w:tab w:val="left" w:pos="0"/>
                <w:tab w:val="left" w:pos="9072"/>
              </w:tabs>
              <w:spacing w:before="0" w:beforeAutospacing="0" w:after="0" w:afterAutospacing="0"/>
              <w:jc w:val="center"/>
              <w:rPr>
                <w:b/>
                <w:sz w:val="22"/>
                <w:szCs w:val="22"/>
              </w:rPr>
            </w:pPr>
            <w:r w:rsidRPr="0099208D">
              <w:rPr>
                <w:b/>
                <w:sz w:val="22"/>
                <w:szCs w:val="22"/>
                <w:lang w:val="en-US"/>
              </w:rPr>
              <w:t>II</w:t>
            </w:r>
          </w:p>
        </w:tc>
        <w:tc>
          <w:tcPr>
            <w:tcW w:w="835" w:type="dxa"/>
            <w:vAlign w:val="center"/>
          </w:tcPr>
          <w:p w:rsidR="00464E3A" w:rsidRPr="0099208D" w:rsidRDefault="00464E3A" w:rsidP="00B018A1">
            <w:pPr>
              <w:pStyle w:val="af"/>
              <w:tabs>
                <w:tab w:val="left" w:pos="0"/>
                <w:tab w:val="left" w:pos="9072"/>
              </w:tabs>
              <w:spacing w:before="0" w:beforeAutospacing="0" w:after="0" w:afterAutospacing="0"/>
              <w:jc w:val="center"/>
              <w:rPr>
                <w:b/>
                <w:sz w:val="22"/>
                <w:szCs w:val="22"/>
                <w:lang w:val="en-US"/>
              </w:rPr>
            </w:pPr>
            <w:r w:rsidRPr="0099208D">
              <w:rPr>
                <w:b/>
                <w:sz w:val="22"/>
                <w:szCs w:val="22"/>
                <w:lang w:val="en-US"/>
              </w:rPr>
              <w:t>III</w:t>
            </w:r>
          </w:p>
        </w:tc>
        <w:tc>
          <w:tcPr>
            <w:tcW w:w="806" w:type="dxa"/>
            <w:vAlign w:val="center"/>
          </w:tcPr>
          <w:p w:rsidR="00464E3A" w:rsidRPr="0099208D" w:rsidRDefault="00464E3A" w:rsidP="00B018A1">
            <w:pPr>
              <w:pStyle w:val="af"/>
              <w:tabs>
                <w:tab w:val="left" w:pos="0"/>
                <w:tab w:val="left" w:pos="9072"/>
              </w:tabs>
              <w:spacing w:before="0" w:beforeAutospacing="0" w:after="0" w:afterAutospacing="0"/>
              <w:jc w:val="center"/>
              <w:rPr>
                <w:b/>
                <w:sz w:val="22"/>
                <w:szCs w:val="22"/>
                <w:lang w:val="en-US"/>
              </w:rPr>
            </w:pPr>
            <w:r w:rsidRPr="0099208D">
              <w:rPr>
                <w:b/>
                <w:sz w:val="22"/>
                <w:szCs w:val="22"/>
                <w:lang w:val="en-US"/>
              </w:rPr>
              <w:t>IV</w:t>
            </w:r>
          </w:p>
        </w:tc>
        <w:tc>
          <w:tcPr>
            <w:tcW w:w="783" w:type="dxa"/>
            <w:vAlign w:val="center"/>
          </w:tcPr>
          <w:p w:rsidR="00464E3A" w:rsidRPr="0099208D" w:rsidRDefault="00464E3A" w:rsidP="00B018A1">
            <w:pPr>
              <w:pStyle w:val="af"/>
              <w:tabs>
                <w:tab w:val="left" w:pos="0"/>
                <w:tab w:val="left" w:pos="9072"/>
              </w:tabs>
              <w:spacing w:before="0" w:beforeAutospacing="0" w:after="0" w:afterAutospacing="0"/>
              <w:jc w:val="center"/>
              <w:rPr>
                <w:b/>
                <w:sz w:val="22"/>
                <w:szCs w:val="22"/>
                <w:lang w:val="en-US"/>
              </w:rPr>
            </w:pPr>
            <w:r w:rsidRPr="0099208D">
              <w:rPr>
                <w:b/>
                <w:sz w:val="22"/>
                <w:szCs w:val="22"/>
                <w:lang w:val="en-US"/>
              </w:rPr>
              <w:t>V</w:t>
            </w:r>
          </w:p>
        </w:tc>
        <w:tc>
          <w:tcPr>
            <w:tcW w:w="803" w:type="dxa"/>
            <w:vAlign w:val="center"/>
          </w:tcPr>
          <w:p w:rsidR="00464E3A" w:rsidRPr="0099208D" w:rsidRDefault="00464E3A" w:rsidP="00B018A1">
            <w:pPr>
              <w:pStyle w:val="af"/>
              <w:tabs>
                <w:tab w:val="left" w:pos="0"/>
                <w:tab w:val="left" w:pos="9072"/>
              </w:tabs>
              <w:spacing w:before="0" w:beforeAutospacing="0" w:after="0" w:afterAutospacing="0"/>
              <w:jc w:val="center"/>
              <w:rPr>
                <w:b/>
                <w:sz w:val="22"/>
                <w:szCs w:val="22"/>
                <w:lang w:val="en-US"/>
              </w:rPr>
            </w:pPr>
            <w:r w:rsidRPr="0099208D">
              <w:rPr>
                <w:b/>
                <w:sz w:val="22"/>
                <w:szCs w:val="22"/>
                <w:lang w:val="en-US"/>
              </w:rPr>
              <w:t>VI</w:t>
            </w:r>
          </w:p>
        </w:tc>
        <w:tc>
          <w:tcPr>
            <w:tcW w:w="804" w:type="dxa"/>
            <w:vAlign w:val="center"/>
          </w:tcPr>
          <w:p w:rsidR="00464E3A" w:rsidRPr="0099208D" w:rsidRDefault="00464E3A" w:rsidP="00B018A1">
            <w:pPr>
              <w:pStyle w:val="af"/>
              <w:tabs>
                <w:tab w:val="left" w:pos="0"/>
                <w:tab w:val="left" w:pos="9072"/>
              </w:tabs>
              <w:spacing w:before="0" w:beforeAutospacing="0" w:after="0" w:afterAutospacing="0"/>
              <w:jc w:val="center"/>
              <w:rPr>
                <w:b/>
                <w:sz w:val="22"/>
                <w:szCs w:val="22"/>
                <w:lang w:val="en-US"/>
              </w:rPr>
            </w:pPr>
            <w:r w:rsidRPr="0099208D">
              <w:rPr>
                <w:b/>
                <w:sz w:val="22"/>
                <w:szCs w:val="22"/>
                <w:lang w:val="en-US"/>
              </w:rPr>
              <w:t>VII</w:t>
            </w:r>
          </w:p>
        </w:tc>
        <w:tc>
          <w:tcPr>
            <w:tcW w:w="810" w:type="dxa"/>
            <w:vAlign w:val="center"/>
          </w:tcPr>
          <w:p w:rsidR="00464E3A" w:rsidRPr="0099208D" w:rsidRDefault="00464E3A" w:rsidP="00B018A1">
            <w:pPr>
              <w:pStyle w:val="af"/>
              <w:tabs>
                <w:tab w:val="left" w:pos="0"/>
                <w:tab w:val="left" w:pos="9072"/>
              </w:tabs>
              <w:spacing w:before="0" w:beforeAutospacing="0" w:after="0" w:afterAutospacing="0"/>
              <w:jc w:val="center"/>
              <w:rPr>
                <w:b/>
                <w:sz w:val="22"/>
                <w:szCs w:val="22"/>
                <w:lang w:val="en-US"/>
              </w:rPr>
            </w:pPr>
            <w:r w:rsidRPr="0099208D">
              <w:rPr>
                <w:b/>
                <w:sz w:val="22"/>
                <w:szCs w:val="22"/>
                <w:lang w:val="en-US"/>
              </w:rPr>
              <w:t>VIII</w:t>
            </w:r>
          </w:p>
        </w:tc>
        <w:tc>
          <w:tcPr>
            <w:tcW w:w="783" w:type="dxa"/>
            <w:vAlign w:val="center"/>
          </w:tcPr>
          <w:p w:rsidR="00464E3A" w:rsidRPr="0099208D" w:rsidRDefault="00464E3A" w:rsidP="00B018A1">
            <w:pPr>
              <w:pStyle w:val="af"/>
              <w:tabs>
                <w:tab w:val="left" w:pos="0"/>
                <w:tab w:val="left" w:pos="9072"/>
              </w:tabs>
              <w:spacing w:before="0" w:beforeAutospacing="0" w:after="0" w:afterAutospacing="0"/>
              <w:jc w:val="center"/>
              <w:rPr>
                <w:b/>
                <w:sz w:val="22"/>
                <w:szCs w:val="22"/>
                <w:lang w:val="en-US"/>
              </w:rPr>
            </w:pPr>
            <w:r w:rsidRPr="0099208D">
              <w:rPr>
                <w:b/>
                <w:sz w:val="22"/>
                <w:szCs w:val="22"/>
                <w:lang w:val="en-US"/>
              </w:rPr>
              <w:t>IX</w:t>
            </w:r>
          </w:p>
        </w:tc>
        <w:tc>
          <w:tcPr>
            <w:tcW w:w="807" w:type="dxa"/>
            <w:vAlign w:val="center"/>
          </w:tcPr>
          <w:p w:rsidR="00464E3A" w:rsidRPr="0099208D" w:rsidRDefault="00464E3A" w:rsidP="00B018A1">
            <w:pPr>
              <w:pStyle w:val="af"/>
              <w:tabs>
                <w:tab w:val="left" w:pos="0"/>
                <w:tab w:val="left" w:pos="9072"/>
              </w:tabs>
              <w:spacing w:before="0" w:beforeAutospacing="0" w:after="0" w:afterAutospacing="0"/>
              <w:jc w:val="center"/>
              <w:rPr>
                <w:b/>
                <w:sz w:val="22"/>
                <w:szCs w:val="22"/>
                <w:lang w:val="en-US"/>
              </w:rPr>
            </w:pPr>
            <w:r w:rsidRPr="0099208D">
              <w:rPr>
                <w:b/>
                <w:sz w:val="22"/>
                <w:szCs w:val="22"/>
                <w:lang w:val="en-US"/>
              </w:rPr>
              <w:t>X</w:t>
            </w:r>
          </w:p>
        </w:tc>
        <w:tc>
          <w:tcPr>
            <w:tcW w:w="807" w:type="dxa"/>
            <w:vAlign w:val="center"/>
          </w:tcPr>
          <w:p w:rsidR="00464E3A" w:rsidRPr="0099208D" w:rsidRDefault="00464E3A" w:rsidP="00B018A1">
            <w:pPr>
              <w:pStyle w:val="af"/>
              <w:tabs>
                <w:tab w:val="left" w:pos="0"/>
                <w:tab w:val="left" w:pos="9072"/>
              </w:tabs>
              <w:spacing w:before="0" w:beforeAutospacing="0" w:after="0" w:afterAutospacing="0"/>
              <w:jc w:val="center"/>
              <w:rPr>
                <w:b/>
                <w:sz w:val="22"/>
                <w:szCs w:val="22"/>
                <w:lang w:val="en-US"/>
              </w:rPr>
            </w:pPr>
            <w:r w:rsidRPr="0099208D">
              <w:rPr>
                <w:b/>
                <w:sz w:val="22"/>
                <w:szCs w:val="22"/>
                <w:lang w:val="en-US"/>
              </w:rPr>
              <w:t>XI</w:t>
            </w:r>
          </w:p>
        </w:tc>
        <w:tc>
          <w:tcPr>
            <w:tcW w:w="726" w:type="dxa"/>
            <w:vAlign w:val="center"/>
          </w:tcPr>
          <w:p w:rsidR="00464E3A" w:rsidRPr="0099208D" w:rsidRDefault="00464E3A" w:rsidP="00B018A1">
            <w:pPr>
              <w:pStyle w:val="af"/>
              <w:tabs>
                <w:tab w:val="left" w:pos="0"/>
                <w:tab w:val="left" w:pos="9072"/>
              </w:tabs>
              <w:spacing w:before="0" w:beforeAutospacing="0" w:after="0" w:afterAutospacing="0"/>
              <w:jc w:val="center"/>
              <w:rPr>
                <w:b/>
                <w:sz w:val="22"/>
                <w:szCs w:val="22"/>
                <w:lang w:val="en-US"/>
              </w:rPr>
            </w:pPr>
            <w:r w:rsidRPr="0099208D">
              <w:rPr>
                <w:b/>
                <w:sz w:val="22"/>
                <w:szCs w:val="22"/>
                <w:lang w:val="en-US"/>
              </w:rPr>
              <w:t>XII</w:t>
            </w:r>
          </w:p>
        </w:tc>
      </w:tr>
      <w:tr w:rsidR="00464E3A" w:rsidRPr="0099208D" w:rsidTr="000129DB">
        <w:trPr>
          <w:trHeight w:val="703"/>
          <w:jc w:val="center"/>
        </w:trPr>
        <w:tc>
          <w:tcPr>
            <w:tcW w:w="729" w:type="dxa"/>
            <w:vAlign w:val="center"/>
          </w:tcPr>
          <w:p w:rsidR="00464E3A" w:rsidRPr="0099208D" w:rsidRDefault="00464E3A" w:rsidP="00B018A1">
            <w:pPr>
              <w:pStyle w:val="af"/>
              <w:tabs>
                <w:tab w:val="left" w:pos="9072"/>
              </w:tabs>
              <w:spacing w:before="0" w:beforeAutospacing="0" w:after="0" w:afterAutospacing="0"/>
              <w:jc w:val="center"/>
              <w:rPr>
                <w:sz w:val="22"/>
                <w:szCs w:val="22"/>
              </w:rPr>
            </w:pPr>
            <w:r w:rsidRPr="0099208D">
              <w:rPr>
                <w:sz w:val="22"/>
                <w:szCs w:val="22"/>
              </w:rPr>
              <w:t>−17</w:t>
            </w:r>
          </w:p>
        </w:tc>
        <w:tc>
          <w:tcPr>
            <w:tcW w:w="716" w:type="dxa"/>
            <w:vAlign w:val="center"/>
          </w:tcPr>
          <w:p w:rsidR="00464E3A" w:rsidRDefault="00464E3A" w:rsidP="00B018A1">
            <w:pPr>
              <w:tabs>
                <w:tab w:val="left" w:pos="0"/>
              </w:tabs>
              <w:spacing w:line="240" w:lineRule="auto"/>
              <w:jc w:val="center"/>
              <w:rPr>
                <w:rFonts w:ascii="Times New Roman" w:hAnsi="Times New Roman"/>
                <w:bCs/>
                <w:color w:val="000000"/>
              </w:rPr>
            </w:pPr>
            <w:r w:rsidRPr="0099208D">
              <w:rPr>
                <w:rFonts w:ascii="Times New Roman" w:hAnsi="Times New Roman"/>
                <w:bCs/>
                <w:color w:val="000000"/>
              </w:rPr>
              <w:t>−15,3</w:t>
            </w:r>
          </w:p>
          <w:p w:rsidR="000129DB" w:rsidRPr="0099208D" w:rsidRDefault="000129DB" w:rsidP="00B018A1">
            <w:pPr>
              <w:tabs>
                <w:tab w:val="left" w:pos="0"/>
              </w:tabs>
              <w:spacing w:line="240" w:lineRule="auto"/>
              <w:jc w:val="center"/>
              <w:rPr>
                <w:rFonts w:ascii="Times New Roman" w:hAnsi="Times New Roman"/>
                <w:bCs/>
                <w:i/>
                <w:color w:val="000000"/>
              </w:rPr>
            </w:pPr>
          </w:p>
        </w:tc>
        <w:tc>
          <w:tcPr>
            <w:tcW w:w="835" w:type="dxa"/>
            <w:vAlign w:val="center"/>
          </w:tcPr>
          <w:p w:rsidR="00464E3A" w:rsidRPr="0099208D" w:rsidRDefault="00464E3A" w:rsidP="00B018A1">
            <w:pPr>
              <w:pStyle w:val="af"/>
              <w:tabs>
                <w:tab w:val="left" w:pos="0"/>
                <w:tab w:val="left" w:pos="9072"/>
              </w:tabs>
              <w:spacing w:before="0" w:beforeAutospacing="0" w:after="0" w:afterAutospacing="0"/>
              <w:jc w:val="center"/>
              <w:rPr>
                <w:sz w:val="22"/>
                <w:szCs w:val="22"/>
                <w:lang w:val="en-US"/>
              </w:rPr>
            </w:pPr>
            <w:r w:rsidRPr="0099208D">
              <w:rPr>
                <w:sz w:val="22"/>
                <w:szCs w:val="22"/>
                <w:lang w:val="en-US"/>
              </w:rPr>
              <w:t>−10,1</w:t>
            </w:r>
          </w:p>
        </w:tc>
        <w:tc>
          <w:tcPr>
            <w:tcW w:w="806" w:type="dxa"/>
            <w:vAlign w:val="center"/>
          </w:tcPr>
          <w:p w:rsidR="00464E3A" w:rsidRPr="0099208D" w:rsidRDefault="00464E3A" w:rsidP="00B018A1">
            <w:pPr>
              <w:pStyle w:val="af"/>
              <w:tabs>
                <w:tab w:val="left" w:pos="0"/>
                <w:tab w:val="left" w:pos="9072"/>
              </w:tabs>
              <w:spacing w:before="0" w:beforeAutospacing="0" w:after="0" w:afterAutospacing="0"/>
              <w:jc w:val="center"/>
              <w:rPr>
                <w:sz w:val="22"/>
                <w:szCs w:val="22"/>
                <w:lang w:val="en-US"/>
              </w:rPr>
            </w:pPr>
            <w:r w:rsidRPr="0099208D">
              <w:rPr>
                <w:sz w:val="22"/>
                <w:szCs w:val="22"/>
                <w:lang w:val="en-US"/>
              </w:rPr>
              <w:t>−2,6</w:t>
            </w:r>
          </w:p>
        </w:tc>
        <w:tc>
          <w:tcPr>
            <w:tcW w:w="783" w:type="dxa"/>
            <w:vAlign w:val="center"/>
          </w:tcPr>
          <w:p w:rsidR="00464E3A" w:rsidRPr="0099208D" w:rsidRDefault="00464E3A" w:rsidP="00B018A1">
            <w:pPr>
              <w:pStyle w:val="af"/>
              <w:tabs>
                <w:tab w:val="left" w:pos="0"/>
                <w:tab w:val="left" w:pos="9072"/>
              </w:tabs>
              <w:spacing w:before="0" w:beforeAutospacing="0" w:after="0" w:afterAutospacing="0"/>
              <w:jc w:val="center"/>
              <w:rPr>
                <w:sz w:val="22"/>
                <w:szCs w:val="22"/>
                <w:lang w:val="en-US"/>
              </w:rPr>
            </w:pPr>
            <w:r w:rsidRPr="0099208D">
              <w:rPr>
                <w:sz w:val="22"/>
                <w:szCs w:val="22"/>
                <w:lang w:val="en-US"/>
              </w:rPr>
              <w:t>3,5</w:t>
            </w:r>
          </w:p>
        </w:tc>
        <w:tc>
          <w:tcPr>
            <w:tcW w:w="803" w:type="dxa"/>
            <w:vAlign w:val="center"/>
          </w:tcPr>
          <w:p w:rsidR="00464E3A" w:rsidRPr="0099208D" w:rsidRDefault="00464E3A" w:rsidP="00B018A1">
            <w:pPr>
              <w:pStyle w:val="af"/>
              <w:tabs>
                <w:tab w:val="left" w:pos="0"/>
                <w:tab w:val="left" w:pos="9072"/>
              </w:tabs>
              <w:spacing w:before="0" w:beforeAutospacing="0" w:after="0" w:afterAutospacing="0"/>
              <w:jc w:val="center"/>
              <w:rPr>
                <w:sz w:val="22"/>
                <w:szCs w:val="22"/>
                <w:lang w:val="en-US"/>
              </w:rPr>
            </w:pPr>
            <w:r w:rsidRPr="0099208D">
              <w:rPr>
                <w:sz w:val="22"/>
                <w:szCs w:val="22"/>
                <w:lang w:val="en-US"/>
              </w:rPr>
              <w:t>11,2</w:t>
            </w:r>
          </w:p>
        </w:tc>
        <w:tc>
          <w:tcPr>
            <w:tcW w:w="804" w:type="dxa"/>
            <w:vAlign w:val="center"/>
          </w:tcPr>
          <w:p w:rsidR="00464E3A" w:rsidRPr="0099208D" w:rsidRDefault="00464E3A" w:rsidP="00B018A1">
            <w:pPr>
              <w:pStyle w:val="af"/>
              <w:tabs>
                <w:tab w:val="left" w:pos="0"/>
                <w:tab w:val="left" w:pos="9072"/>
              </w:tabs>
              <w:spacing w:before="0" w:beforeAutospacing="0" w:after="0" w:afterAutospacing="0"/>
              <w:jc w:val="center"/>
              <w:rPr>
                <w:sz w:val="22"/>
                <w:szCs w:val="22"/>
                <w:lang w:val="en-US"/>
              </w:rPr>
            </w:pPr>
            <w:r w:rsidRPr="0099208D">
              <w:rPr>
                <w:sz w:val="22"/>
                <w:szCs w:val="22"/>
                <w:lang w:val="en-US"/>
              </w:rPr>
              <w:t>14,8</w:t>
            </w:r>
          </w:p>
        </w:tc>
        <w:tc>
          <w:tcPr>
            <w:tcW w:w="810" w:type="dxa"/>
            <w:vAlign w:val="center"/>
          </w:tcPr>
          <w:p w:rsidR="00464E3A" w:rsidRPr="0099208D" w:rsidRDefault="00464E3A" w:rsidP="00B018A1">
            <w:pPr>
              <w:pStyle w:val="af"/>
              <w:tabs>
                <w:tab w:val="left" w:pos="0"/>
                <w:tab w:val="left" w:pos="9072"/>
              </w:tabs>
              <w:spacing w:before="0" w:beforeAutospacing="0" w:after="0" w:afterAutospacing="0"/>
              <w:jc w:val="center"/>
              <w:rPr>
                <w:sz w:val="22"/>
                <w:szCs w:val="22"/>
                <w:lang w:val="en-US"/>
              </w:rPr>
            </w:pPr>
            <w:r w:rsidRPr="0099208D">
              <w:rPr>
                <w:sz w:val="22"/>
                <w:szCs w:val="22"/>
                <w:lang w:val="en-US"/>
              </w:rPr>
              <w:t>12,1</w:t>
            </w:r>
          </w:p>
        </w:tc>
        <w:tc>
          <w:tcPr>
            <w:tcW w:w="783" w:type="dxa"/>
            <w:vAlign w:val="center"/>
          </w:tcPr>
          <w:p w:rsidR="00464E3A" w:rsidRPr="0099208D" w:rsidRDefault="00464E3A" w:rsidP="00B018A1">
            <w:pPr>
              <w:pStyle w:val="af"/>
              <w:tabs>
                <w:tab w:val="left" w:pos="0"/>
                <w:tab w:val="left" w:pos="9072"/>
              </w:tabs>
              <w:spacing w:before="0" w:beforeAutospacing="0" w:after="0" w:afterAutospacing="0"/>
              <w:jc w:val="center"/>
              <w:rPr>
                <w:sz w:val="22"/>
                <w:szCs w:val="22"/>
                <w:lang w:val="en-US"/>
              </w:rPr>
            </w:pPr>
            <w:r w:rsidRPr="0099208D">
              <w:rPr>
                <w:sz w:val="22"/>
                <w:szCs w:val="22"/>
                <w:lang w:val="en-US"/>
              </w:rPr>
              <w:t>6,3</w:t>
            </w:r>
          </w:p>
        </w:tc>
        <w:tc>
          <w:tcPr>
            <w:tcW w:w="807" w:type="dxa"/>
            <w:vAlign w:val="center"/>
          </w:tcPr>
          <w:p w:rsidR="00464E3A" w:rsidRPr="0099208D" w:rsidRDefault="00464E3A" w:rsidP="00B018A1">
            <w:pPr>
              <w:pStyle w:val="af"/>
              <w:tabs>
                <w:tab w:val="left" w:pos="0"/>
                <w:tab w:val="left" w:pos="9072"/>
              </w:tabs>
              <w:spacing w:before="0" w:beforeAutospacing="0" w:after="0" w:afterAutospacing="0"/>
              <w:jc w:val="center"/>
              <w:rPr>
                <w:sz w:val="22"/>
                <w:szCs w:val="22"/>
                <w:lang w:val="en-US"/>
              </w:rPr>
            </w:pPr>
            <w:r w:rsidRPr="0099208D">
              <w:rPr>
                <w:sz w:val="22"/>
                <w:szCs w:val="22"/>
                <w:lang w:val="en-US"/>
              </w:rPr>
              <w:t>−1,2</w:t>
            </w:r>
          </w:p>
        </w:tc>
        <w:tc>
          <w:tcPr>
            <w:tcW w:w="807" w:type="dxa"/>
            <w:vAlign w:val="center"/>
          </w:tcPr>
          <w:p w:rsidR="00464E3A" w:rsidRPr="0099208D" w:rsidRDefault="00464E3A" w:rsidP="00B018A1">
            <w:pPr>
              <w:pStyle w:val="af"/>
              <w:tabs>
                <w:tab w:val="left" w:pos="0"/>
                <w:tab w:val="left" w:pos="9072"/>
              </w:tabs>
              <w:spacing w:before="0" w:beforeAutospacing="0" w:after="0" w:afterAutospacing="0"/>
              <w:jc w:val="center"/>
              <w:rPr>
                <w:sz w:val="22"/>
                <w:szCs w:val="22"/>
                <w:lang w:val="en-US"/>
              </w:rPr>
            </w:pPr>
            <w:r w:rsidRPr="0099208D">
              <w:rPr>
                <w:sz w:val="22"/>
                <w:szCs w:val="22"/>
                <w:lang w:val="en-US"/>
              </w:rPr>
              <w:t>−8,2</w:t>
            </w:r>
          </w:p>
        </w:tc>
        <w:tc>
          <w:tcPr>
            <w:tcW w:w="726" w:type="dxa"/>
            <w:vAlign w:val="center"/>
          </w:tcPr>
          <w:p w:rsidR="00464E3A" w:rsidRPr="0099208D" w:rsidRDefault="00464E3A" w:rsidP="00B018A1">
            <w:pPr>
              <w:pStyle w:val="af"/>
              <w:tabs>
                <w:tab w:val="left" w:pos="0"/>
                <w:tab w:val="left" w:pos="9072"/>
              </w:tabs>
              <w:spacing w:before="0" w:beforeAutospacing="0" w:after="0" w:afterAutospacing="0"/>
              <w:jc w:val="center"/>
              <w:rPr>
                <w:sz w:val="22"/>
                <w:szCs w:val="22"/>
                <w:lang w:val="en-US"/>
              </w:rPr>
            </w:pPr>
            <w:r w:rsidRPr="0099208D">
              <w:rPr>
                <w:sz w:val="22"/>
                <w:szCs w:val="22"/>
                <w:lang w:val="en-US"/>
              </w:rPr>
              <w:t>−13,7</w:t>
            </w:r>
          </w:p>
        </w:tc>
      </w:tr>
    </w:tbl>
    <w:p w:rsidR="00464E3A" w:rsidRDefault="00464E3A" w:rsidP="00B018A1">
      <w:pPr>
        <w:spacing w:after="0" w:line="240" w:lineRule="auto"/>
        <w:jc w:val="both"/>
        <w:rPr>
          <w:rFonts w:ascii="Times New Roman" w:hAnsi="Times New Roman" w:cs="Times New Roman"/>
          <w:sz w:val="28"/>
          <w:szCs w:val="28"/>
        </w:rPr>
      </w:pPr>
    </w:p>
    <w:p w:rsidR="00464E3A" w:rsidRPr="00464E3A" w:rsidRDefault="00464E3A" w:rsidP="000129DB">
      <w:pPr>
        <w:spacing w:after="0" w:line="240" w:lineRule="auto"/>
        <w:ind w:firstLine="709"/>
        <w:jc w:val="both"/>
        <w:rPr>
          <w:rFonts w:ascii="Times New Roman" w:hAnsi="Times New Roman" w:cs="Times New Roman"/>
          <w:i/>
          <w:sz w:val="28"/>
          <w:szCs w:val="28"/>
        </w:rPr>
      </w:pPr>
      <w:r w:rsidRPr="00464E3A">
        <w:rPr>
          <w:rFonts w:ascii="Times New Roman" w:hAnsi="Times New Roman" w:cs="Times New Roman"/>
          <w:sz w:val="28"/>
          <w:szCs w:val="28"/>
        </w:rPr>
        <w:t>Средняя температура января составляет –17 º</w:t>
      </w:r>
      <w:r w:rsidRPr="00464E3A">
        <w:rPr>
          <w:rFonts w:ascii="Times New Roman" w:hAnsi="Times New Roman" w:cs="Times New Roman"/>
          <w:sz w:val="28"/>
          <w:szCs w:val="28"/>
          <w:lang w:val="en-US"/>
        </w:rPr>
        <w:t>C</w:t>
      </w:r>
      <w:r w:rsidRPr="00464E3A">
        <w:rPr>
          <w:rFonts w:ascii="Times New Roman" w:hAnsi="Times New Roman" w:cs="Times New Roman"/>
          <w:sz w:val="28"/>
          <w:szCs w:val="28"/>
        </w:rPr>
        <w:t>, абсолютный минимум –51,5 º</w:t>
      </w:r>
      <w:r w:rsidRPr="00464E3A">
        <w:rPr>
          <w:rFonts w:ascii="Times New Roman" w:hAnsi="Times New Roman" w:cs="Times New Roman"/>
          <w:sz w:val="28"/>
          <w:szCs w:val="28"/>
          <w:lang w:val="en-US"/>
        </w:rPr>
        <w:t>C</w:t>
      </w:r>
      <w:r w:rsidRPr="00464E3A">
        <w:rPr>
          <w:rFonts w:ascii="Times New Roman" w:hAnsi="Times New Roman" w:cs="Times New Roman"/>
          <w:sz w:val="28"/>
          <w:szCs w:val="28"/>
        </w:rPr>
        <w:t>. В зимнее время возможны оттепели с повышением температуры воздуха выше 0 º</w:t>
      </w:r>
      <w:r w:rsidRPr="00464E3A">
        <w:rPr>
          <w:rFonts w:ascii="Times New Roman" w:hAnsi="Times New Roman" w:cs="Times New Roman"/>
          <w:sz w:val="28"/>
          <w:szCs w:val="28"/>
          <w:lang w:val="en-US"/>
        </w:rPr>
        <w:t>C</w:t>
      </w:r>
      <w:r w:rsidRPr="00464E3A">
        <w:rPr>
          <w:rFonts w:ascii="Times New Roman" w:hAnsi="Times New Roman" w:cs="Times New Roman"/>
          <w:sz w:val="28"/>
          <w:szCs w:val="28"/>
        </w:rPr>
        <w:t xml:space="preserve">. </w:t>
      </w:r>
    </w:p>
    <w:p w:rsidR="00464E3A" w:rsidRPr="00464E3A" w:rsidRDefault="00464E3A" w:rsidP="000129DB">
      <w:pPr>
        <w:spacing w:after="0" w:line="240" w:lineRule="auto"/>
        <w:ind w:firstLine="709"/>
        <w:jc w:val="both"/>
        <w:rPr>
          <w:rFonts w:ascii="Times New Roman" w:hAnsi="Times New Roman" w:cs="Times New Roman"/>
          <w:i/>
          <w:sz w:val="28"/>
          <w:szCs w:val="28"/>
        </w:rPr>
      </w:pPr>
      <w:r w:rsidRPr="00464E3A">
        <w:rPr>
          <w:rFonts w:ascii="Times New Roman" w:hAnsi="Times New Roman" w:cs="Times New Roman"/>
          <w:sz w:val="28"/>
          <w:szCs w:val="28"/>
        </w:rPr>
        <w:t>Средняя температура самого тёплого месяца в году (июля) — +14,8 º</w:t>
      </w:r>
      <w:r w:rsidRPr="00464E3A">
        <w:rPr>
          <w:rFonts w:ascii="Times New Roman" w:hAnsi="Times New Roman" w:cs="Times New Roman"/>
          <w:sz w:val="28"/>
          <w:szCs w:val="28"/>
          <w:lang w:val="en-US"/>
        </w:rPr>
        <w:t>C</w:t>
      </w:r>
      <w:r w:rsidRPr="00464E3A">
        <w:rPr>
          <w:rFonts w:ascii="Times New Roman" w:hAnsi="Times New Roman" w:cs="Times New Roman"/>
          <w:sz w:val="28"/>
          <w:szCs w:val="28"/>
        </w:rPr>
        <w:t>, абсолютный максимум может достигать +34,4 º</w:t>
      </w:r>
      <w:r w:rsidRPr="00464E3A">
        <w:rPr>
          <w:rFonts w:ascii="Times New Roman" w:hAnsi="Times New Roman" w:cs="Times New Roman"/>
          <w:sz w:val="28"/>
          <w:szCs w:val="28"/>
          <w:lang w:val="en-US"/>
        </w:rPr>
        <w:t>C</w:t>
      </w:r>
      <w:r w:rsidRPr="00464E3A">
        <w:rPr>
          <w:rFonts w:ascii="Times New Roman" w:hAnsi="Times New Roman" w:cs="Times New Roman"/>
          <w:sz w:val="28"/>
          <w:szCs w:val="28"/>
        </w:rPr>
        <w:t xml:space="preserve">. Однако в летнее время не исключены и заморозки. </w:t>
      </w:r>
    </w:p>
    <w:p w:rsidR="00464E3A" w:rsidRPr="00464E3A" w:rsidRDefault="00464E3A" w:rsidP="000129DB">
      <w:pPr>
        <w:spacing w:after="0" w:line="240" w:lineRule="auto"/>
        <w:ind w:firstLine="709"/>
        <w:jc w:val="both"/>
        <w:rPr>
          <w:rFonts w:ascii="Times New Roman" w:hAnsi="Times New Roman" w:cs="Times New Roman"/>
          <w:i/>
          <w:sz w:val="28"/>
          <w:szCs w:val="28"/>
        </w:rPr>
      </w:pPr>
      <w:r w:rsidRPr="00464E3A">
        <w:rPr>
          <w:rFonts w:ascii="Times New Roman" w:hAnsi="Times New Roman" w:cs="Times New Roman"/>
          <w:sz w:val="28"/>
          <w:szCs w:val="28"/>
        </w:rPr>
        <w:t>Длительность периода с температурой выше 10 º</w:t>
      </w:r>
      <w:r w:rsidRPr="00464E3A">
        <w:rPr>
          <w:rFonts w:ascii="Times New Roman" w:hAnsi="Times New Roman" w:cs="Times New Roman"/>
          <w:sz w:val="28"/>
          <w:szCs w:val="28"/>
          <w:lang w:val="en-US"/>
        </w:rPr>
        <w:t>C</w:t>
      </w:r>
      <w:r w:rsidRPr="00464E3A">
        <w:rPr>
          <w:rFonts w:ascii="Times New Roman" w:hAnsi="Times New Roman" w:cs="Times New Roman"/>
          <w:sz w:val="28"/>
          <w:szCs w:val="28"/>
        </w:rPr>
        <w:t xml:space="preserve"> в среднем 150 дней.</w:t>
      </w:r>
    </w:p>
    <w:p w:rsidR="0082671C" w:rsidRDefault="00464E3A" w:rsidP="000129DB">
      <w:pPr>
        <w:spacing w:after="0" w:line="240" w:lineRule="auto"/>
        <w:ind w:firstLine="709"/>
        <w:jc w:val="both"/>
        <w:rPr>
          <w:rFonts w:ascii="Times New Roman" w:hAnsi="Times New Roman" w:cs="Times New Roman"/>
          <w:sz w:val="28"/>
          <w:szCs w:val="28"/>
        </w:rPr>
      </w:pPr>
      <w:r w:rsidRPr="00464E3A">
        <w:rPr>
          <w:rFonts w:ascii="Times New Roman" w:hAnsi="Times New Roman" w:cs="Times New Roman"/>
          <w:sz w:val="28"/>
          <w:szCs w:val="28"/>
        </w:rPr>
        <w:t>Территория относится к зоне влажного климата с весьма развитой циклонической деятельностью. Среднегодовое количество осадков в Усть-Цилемском районе равно 541-700 мм</w:t>
      </w:r>
      <w:r>
        <w:rPr>
          <w:rFonts w:ascii="Times New Roman" w:hAnsi="Times New Roman" w:cs="Times New Roman"/>
          <w:sz w:val="28"/>
          <w:szCs w:val="28"/>
        </w:rPr>
        <w:t>.</w:t>
      </w:r>
    </w:p>
    <w:p w:rsidR="00464E3A" w:rsidRDefault="00464E3A" w:rsidP="00B018A1">
      <w:pPr>
        <w:spacing w:after="0" w:line="240" w:lineRule="auto"/>
        <w:jc w:val="both"/>
        <w:rPr>
          <w:rFonts w:ascii="Times New Roman" w:hAnsi="Times New Roman" w:cs="Times New Roman"/>
          <w:sz w:val="28"/>
          <w:szCs w:val="28"/>
        </w:rPr>
      </w:pPr>
    </w:p>
    <w:p w:rsidR="00464E3A" w:rsidRPr="00464E3A" w:rsidRDefault="00464E3A" w:rsidP="00B018A1">
      <w:pPr>
        <w:tabs>
          <w:tab w:val="left" w:pos="9072"/>
        </w:tabs>
        <w:spacing w:before="120" w:line="0" w:lineRule="atLeast"/>
        <w:jc w:val="right"/>
        <w:rPr>
          <w:rFonts w:ascii="Times New Roman" w:hAnsi="Times New Roman"/>
          <w:i/>
          <w:sz w:val="24"/>
          <w:szCs w:val="24"/>
        </w:rPr>
      </w:pPr>
      <w:r w:rsidRPr="00464E3A">
        <w:rPr>
          <w:rFonts w:ascii="Times New Roman" w:hAnsi="Times New Roman"/>
          <w:sz w:val="24"/>
          <w:szCs w:val="24"/>
        </w:rPr>
        <w:t>Таблица 3</w:t>
      </w:r>
    </w:p>
    <w:p w:rsidR="00464E3A" w:rsidRDefault="00464E3A" w:rsidP="00B018A1">
      <w:pPr>
        <w:pStyle w:val="af"/>
        <w:spacing w:before="0" w:beforeAutospacing="0" w:after="0" w:afterAutospacing="0"/>
        <w:jc w:val="center"/>
        <w:rPr>
          <w:sz w:val="28"/>
          <w:szCs w:val="28"/>
        </w:rPr>
      </w:pPr>
      <w:r w:rsidRPr="00464E3A">
        <w:rPr>
          <w:sz w:val="28"/>
          <w:szCs w:val="28"/>
        </w:rPr>
        <w:t>Среднее месячное количество осадков, мм</w:t>
      </w:r>
    </w:p>
    <w:p w:rsidR="000129DB" w:rsidRPr="00464E3A" w:rsidRDefault="000129DB" w:rsidP="00B018A1">
      <w:pPr>
        <w:pStyle w:val="af"/>
        <w:spacing w:before="0" w:beforeAutospacing="0" w:after="0" w:afterAutospacing="0"/>
        <w:jc w:val="center"/>
        <w:rPr>
          <w:sz w:val="28"/>
          <w:szCs w:val="28"/>
        </w:rPr>
      </w:pPr>
    </w:p>
    <w:tbl>
      <w:tblPr>
        <w:tblStyle w:val="ac"/>
        <w:tblW w:w="9481" w:type="dxa"/>
        <w:jc w:val="center"/>
        <w:tblLook w:val="04A0" w:firstRow="1" w:lastRow="0" w:firstColumn="1" w:lastColumn="0" w:noHBand="0" w:noVBand="1"/>
      </w:tblPr>
      <w:tblGrid>
        <w:gridCol w:w="667"/>
        <w:gridCol w:w="795"/>
        <w:gridCol w:w="940"/>
        <w:gridCol w:w="809"/>
        <w:gridCol w:w="809"/>
        <w:gridCol w:w="809"/>
        <w:gridCol w:w="809"/>
        <w:gridCol w:w="815"/>
        <w:gridCol w:w="809"/>
        <w:gridCol w:w="809"/>
        <w:gridCol w:w="809"/>
        <w:gridCol w:w="601"/>
      </w:tblGrid>
      <w:tr w:rsidR="00464E3A" w:rsidRPr="0099208D" w:rsidTr="000129DB">
        <w:trPr>
          <w:trHeight w:val="284"/>
          <w:jc w:val="center"/>
        </w:trPr>
        <w:tc>
          <w:tcPr>
            <w:tcW w:w="669"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I</w:t>
            </w:r>
          </w:p>
        </w:tc>
        <w:tc>
          <w:tcPr>
            <w:tcW w:w="814"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II</w:t>
            </w:r>
          </w:p>
        </w:tc>
        <w:tc>
          <w:tcPr>
            <w:tcW w:w="957"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III</w:t>
            </w:r>
          </w:p>
        </w:tc>
        <w:tc>
          <w:tcPr>
            <w:tcW w:w="820"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IV</w:t>
            </w:r>
          </w:p>
        </w:tc>
        <w:tc>
          <w:tcPr>
            <w:tcW w:w="820"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V</w:t>
            </w:r>
          </w:p>
        </w:tc>
        <w:tc>
          <w:tcPr>
            <w:tcW w:w="820"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VI</w:t>
            </w:r>
          </w:p>
        </w:tc>
        <w:tc>
          <w:tcPr>
            <w:tcW w:w="820"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VII</w:t>
            </w:r>
          </w:p>
        </w:tc>
        <w:tc>
          <w:tcPr>
            <w:tcW w:w="824"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VIII</w:t>
            </w:r>
          </w:p>
        </w:tc>
        <w:tc>
          <w:tcPr>
            <w:tcW w:w="820"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IX</w:t>
            </w:r>
          </w:p>
        </w:tc>
        <w:tc>
          <w:tcPr>
            <w:tcW w:w="820"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X</w:t>
            </w:r>
          </w:p>
        </w:tc>
        <w:tc>
          <w:tcPr>
            <w:tcW w:w="820"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XI</w:t>
            </w:r>
          </w:p>
        </w:tc>
        <w:tc>
          <w:tcPr>
            <w:tcW w:w="477" w:type="dxa"/>
          </w:tcPr>
          <w:p w:rsidR="00464E3A" w:rsidRPr="0099208D" w:rsidRDefault="00464E3A" w:rsidP="00B018A1">
            <w:pPr>
              <w:pStyle w:val="af"/>
              <w:tabs>
                <w:tab w:val="left" w:pos="9072"/>
              </w:tabs>
              <w:spacing w:before="0" w:beforeAutospacing="0" w:after="0" w:afterAutospacing="0"/>
              <w:jc w:val="center"/>
              <w:rPr>
                <w:b/>
                <w:sz w:val="22"/>
                <w:szCs w:val="22"/>
                <w:lang w:val="en-US"/>
              </w:rPr>
            </w:pPr>
            <w:r w:rsidRPr="0099208D">
              <w:rPr>
                <w:b/>
                <w:sz w:val="22"/>
                <w:szCs w:val="22"/>
                <w:lang w:val="en-US"/>
              </w:rPr>
              <w:t>XII</w:t>
            </w:r>
          </w:p>
        </w:tc>
      </w:tr>
      <w:tr w:rsidR="00464E3A" w:rsidRPr="0099208D" w:rsidTr="000129DB">
        <w:trPr>
          <w:trHeight w:val="284"/>
          <w:jc w:val="center"/>
        </w:trPr>
        <w:tc>
          <w:tcPr>
            <w:tcW w:w="669"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28,5</w:t>
            </w:r>
          </w:p>
        </w:tc>
        <w:tc>
          <w:tcPr>
            <w:tcW w:w="814"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22</w:t>
            </w:r>
          </w:p>
        </w:tc>
        <w:tc>
          <w:tcPr>
            <w:tcW w:w="957"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23,3</w:t>
            </w:r>
          </w:p>
        </w:tc>
        <w:tc>
          <w:tcPr>
            <w:tcW w:w="820"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27,3</w:t>
            </w:r>
          </w:p>
        </w:tc>
        <w:tc>
          <w:tcPr>
            <w:tcW w:w="820"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39,7</w:t>
            </w:r>
          </w:p>
        </w:tc>
        <w:tc>
          <w:tcPr>
            <w:tcW w:w="820"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52,5</w:t>
            </w:r>
          </w:p>
        </w:tc>
        <w:tc>
          <w:tcPr>
            <w:tcW w:w="820"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60,5</w:t>
            </w:r>
          </w:p>
        </w:tc>
        <w:tc>
          <w:tcPr>
            <w:tcW w:w="824"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64,2</w:t>
            </w:r>
          </w:p>
        </w:tc>
        <w:tc>
          <w:tcPr>
            <w:tcW w:w="820"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62,1</w:t>
            </w:r>
          </w:p>
        </w:tc>
        <w:tc>
          <w:tcPr>
            <w:tcW w:w="820"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51,2</w:t>
            </w:r>
          </w:p>
        </w:tc>
        <w:tc>
          <w:tcPr>
            <w:tcW w:w="820"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36,6</w:t>
            </w:r>
          </w:p>
        </w:tc>
        <w:tc>
          <w:tcPr>
            <w:tcW w:w="477" w:type="dxa"/>
            <w:vAlign w:val="center"/>
          </w:tcPr>
          <w:p w:rsidR="00464E3A" w:rsidRPr="0099208D" w:rsidRDefault="00464E3A" w:rsidP="00B018A1">
            <w:pPr>
              <w:pStyle w:val="af"/>
              <w:tabs>
                <w:tab w:val="left" w:pos="9072"/>
              </w:tabs>
              <w:spacing w:before="0" w:beforeAutospacing="0" w:after="0" w:afterAutospacing="0"/>
              <w:jc w:val="center"/>
              <w:rPr>
                <w:sz w:val="22"/>
                <w:szCs w:val="22"/>
                <w:lang w:val="en-US"/>
              </w:rPr>
            </w:pPr>
            <w:r w:rsidRPr="0099208D">
              <w:rPr>
                <w:sz w:val="22"/>
                <w:szCs w:val="22"/>
                <w:lang w:val="en-US"/>
              </w:rPr>
              <w:t>32,6</w:t>
            </w:r>
          </w:p>
        </w:tc>
      </w:tr>
    </w:tbl>
    <w:p w:rsidR="00464E3A" w:rsidRDefault="00464E3A" w:rsidP="00B018A1">
      <w:pPr>
        <w:spacing w:after="0" w:line="240" w:lineRule="auto"/>
        <w:jc w:val="both"/>
        <w:rPr>
          <w:rFonts w:ascii="Times New Roman" w:hAnsi="Times New Roman"/>
          <w:sz w:val="28"/>
          <w:szCs w:val="28"/>
        </w:rPr>
      </w:pPr>
    </w:p>
    <w:p w:rsidR="00464E3A" w:rsidRPr="00464E3A" w:rsidRDefault="00464E3A" w:rsidP="000129DB">
      <w:pPr>
        <w:spacing w:after="0" w:line="240" w:lineRule="auto"/>
        <w:ind w:firstLine="709"/>
        <w:jc w:val="both"/>
        <w:rPr>
          <w:rFonts w:ascii="Times New Roman" w:hAnsi="Times New Roman"/>
          <w:i/>
          <w:sz w:val="28"/>
          <w:szCs w:val="28"/>
        </w:rPr>
      </w:pPr>
      <w:r w:rsidRPr="00464E3A">
        <w:rPr>
          <w:rFonts w:ascii="Times New Roman" w:hAnsi="Times New Roman"/>
          <w:sz w:val="28"/>
          <w:szCs w:val="28"/>
        </w:rPr>
        <w:t>Снежный покров является фактором, оказывающим существенное влияние на формирование климата в зимний период, в основном</w:t>
      </w:r>
      <w:r w:rsidR="00E2742F">
        <w:rPr>
          <w:rFonts w:ascii="Times New Roman" w:hAnsi="Times New Roman"/>
          <w:sz w:val="28"/>
          <w:szCs w:val="28"/>
        </w:rPr>
        <w:t>,</w:t>
      </w:r>
      <w:r w:rsidRPr="00464E3A">
        <w:rPr>
          <w:rFonts w:ascii="Times New Roman" w:hAnsi="Times New Roman"/>
          <w:sz w:val="28"/>
          <w:szCs w:val="28"/>
        </w:rPr>
        <w:t xml:space="preserve">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 покрова идёт от ноября к январю, в месяцы с наибольшей повторяемостью циклонической погоды, когда сохраняются основные запасы снега. Наибольшей величины он достигает во второй декаде марта. Наибольшая за зиму средняя высота снежного покрова по данным снегомерной съёмки в лесу составляет 91 см. </w:t>
      </w:r>
    </w:p>
    <w:p w:rsidR="00464E3A" w:rsidRDefault="00464E3A" w:rsidP="000129DB">
      <w:pPr>
        <w:spacing w:after="0" w:line="240" w:lineRule="auto"/>
        <w:ind w:firstLine="709"/>
        <w:jc w:val="both"/>
        <w:rPr>
          <w:rFonts w:ascii="Times New Roman" w:hAnsi="Times New Roman"/>
          <w:sz w:val="28"/>
          <w:szCs w:val="28"/>
        </w:rPr>
      </w:pPr>
      <w:r w:rsidRPr="00464E3A">
        <w:rPr>
          <w:rFonts w:ascii="Times New Roman" w:hAnsi="Times New Roman"/>
          <w:sz w:val="28"/>
          <w:szCs w:val="28"/>
        </w:rPr>
        <w:t>В целом за год преобладают ветры восточного направления. Среднегодовая скорость ветра 4,4 м/с.</w:t>
      </w:r>
    </w:p>
    <w:p w:rsidR="00464E3A" w:rsidRPr="00464E3A" w:rsidRDefault="00464E3A" w:rsidP="000129DB">
      <w:pPr>
        <w:spacing w:after="0" w:line="240" w:lineRule="auto"/>
        <w:ind w:firstLine="709"/>
        <w:jc w:val="both"/>
        <w:rPr>
          <w:rFonts w:ascii="Times New Roman" w:hAnsi="Times New Roman"/>
          <w:i/>
          <w:sz w:val="28"/>
          <w:szCs w:val="28"/>
        </w:rPr>
      </w:pPr>
    </w:p>
    <w:p w:rsidR="00464E3A" w:rsidRPr="00464E3A" w:rsidRDefault="00464E3A" w:rsidP="000129DB">
      <w:pPr>
        <w:pStyle w:val="4"/>
        <w:ind w:left="0" w:right="0" w:firstLine="709"/>
        <w:rPr>
          <w:rFonts w:ascii="Times New Roman" w:hAnsi="Times New Roman"/>
          <w:b w:val="0"/>
          <w:i/>
          <w:sz w:val="28"/>
          <w:szCs w:val="28"/>
        </w:rPr>
      </w:pPr>
      <w:bookmarkStart w:id="9" w:name="_Toc525660121"/>
      <w:r w:rsidRPr="00464E3A">
        <w:rPr>
          <w:rFonts w:ascii="Times New Roman" w:hAnsi="Times New Roman"/>
          <w:b w:val="0"/>
          <w:sz w:val="28"/>
          <w:szCs w:val="28"/>
        </w:rPr>
        <w:t>2.1.3.2. Рельеф и геологическое строение</w:t>
      </w:r>
      <w:bookmarkEnd w:id="9"/>
    </w:p>
    <w:p w:rsidR="00E2742F" w:rsidRDefault="00E2742F" w:rsidP="000129DB">
      <w:pPr>
        <w:spacing w:after="0" w:line="240" w:lineRule="auto"/>
        <w:ind w:firstLine="709"/>
        <w:jc w:val="both"/>
        <w:rPr>
          <w:rFonts w:ascii="Times New Roman" w:hAnsi="Times New Roman" w:cs="Times New Roman"/>
          <w:sz w:val="28"/>
          <w:szCs w:val="28"/>
        </w:rPr>
      </w:pPr>
    </w:p>
    <w:p w:rsidR="00464E3A" w:rsidRPr="00464E3A" w:rsidRDefault="00464E3A" w:rsidP="000129DB">
      <w:pPr>
        <w:spacing w:after="0" w:line="240" w:lineRule="auto"/>
        <w:ind w:firstLine="709"/>
        <w:jc w:val="both"/>
        <w:rPr>
          <w:rFonts w:ascii="Times New Roman" w:hAnsi="Times New Roman" w:cs="Times New Roman"/>
          <w:i/>
          <w:sz w:val="28"/>
          <w:szCs w:val="28"/>
        </w:rPr>
      </w:pPr>
      <w:r w:rsidRPr="00464E3A">
        <w:rPr>
          <w:rFonts w:ascii="Times New Roman" w:hAnsi="Times New Roman" w:cs="Times New Roman"/>
          <w:sz w:val="28"/>
          <w:szCs w:val="28"/>
        </w:rPr>
        <w:t xml:space="preserve">Рельеф поселения преимущественно равнинный, большую часть территории занимает Печорская низменность. Центральная часть поселения </w:t>
      </w:r>
      <w:r w:rsidR="00E2742F">
        <w:rPr>
          <w:rFonts w:ascii="Times New Roman" w:hAnsi="Times New Roman" w:cs="Times New Roman"/>
          <w:sz w:val="28"/>
          <w:szCs w:val="28"/>
        </w:rPr>
        <w:t>-</w:t>
      </w:r>
      <w:r w:rsidRPr="00464E3A">
        <w:rPr>
          <w:rFonts w:ascii="Times New Roman" w:hAnsi="Times New Roman" w:cs="Times New Roman"/>
          <w:sz w:val="28"/>
          <w:szCs w:val="28"/>
        </w:rPr>
        <w:t xml:space="preserve"> это река Печора с богатой системой пойменных озёр, проток, островов.</w:t>
      </w:r>
    </w:p>
    <w:p w:rsidR="00464E3A" w:rsidRPr="00464E3A" w:rsidRDefault="00464E3A" w:rsidP="000129DB">
      <w:pPr>
        <w:spacing w:after="0" w:line="240" w:lineRule="auto"/>
        <w:ind w:firstLine="709"/>
        <w:jc w:val="both"/>
        <w:rPr>
          <w:rFonts w:ascii="Times New Roman" w:hAnsi="Times New Roman" w:cs="Times New Roman"/>
          <w:i/>
          <w:sz w:val="28"/>
          <w:szCs w:val="28"/>
        </w:rPr>
      </w:pPr>
      <w:r w:rsidRPr="00464E3A">
        <w:rPr>
          <w:rFonts w:ascii="Times New Roman" w:hAnsi="Times New Roman" w:cs="Times New Roman"/>
          <w:sz w:val="28"/>
          <w:szCs w:val="28"/>
        </w:rPr>
        <w:t xml:space="preserve">Территория Республики Коми и </w:t>
      </w:r>
      <w:r>
        <w:rPr>
          <w:rFonts w:ascii="Times New Roman" w:hAnsi="Times New Roman" w:cs="Times New Roman"/>
          <w:sz w:val="28"/>
          <w:szCs w:val="28"/>
        </w:rPr>
        <w:t>муниципального района</w:t>
      </w:r>
      <w:r w:rsidRPr="00464E3A">
        <w:rPr>
          <w:rFonts w:ascii="Times New Roman" w:hAnsi="Times New Roman" w:cs="Times New Roman"/>
          <w:sz w:val="28"/>
          <w:szCs w:val="28"/>
        </w:rPr>
        <w:t xml:space="preserve"> «Усть-Цилемский» расположена на северо-востоке Восточно-Европейской платформы, сложенной осадочными породами платформенного чехла верхнепротерозойского, палеозойского и мезокайнозойского возраста, залегающими на породах фундамента архейского и нижнепротерозойского возраста. </w:t>
      </w:r>
    </w:p>
    <w:p w:rsidR="00464E3A" w:rsidRPr="00464E3A" w:rsidRDefault="00464E3A" w:rsidP="000129DB">
      <w:pPr>
        <w:spacing w:after="0" w:line="240" w:lineRule="auto"/>
        <w:ind w:firstLine="709"/>
        <w:jc w:val="both"/>
        <w:rPr>
          <w:rFonts w:ascii="Times New Roman" w:hAnsi="Times New Roman" w:cs="Times New Roman"/>
          <w:i/>
          <w:sz w:val="28"/>
          <w:szCs w:val="28"/>
        </w:rPr>
      </w:pPr>
      <w:r w:rsidRPr="00464E3A">
        <w:rPr>
          <w:rFonts w:ascii="Times New Roman" w:hAnsi="Times New Roman" w:cs="Times New Roman"/>
          <w:sz w:val="28"/>
          <w:szCs w:val="28"/>
        </w:rPr>
        <w:t xml:space="preserve">На территории Республики Коми выделяются крупные тектонические структуры: складчатые сооружения — Тиманская гряда и Урал, расположенная между ними Печорская синеклиза (Печорская плита) и северная часть Русской плиты. Тиманская гряда, разделяющая Русскую и Печорскую плиты, </w:t>
      </w:r>
      <w:r w:rsidRPr="00464E3A">
        <w:rPr>
          <w:rFonts w:ascii="Times New Roman" w:hAnsi="Times New Roman" w:cs="Times New Roman"/>
          <w:sz w:val="28"/>
          <w:szCs w:val="28"/>
        </w:rPr>
        <w:lastRenderedPageBreak/>
        <w:t xml:space="preserve">является крупнейшей орографически выраженной структурой, пересекающей с СЗ на ЮВ территорию Республики Коми. Гряда образована комплексом пород, слагающих в основании складчатый фундамент рифейского возраста и фанерозойский платформенный чехол. </w:t>
      </w:r>
    </w:p>
    <w:p w:rsidR="00464E3A" w:rsidRPr="00464E3A" w:rsidRDefault="00464E3A" w:rsidP="000129DB">
      <w:pPr>
        <w:spacing w:after="0" w:line="240" w:lineRule="auto"/>
        <w:ind w:firstLine="709"/>
        <w:jc w:val="both"/>
        <w:rPr>
          <w:rFonts w:ascii="Times New Roman" w:hAnsi="Times New Roman" w:cs="Times New Roman"/>
          <w:i/>
          <w:sz w:val="28"/>
          <w:szCs w:val="28"/>
        </w:rPr>
      </w:pPr>
      <w:r w:rsidRPr="00464E3A">
        <w:rPr>
          <w:rFonts w:ascii="Times New Roman" w:hAnsi="Times New Roman" w:cs="Times New Roman"/>
          <w:sz w:val="28"/>
          <w:szCs w:val="28"/>
        </w:rPr>
        <w:t xml:space="preserve">Между Тиманом и Уралом находится Печорская синеклиза. В геологическом разрезе синеклизы выделяются метаморфические породы фундамента рифейского возраста, перекрытые мощным комплексом палеозойских, мезозойских и кайнозойских пород платформенного чехла. </w:t>
      </w:r>
    </w:p>
    <w:p w:rsidR="00464E3A" w:rsidRPr="00464E3A" w:rsidRDefault="00464E3A" w:rsidP="000129DB">
      <w:pPr>
        <w:spacing w:after="0" w:line="240" w:lineRule="auto"/>
        <w:ind w:firstLine="709"/>
        <w:jc w:val="both"/>
        <w:rPr>
          <w:rFonts w:ascii="Times New Roman" w:hAnsi="Times New Roman" w:cs="Times New Roman"/>
          <w:i/>
          <w:sz w:val="28"/>
          <w:szCs w:val="28"/>
        </w:rPr>
      </w:pPr>
      <w:r w:rsidRPr="00464E3A">
        <w:rPr>
          <w:rFonts w:ascii="Times New Roman" w:hAnsi="Times New Roman" w:cs="Times New Roman"/>
          <w:sz w:val="28"/>
          <w:szCs w:val="28"/>
        </w:rPr>
        <w:t xml:space="preserve">Территория </w:t>
      </w:r>
      <w:r>
        <w:rPr>
          <w:rFonts w:ascii="Times New Roman" w:hAnsi="Times New Roman" w:cs="Times New Roman"/>
          <w:sz w:val="28"/>
          <w:szCs w:val="28"/>
        </w:rPr>
        <w:t>сельского поселения</w:t>
      </w:r>
      <w:r w:rsidRPr="00464E3A">
        <w:rPr>
          <w:rFonts w:ascii="Times New Roman" w:hAnsi="Times New Roman" w:cs="Times New Roman"/>
          <w:sz w:val="28"/>
          <w:szCs w:val="28"/>
        </w:rPr>
        <w:t xml:space="preserve"> характеризуется весьма низкой геолого-геофизической изученностью. Изученность территории глубоким бурением самая низкая по Республике Коми.</w:t>
      </w:r>
    </w:p>
    <w:p w:rsidR="00BA37B5" w:rsidRDefault="00BA37B5" w:rsidP="000129DB">
      <w:pPr>
        <w:pStyle w:val="4"/>
        <w:ind w:left="0" w:right="0" w:firstLine="709"/>
        <w:rPr>
          <w:szCs w:val="24"/>
        </w:rPr>
      </w:pPr>
      <w:bookmarkStart w:id="10" w:name="_Toc525660122"/>
    </w:p>
    <w:p w:rsidR="00BA37B5" w:rsidRPr="00BA37B5" w:rsidRDefault="00BA37B5" w:rsidP="000129DB">
      <w:pPr>
        <w:pStyle w:val="4"/>
        <w:ind w:left="0" w:right="0" w:firstLine="709"/>
        <w:rPr>
          <w:rFonts w:ascii="Times New Roman" w:hAnsi="Times New Roman"/>
          <w:b w:val="0"/>
          <w:i/>
          <w:sz w:val="28"/>
          <w:szCs w:val="28"/>
        </w:rPr>
      </w:pPr>
      <w:r w:rsidRPr="00BA37B5">
        <w:rPr>
          <w:rFonts w:ascii="Times New Roman" w:hAnsi="Times New Roman"/>
          <w:b w:val="0"/>
          <w:sz w:val="28"/>
          <w:szCs w:val="28"/>
        </w:rPr>
        <w:t>2.1.3.3. Гидрография</w:t>
      </w:r>
      <w:bookmarkEnd w:id="10"/>
    </w:p>
    <w:p w:rsidR="006B5ECF" w:rsidRDefault="006B5ECF" w:rsidP="000129DB">
      <w:pPr>
        <w:spacing w:line="240" w:lineRule="auto"/>
        <w:ind w:firstLine="709"/>
        <w:jc w:val="both"/>
        <w:rPr>
          <w:rFonts w:ascii="Times New Roman" w:hAnsi="Times New Roman" w:cs="Times New Roman"/>
          <w:sz w:val="28"/>
          <w:szCs w:val="28"/>
        </w:rPr>
      </w:pPr>
    </w:p>
    <w:p w:rsidR="00BA37B5" w:rsidRDefault="00BA37B5" w:rsidP="000129DB">
      <w:pPr>
        <w:spacing w:line="240" w:lineRule="auto"/>
        <w:ind w:firstLine="709"/>
        <w:jc w:val="both"/>
        <w:rPr>
          <w:rFonts w:ascii="Times New Roman" w:hAnsi="Times New Roman" w:cs="Times New Roman"/>
          <w:sz w:val="28"/>
          <w:szCs w:val="28"/>
        </w:rPr>
      </w:pPr>
      <w:r w:rsidRPr="00BA37B5">
        <w:rPr>
          <w:rFonts w:ascii="Times New Roman" w:hAnsi="Times New Roman" w:cs="Times New Roman"/>
          <w:sz w:val="28"/>
          <w:szCs w:val="28"/>
        </w:rPr>
        <w:t xml:space="preserve">Гидрографическая сеть </w:t>
      </w:r>
      <w:r w:rsidRPr="00BA37B5">
        <w:rPr>
          <w:rFonts w:ascii="Times New Roman" w:hAnsi="Times New Roman" w:cs="Times New Roman"/>
          <w:color w:val="000000"/>
          <w:sz w:val="28"/>
          <w:szCs w:val="28"/>
        </w:rPr>
        <w:t>поселения развита хорошо и принадлежит бассейну р.</w:t>
      </w:r>
      <w:r>
        <w:rPr>
          <w:rFonts w:ascii="Times New Roman" w:hAnsi="Times New Roman" w:cs="Times New Roman"/>
          <w:color w:val="000000"/>
          <w:sz w:val="28"/>
          <w:szCs w:val="28"/>
        </w:rPr>
        <w:t xml:space="preserve"> </w:t>
      </w:r>
      <w:r w:rsidRPr="00BA37B5">
        <w:rPr>
          <w:rFonts w:ascii="Times New Roman" w:hAnsi="Times New Roman" w:cs="Times New Roman"/>
          <w:color w:val="000000"/>
          <w:sz w:val="28"/>
          <w:szCs w:val="28"/>
        </w:rPr>
        <w:t xml:space="preserve">Печоры. </w:t>
      </w:r>
      <w:r w:rsidRPr="00BA37B5">
        <w:rPr>
          <w:rFonts w:ascii="Times New Roman" w:hAnsi="Times New Roman" w:cs="Times New Roman"/>
          <w:sz w:val="28"/>
          <w:szCs w:val="28"/>
        </w:rPr>
        <w:t>Характер питания поверхностных водных объектов преимущественно снегового типа с</w:t>
      </w:r>
      <w:r w:rsidR="00E2742F">
        <w:rPr>
          <w:rFonts w:ascii="Times New Roman" w:hAnsi="Times New Roman" w:cs="Times New Roman"/>
          <w:sz w:val="28"/>
          <w:szCs w:val="28"/>
        </w:rPr>
        <w:t xml:space="preserve"> выраженным весенним половодьем</w:t>
      </w:r>
      <w:r w:rsidRPr="00BA37B5">
        <w:rPr>
          <w:rFonts w:ascii="Times New Roman" w:hAnsi="Times New Roman" w:cs="Times New Roman"/>
          <w:sz w:val="28"/>
          <w:szCs w:val="28"/>
        </w:rPr>
        <w:t xml:space="preserve"> и устойчивой зимней меженью. Летом и осенью возможны высокие дождевые и ливневые паводки за счёт атмосферных осадков.</w:t>
      </w:r>
    </w:p>
    <w:p w:rsidR="00BA37B5" w:rsidRPr="00BA37B5" w:rsidRDefault="00BA37B5" w:rsidP="00B018A1">
      <w:pPr>
        <w:tabs>
          <w:tab w:val="left" w:pos="9072"/>
        </w:tabs>
        <w:spacing w:before="120" w:line="0" w:lineRule="atLeast"/>
        <w:jc w:val="right"/>
        <w:rPr>
          <w:rFonts w:ascii="Times New Roman" w:hAnsi="Times New Roman"/>
          <w:i/>
          <w:sz w:val="24"/>
          <w:szCs w:val="24"/>
        </w:rPr>
      </w:pPr>
      <w:r w:rsidRPr="00BA37B5">
        <w:rPr>
          <w:rFonts w:ascii="Times New Roman" w:hAnsi="Times New Roman"/>
          <w:sz w:val="24"/>
          <w:szCs w:val="24"/>
        </w:rPr>
        <w:t>Таблица 4</w:t>
      </w:r>
    </w:p>
    <w:p w:rsidR="00BA37B5" w:rsidRPr="00BA37B5" w:rsidRDefault="00BA37B5" w:rsidP="00B018A1">
      <w:pPr>
        <w:spacing w:line="240" w:lineRule="auto"/>
        <w:jc w:val="center"/>
        <w:rPr>
          <w:rFonts w:ascii="Times New Roman" w:hAnsi="Times New Roman"/>
          <w:i/>
          <w:sz w:val="28"/>
          <w:szCs w:val="28"/>
        </w:rPr>
      </w:pPr>
      <w:r w:rsidRPr="00BA37B5">
        <w:rPr>
          <w:rFonts w:ascii="Times New Roman" w:hAnsi="Times New Roman"/>
          <w:sz w:val="28"/>
          <w:szCs w:val="28"/>
        </w:rPr>
        <w:t>Перечень и характеристика рек и ручьёв на территории сельского поселения</w:t>
      </w:r>
    </w:p>
    <w:tbl>
      <w:tblPr>
        <w:tblStyle w:val="ac"/>
        <w:tblW w:w="9409" w:type="dxa"/>
        <w:jc w:val="center"/>
        <w:tblLook w:val="04A0" w:firstRow="1" w:lastRow="0" w:firstColumn="1" w:lastColumn="0" w:noHBand="0" w:noVBand="1"/>
      </w:tblPr>
      <w:tblGrid>
        <w:gridCol w:w="540"/>
        <w:gridCol w:w="2748"/>
        <w:gridCol w:w="1536"/>
        <w:gridCol w:w="1671"/>
        <w:gridCol w:w="1662"/>
        <w:gridCol w:w="1252"/>
      </w:tblGrid>
      <w:tr w:rsidR="00BA37B5" w:rsidRPr="00BA37B5" w:rsidTr="004A669F">
        <w:trPr>
          <w:trHeight w:val="284"/>
          <w:tblHeader/>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 п/п</w:t>
            </w:r>
          </w:p>
        </w:tc>
        <w:tc>
          <w:tcPr>
            <w:tcW w:w="2748"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Наименование водного объекта</w:t>
            </w:r>
          </w:p>
        </w:tc>
        <w:tc>
          <w:tcPr>
            <w:tcW w:w="1536" w:type="dxa"/>
            <w:vAlign w:val="center"/>
          </w:tcPr>
          <w:p w:rsidR="00E2742F" w:rsidRDefault="00BA37B5" w:rsidP="00B018A1">
            <w:pPr>
              <w:tabs>
                <w:tab w:val="left" w:pos="9072"/>
              </w:tabs>
              <w:spacing w:after="0" w:line="240" w:lineRule="auto"/>
              <w:jc w:val="center"/>
              <w:rPr>
                <w:rFonts w:ascii="Times New Roman" w:hAnsi="Times New Roman"/>
                <w:sz w:val="24"/>
                <w:szCs w:val="24"/>
              </w:rPr>
            </w:pPr>
            <w:r w:rsidRPr="00BA37B5">
              <w:rPr>
                <w:rFonts w:ascii="Times New Roman" w:hAnsi="Times New Roman"/>
                <w:sz w:val="24"/>
                <w:szCs w:val="24"/>
              </w:rPr>
              <w:t xml:space="preserve">Длина </w:t>
            </w:r>
          </w:p>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водотока, км</w:t>
            </w:r>
          </w:p>
        </w:tc>
        <w:tc>
          <w:tcPr>
            <w:tcW w:w="1671" w:type="dxa"/>
            <w:vAlign w:val="center"/>
          </w:tcPr>
          <w:p w:rsidR="00E2742F" w:rsidRDefault="00BA37B5" w:rsidP="00B018A1">
            <w:pPr>
              <w:tabs>
                <w:tab w:val="left" w:pos="9072"/>
              </w:tabs>
              <w:spacing w:after="0" w:line="240" w:lineRule="auto"/>
              <w:jc w:val="center"/>
              <w:rPr>
                <w:rFonts w:ascii="Times New Roman" w:hAnsi="Times New Roman"/>
                <w:sz w:val="24"/>
                <w:szCs w:val="24"/>
              </w:rPr>
            </w:pPr>
            <w:r w:rsidRPr="00BA37B5">
              <w:rPr>
                <w:rFonts w:ascii="Times New Roman" w:hAnsi="Times New Roman"/>
                <w:sz w:val="24"/>
                <w:szCs w:val="24"/>
              </w:rPr>
              <w:t xml:space="preserve">Ширина </w:t>
            </w:r>
          </w:p>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водоохраной зоны, м</w:t>
            </w:r>
          </w:p>
        </w:tc>
        <w:tc>
          <w:tcPr>
            <w:tcW w:w="1662" w:type="dxa"/>
            <w:vAlign w:val="center"/>
          </w:tcPr>
          <w:p w:rsidR="00E2742F" w:rsidRDefault="00BA37B5" w:rsidP="00B018A1">
            <w:pPr>
              <w:spacing w:after="0" w:line="240" w:lineRule="auto"/>
              <w:jc w:val="center"/>
              <w:rPr>
                <w:rFonts w:ascii="Times New Roman" w:hAnsi="Times New Roman"/>
                <w:sz w:val="24"/>
                <w:szCs w:val="24"/>
              </w:rPr>
            </w:pPr>
            <w:r w:rsidRPr="00BA37B5">
              <w:rPr>
                <w:rFonts w:ascii="Times New Roman" w:hAnsi="Times New Roman"/>
                <w:sz w:val="24"/>
                <w:szCs w:val="24"/>
              </w:rPr>
              <w:t xml:space="preserve">Ширина прибрежной </w:t>
            </w:r>
          </w:p>
          <w:p w:rsidR="00E2742F" w:rsidRDefault="00BA37B5" w:rsidP="00B018A1">
            <w:pPr>
              <w:spacing w:after="0" w:line="240" w:lineRule="auto"/>
              <w:jc w:val="center"/>
              <w:rPr>
                <w:rFonts w:ascii="Times New Roman" w:hAnsi="Times New Roman"/>
                <w:sz w:val="24"/>
                <w:szCs w:val="24"/>
              </w:rPr>
            </w:pPr>
            <w:r w:rsidRPr="00BA37B5">
              <w:rPr>
                <w:rFonts w:ascii="Times New Roman" w:hAnsi="Times New Roman"/>
                <w:sz w:val="24"/>
                <w:szCs w:val="24"/>
              </w:rPr>
              <w:t xml:space="preserve">защитной </w:t>
            </w:r>
          </w:p>
          <w:p w:rsidR="00BA37B5" w:rsidRPr="00BA37B5" w:rsidRDefault="00BA37B5" w:rsidP="00B018A1">
            <w:pPr>
              <w:spacing w:after="0" w:line="240" w:lineRule="auto"/>
              <w:jc w:val="center"/>
              <w:rPr>
                <w:rFonts w:ascii="Times New Roman" w:hAnsi="Times New Roman"/>
                <w:i/>
                <w:sz w:val="24"/>
                <w:szCs w:val="24"/>
              </w:rPr>
            </w:pPr>
            <w:r w:rsidRPr="00BA37B5">
              <w:rPr>
                <w:rFonts w:ascii="Times New Roman" w:hAnsi="Times New Roman"/>
                <w:sz w:val="24"/>
                <w:szCs w:val="24"/>
              </w:rPr>
              <w:t>полосы, м</w:t>
            </w:r>
          </w:p>
        </w:tc>
        <w:tc>
          <w:tcPr>
            <w:tcW w:w="1252" w:type="dxa"/>
            <w:vAlign w:val="center"/>
          </w:tcPr>
          <w:p w:rsidR="00BA37B5" w:rsidRPr="00BA37B5" w:rsidRDefault="00BA37B5" w:rsidP="00B018A1">
            <w:pPr>
              <w:spacing w:after="0" w:line="240" w:lineRule="auto"/>
              <w:jc w:val="center"/>
              <w:rPr>
                <w:rFonts w:ascii="Times New Roman" w:hAnsi="Times New Roman"/>
                <w:i/>
                <w:sz w:val="24"/>
                <w:szCs w:val="24"/>
              </w:rPr>
            </w:pPr>
            <w:r w:rsidRPr="00BA37B5">
              <w:rPr>
                <w:rFonts w:ascii="Times New Roman" w:hAnsi="Times New Roman"/>
                <w:sz w:val="24"/>
                <w:szCs w:val="24"/>
              </w:rPr>
              <w:t>Ширина береговой полосы, м</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Печора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1809</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Цильма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374</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Косма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251</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Мыла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186</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5</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Пута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137</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6</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Уса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132</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7</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Низева (Низьма)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98</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8</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Мутная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84</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9</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Кузнечиха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69</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Каменная Валса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68</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11</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Лиственничная Валса (Лиственничный Валс)</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58</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12</w:t>
            </w:r>
          </w:p>
        </w:tc>
        <w:tc>
          <w:tcPr>
            <w:tcW w:w="2748" w:type="dxa"/>
            <w:vAlign w:val="center"/>
          </w:tcPr>
          <w:p w:rsidR="00BA37B5" w:rsidRPr="00BA37B5" w:rsidRDefault="00BA37B5" w:rsidP="00E2742F">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Мал</w:t>
            </w:r>
            <w:r w:rsidR="00E2742F">
              <w:rPr>
                <w:rFonts w:ascii="Times New Roman" w:hAnsi="Times New Roman" w:cs="Times New Roman"/>
                <w:sz w:val="24"/>
                <w:szCs w:val="24"/>
              </w:rPr>
              <w:t>ый</w:t>
            </w:r>
            <w:r w:rsidRPr="00BA37B5">
              <w:rPr>
                <w:rFonts w:ascii="Times New Roman" w:hAnsi="Times New Roman" w:cs="Times New Roman"/>
                <w:sz w:val="24"/>
                <w:szCs w:val="24"/>
              </w:rPr>
              <w:t xml:space="preserve"> Номбур</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43</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13</w:t>
            </w:r>
          </w:p>
        </w:tc>
        <w:tc>
          <w:tcPr>
            <w:tcW w:w="2748" w:type="dxa"/>
            <w:vAlign w:val="center"/>
          </w:tcPr>
          <w:p w:rsidR="00BA37B5" w:rsidRPr="00BA37B5" w:rsidRDefault="00BA37B5" w:rsidP="00E2742F">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Бол</w:t>
            </w:r>
            <w:r w:rsidR="00E2742F">
              <w:rPr>
                <w:rFonts w:ascii="Times New Roman" w:hAnsi="Times New Roman" w:cs="Times New Roman"/>
                <w:sz w:val="24"/>
                <w:szCs w:val="24"/>
              </w:rPr>
              <w:t>ьшой</w:t>
            </w:r>
            <w:r w:rsidRPr="00BA37B5">
              <w:rPr>
                <w:rFonts w:ascii="Times New Roman" w:hAnsi="Times New Roman" w:cs="Times New Roman"/>
                <w:sz w:val="24"/>
                <w:szCs w:val="24"/>
              </w:rPr>
              <w:t xml:space="preserve"> Номбур</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40</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14</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Чирка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40</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15</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Ашуга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36</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16</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Гусеница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36</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17</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Савосара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35</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18</w:t>
            </w:r>
          </w:p>
        </w:tc>
        <w:tc>
          <w:tcPr>
            <w:tcW w:w="2748" w:type="dxa"/>
            <w:vAlign w:val="center"/>
          </w:tcPr>
          <w:p w:rsidR="00BA37B5" w:rsidRPr="00BA37B5" w:rsidRDefault="00BA37B5" w:rsidP="00E2742F">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Бол</w:t>
            </w:r>
            <w:r w:rsidR="00E2742F">
              <w:rPr>
                <w:rFonts w:ascii="Times New Roman" w:hAnsi="Times New Roman" w:cs="Times New Roman"/>
                <w:sz w:val="24"/>
                <w:szCs w:val="24"/>
              </w:rPr>
              <w:t>ьшая</w:t>
            </w:r>
            <w:r w:rsidRPr="00BA37B5">
              <w:rPr>
                <w:rFonts w:ascii="Times New Roman" w:hAnsi="Times New Roman" w:cs="Times New Roman"/>
                <w:sz w:val="24"/>
                <w:szCs w:val="24"/>
              </w:rPr>
              <w:t xml:space="preserve"> Брусничная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34</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19</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 xml:space="preserve">р. Северная </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34</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lastRenderedPageBreak/>
              <w:t>20</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Ситков</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31</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21</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 xml:space="preserve">водоток прот. Караванов Шар </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27</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22</w:t>
            </w:r>
          </w:p>
        </w:tc>
        <w:tc>
          <w:tcPr>
            <w:tcW w:w="2748" w:type="dxa"/>
            <w:vAlign w:val="center"/>
          </w:tcPr>
          <w:p w:rsidR="00BA37B5" w:rsidRPr="00BA37B5" w:rsidRDefault="00E2742F" w:rsidP="00B018A1">
            <w:pPr>
              <w:spacing w:after="0" w:line="240" w:lineRule="auto"/>
              <w:rPr>
                <w:rFonts w:ascii="Times New Roman" w:hAnsi="Times New Roman" w:cs="Times New Roman"/>
                <w:i/>
                <w:sz w:val="24"/>
                <w:szCs w:val="24"/>
              </w:rPr>
            </w:pPr>
            <w:r>
              <w:rPr>
                <w:rFonts w:ascii="Times New Roman" w:hAnsi="Times New Roman" w:cs="Times New Roman"/>
                <w:sz w:val="24"/>
                <w:szCs w:val="24"/>
              </w:rPr>
              <w:t>р. Нижняя</w:t>
            </w:r>
            <w:r w:rsidR="00BA37B5" w:rsidRPr="00BA37B5">
              <w:rPr>
                <w:rFonts w:ascii="Times New Roman" w:hAnsi="Times New Roman" w:cs="Times New Roman"/>
                <w:sz w:val="24"/>
                <w:szCs w:val="24"/>
              </w:rPr>
              <w:t xml:space="preserve"> Сенка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27</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23</w:t>
            </w:r>
          </w:p>
        </w:tc>
        <w:tc>
          <w:tcPr>
            <w:tcW w:w="2748" w:type="dxa"/>
            <w:vAlign w:val="center"/>
          </w:tcPr>
          <w:p w:rsidR="00BA37B5" w:rsidRPr="00BA37B5" w:rsidRDefault="00E2742F" w:rsidP="00B018A1">
            <w:pPr>
              <w:spacing w:after="0" w:line="240" w:lineRule="auto"/>
              <w:rPr>
                <w:rFonts w:ascii="Times New Roman" w:hAnsi="Times New Roman" w:cs="Times New Roman"/>
                <w:i/>
                <w:sz w:val="24"/>
                <w:szCs w:val="24"/>
              </w:rPr>
            </w:pPr>
            <w:r>
              <w:rPr>
                <w:rFonts w:ascii="Times New Roman" w:hAnsi="Times New Roman" w:cs="Times New Roman"/>
                <w:sz w:val="24"/>
                <w:szCs w:val="24"/>
              </w:rPr>
              <w:t>р. Большая</w:t>
            </w:r>
            <w:r w:rsidR="00BA37B5" w:rsidRPr="00BA37B5">
              <w:rPr>
                <w:rFonts w:ascii="Times New Roman" w:hAnsi="Times New Roman" w:cs="Times New Roman"/>
                <w:sz w:val="24"/>
                <w:szCs w:val="24"/>
              </w:rPr>
              <w:t xml:space="preserve"> Усица (Усица)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24</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24</w:t>
            </w:r>
          </w:p>
        </w:tc>
        <w:tc>
          <w:tcPr>
            <w:tcW w:w="2748" w:type="dxa"/>
            <w:vAlign w:val="center"/>
          </w:tcPr>
          <w:p w:rsidR="00BA37B5" w:rsidRPr="00BA37B5" w:rsidRDefault="00BA37B5" w:rsidP="00E2742F">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Верх</w:t>
            </w:r>
            <w:r w:rsidR="00E2742F">
              <w:rPr>
                <w:rFonts w:ascii="Times New Roman" w:hAnsi="Times New Roman" w:cs="Times New Roman"/>
                <w:sz w:val="24"/>
                <w:szCs w:val="24"/>
              </w:rPr>
              <w:t>няя</w:t>
            </w:r>
            <w:r w:rsidRPr="00BA37B5">
              <w:rPr>
                <w:rFonts w:ascii="Times New Roman" w:hAnsi="Times New Roman" w:cs="Times New Roman"/>
                <w:sz w:val="24"/>
                <w:szCs w:val="24"/>
              </w:rPr>
              <w:t xml:space="preserve"> Сенка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24</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25</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Каменка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24</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26</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Песчанка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24</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27</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Большая Задворная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22</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28</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Лиственничная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22</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29</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Косминская Виска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21</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Берёзовка (Берёзовая)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31</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Номбур</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32</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Коренная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19</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33</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Черная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19</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34</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Шопашний</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19</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35</w:t>
            </w:r>
          </w:p>
        </w:tc>
        <w:tc>
          <w:tcPr>
            <w:tcW w:w="2748" w:type="dxa"/>
            <w:vAlign w:val="center"/>
          </w:tcPr>
          <w:p w:rsidR="00BA37B5" w:rsidRPr="00BA37B5" w:rsidRDefault="00BA37B5" w:rsidP="00E2742F">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Бол</w:t>
            </w:r>
            <w:r w:rsidR="00E2742F">
              <w:rPr>
                <w:rFonts w:ascii="Times New Roman" w:hAnsi="Times New Roman" w:cs="Times New Roman"/>
                <w:sz w:val="24"/>
                <w:szCs w:val="24"/>
              </w:rPr>
              <w:t>ьшая</w:t>
            </w:r>
            <w:r w:rsidRPr="00BA37B5">
              <w:rPr>
                <w:rFonts w:ascii="Times New Roman" w:hAnsi="Times New Roman" w:cs="Times New Roman"/>
                <w:sz w:val="24"/>
                <w:szCs w:val="24"/>
              </w:rPr>
              <w:t xml:space="preserve"> Рассоха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16</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36</w:t>
            </w:r>
          </w:p>
        </w:tc>
        <w:tc>
          <w:tcPr>
            <w:tcW w:w="2748" w:type="dxa"/>
            <w:vAlign w:val="center"/>
          </w:tcPr>
          <w:p w:rsidR="00BA37B5" w:rsidRPr="00BA37B5" w:rsidRDefault="00BA37B5" w:rsidP="00E2742F">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Мал</w:t>
            </w:r>
            <w:r w:rsidR="00E2742F">
              <w:rPr>
                <w:rFonts w:ascii="Times New Roman" w:hAnsi="Times New Roman" w:cs="Times New Roman"/>
                <w:sz w:val="24"/>
                <w:szCs w:val="24"/>
              </w:rPr>
              <w:t>ая</w:t>
            </w:r>
            <w:r w:rsidRPr="00BA37B5">
              <w:rPr>
                <w:rFonts w:ascii="Times New Roman" w:hAnsi="Times New Roman" w:cs="Times New Roman"/>
                <w:sz w:val="24"/>
                <w:szCs w:val="24"/>
              </w:rPr>
              <w:t xml:space="preserve"> Задворная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16</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37</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Афонин</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15</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38</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Задворная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14</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39</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Кырка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13</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40</w:t>
            </w:r>
          </w:p>
        </w:tc>
        <w:tc>
          <w:tcPr>
            <w:tcW w:w="2748" w:type="dxa"/>
            <w:vAlign w:val="center"/>
          </w:tcPr>
          <w:p w:rsidR="00BA37B5" w:rsidRPr="00BA37B5" w:rsidRDefault="00E2742F" w:rsidP="00B018A1">
            <w:pPr>
              <w:spacing w:after="0" w:line="240" w:lineRule="auto"/>
              <w:rPr>
                <w:rFonts w:ascii="Times New Roman" w:hAnsi="Times New Roman" w:cs="Times New Roman"/>
                <w:i/>
                <w:sz w:val="24"/>
                <w:szCs w:val="24"/>
              </w:rPr>
            </w:pPr>
            <w:r>
              <w:rPr>
                <w:rFonts w:ascii="Times New Roman" w:hAnsi="Times New Roman" w:cs="Times New Roman"/>
                <w:sz w:val="24"/>
                <w:szCs w:val="24"/>
              </w:rPr>
              <w:t>р. Малая</w:t>
            </w:r>
            <w:r w:rsidR="00BA37B5" w:rsidRPr="00BA37B5">
              <w:rPr>
                <w:rFonts w:ascii="Times New Roman" w:hAnsi="Times New Roman" w:cs="Times New Roman"/>
                <w:sz w:val="24"/>
                <w:szCs w:val="24"/>
              </w:rPr>
              <w:t xml:space="preserve"> Брусничная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13</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41</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Берёзовая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12</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42</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Каюсъная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12</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43</w:t>
            </w:r>
          </w:p>
        </w:tc>
        <w:tc>
          <w:tcPr>
            <w:tcW w:w="2748" w:type="dxa"/>
            <w:vAlign w:val="center"/>
          </w:tcPr>
          <w:p w:rsidR="00BA37B5" w:rsidRPr="00BA37B5" w:rsidRDefault="00E2742F" w:rsidP="00B018A1">
            <w:pPr>
              <w:spacing w:after="0" w:line="240" w:lineRule="auto"/>
              <w:rPr>
                <w:rFonts w:ascii="Times New Roman" w:hAnsi="Times New Roman" w:cs="Times New Roman"/>
                <w:i/>
                <w:sz w:val="24"/>
                <w:szCs w:val="24"/>
              </w:rPr>
            </w:pPr>
            <w:r>
              <w:rPr>
                <w:rFonts w:ascii="Times New Roman" w:hAnsi="Times New Roman" w:cs="Times New Roman"/>
                <w:sz w:val="24"/>
                <w:szCs w:val="24"/>
              </w:rPr>
              <w:t>р. Малая</w:t>
            </w:r>
            <w:r w:rsidR="00BA37B5" w:rsidRPr="00BA37B5">
              <w:rPr>
                <w:rFonts w:ascii="Times New Roman" w:hAnsi="Times New Roman" w:cs="Times New Roman"/>
                <w:sz w:val="24"/>
                <w:szCs w:val="24"/>
              </w:rPr>
              <w:t xml:space="preserve"> Усица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12</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44</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Лиственничный</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12</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45</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Яроватый</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12</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46</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Лиственничный</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11</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47</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Чёрная</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11</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48</w:t>
            </w:r>
          </w:p>
        </w:tc>
        <w:tc>
          <w:tcPr>
            <w:tcW w:w="2748" w:type="dxa"/>
            <w:vAlign w:val="center"/>
          </w:tcPr>
          <w:p w:rsidR="00BA37B5" w:rsidRPr="00BA37B5" w:rsidRDefault="00BA37B5" w:rsidP="00B018A1">
            <w:pPr>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 Рубиха</w:t>
            </w:r>
          </w:p>
        </w:tc>
        <w:tc>
          <w:tcPr>
            <w:tcW w:w="1536"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w:t>
            </w:r>
          </w:p>
        </w:tc>
        <w:tc>
          <w:tcPr>
            <w:tcW w:w="1671"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100</w:t>
            </w:r>
          </w:p>
        </w:tc>
        <w:tc>
          <w:tcPr>
            <w:tcW w:w="166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20</w:t>
            </w:r>
          </w:p>
        </w:tc>
      </w:tr>
      <w:tr w:rsidR="00BA37B5" w:rsidRPr="00BA37B5" w:rsidTr="004A669F">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49</w:t>
            </w:r>
          </w:p>
        </w:tc>
        <w:tc>
          <w:tcPr>
            <w:tcW w:w="2748" w:type="dxa"/>
            <w:vAlign w:val="center"/>
          </w:tcPr>
          <w:p w:rsidR="00BA37B5" w:rsidRPr="00BA37B5" w:rsidRDefault="00BA37B5" w:rsidP="00B018A1">
            <w:pPr>
              <w:tabs>
                <w:tab w:val="left" w:pos="9072"/>
              </w:tabs>
              <w:spacing w:after="0" w:line="240" w:lineRule="auto"/>
              <w:rPr>
                <w:rFonts w:ascii="Times New Roman" w:hAnsi="Times New Roman" w:cs="Times New Roman"/>
                <w:i/>
                <w:sz w:val="24"/>
                <w:szCs w:val="24"/>
              </w:rPr>
            </w:pPr>
            <w:r w:rsidRPr="00BA37B5">
              <w:rPr>
                <w:rFonts w:ascii="Times New Roman" w:hAnsi="Times New Roman" w:cs="Times New Roman"/>
                <w:sz w:val="24"/>
                <w:szCs w:val="24"/>
              </w:rPr>
              <w:t>Реки и ручьи до 10 км</w:t>
            </w:r>
          </w:p>
        </w:tc>
        <w:tc>
          <w:tcPr>
            <w:tcW w:w="1536"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w:t>
            </w:r>
          </w:p>
        </w:tc>
        <w:tc>
          <w:tcPr>
            <w:tcW w:w="1671"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50</w:t>
            </w:r>
          </w:p>
        </w:tc>
        <w:tc>
          <w:tcPr>
            <w:tcW w:w="1662"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30-50</w:t>
            </w:r>
          </w:p>
        </w:tc>
        <w:tc>
          <w:tcPr>
            <w:tcW w:w="1252" w:type="dxa"/>
            <w:vAlign w:val="center"/>
          </w:tcPr>
          <w:p w:rsidR="00BA37B5" w:rsidRPr="00BA37B5" w:rsidRDefault="00BA37B5" w:rsidP="00B018A1">
            <w:pPr>
              <w:tabs>
                <w:tab w:val="left" w:pos="9072"/>
              </w:tabs>
              <w:spacing w:after="0" w:line="240" w:lineRule="auto"/>
              <w:jc w:val="center"/>
              <w:rPr>
                <w:rFonts w:ascii="Times New Roman" w:hAnsi="Times New Roman" w:cs="Times New Roman"/>
                <w:i/>
                <w:sz w:val="24"/>
                <w:szCs w:val="24"/>
              </w:rPr>
            </w:pPr>
            <w:r w:rsidRPr="00BA37B5">
              <w:rPr>
                <w:rFonts w:ascii="Times New Roman" w:hAnsi="Times New Roman" w:cs="Times New Roman"/>
                <w:sz w:val="24"/>
                <w:szCs w:val="24"/>
              </w:rPr>
              <w:t>5</w:t>
            </w:r>
          </w:p>
        </w:tc>
      </w:tr>
    </w:tbl>
    <w:p w:rsidR="00BA37B5" w:rsidRPr="00BA37B5" w:rsidRDefault="00BA37B5" w:rsidP="00B018A1">
      <w:pPr>
        <w:tabs>
          <w:tab w:val="left" w:pos="9072"/>
        </w:tabs>
        <w:spacing w:before="120" w:line="0" w:lineRule="atLeast"/>
        <w:jc w:val="right"/>
        <w:rPr>
          <w:rFonts w:ascii="Times New Roman" w:hAnsi="Times New Roman"/>
          <w:i/>
          <w:sz w:val="24"/>
          <w:szCs w:val="24"/>
        </w:rPr>
      </w:pPr>
      <w:r w:rsidRPr="00BA37B5">
        <w:rPr>
          <w:rFonts w:ascii="Times New Roman" w:hAnsi="Times New Roman"/>
          <w:sz w:val="24"/>
          <w:szCs w:val="24"/>
        </w:rPr>
        <w:t>Таблица 5</w:t>
      </w:r>
    </w:p>
    <w:p w:rsidR="00BA37B5" w:rsidRPr="00BA37B5" w:rsidRDefault="00BA37B5" w:rsidP="00B018A1">
      <w:pPr>
        <w:spacing w:line="240" w:lineRule="auto"/>
        <w:jc w:val="center"/>
        <w:rPr>
          <w:rFonts w:ascii="Times New Roman" w:hAnsi="Times New Roman"/>
          <w:i/>
          <w:sz w:val="28"/>
          <w:szCs w:val="28"/>
        </w:rPr>
      </w:pPr>
      <w:r w:rsidRPr="00BA37B5">
        <w:rPr>
          <w:rFonts w:ascii="Times New Roman" w:hAnsi="Times New Roman"/>
          <w:sz w:val="28"/>
          <w:szCs w:val="28"/>
        </w:rPr>
        <w:t>Перечень и характеристика озёр на территории сельского поселения</w:t>
      </w:r>
    </w:p>
    <w:tbl>
      <w:tblPr>
        <w:tblStyle w:val="ac"/>
        <w:tblW w:w="9747" w:type="dxa"/>
        <w:jc w:val="center"/>
        <w:tblLook w:val="04A0" w:firstRow="1" w:lastRow="0" w:firstColumn="1" w:lastColumn="0" w:noHBand="0" w:noVBand="1"/>
      </w:tblPr>
      <w:tblGrid>
        <w:gridCol w:w="540"/>
        <w:gridCol w:w="2759"/>
        <w:gridCol w:w="1664"/>
        <w:gridCol w:w="1690"/>
        <w:gridCol w:w="1686"/>
        <w:gridCol w:w="1408"/>
      </w:tblGrid>
      <w:tr w:rsidR="00BA37B5" w:rsidRPr="00BA37B5" w:rsidTr="00BA37B5">
        <w:trPr>
          <w:trHeight w:val="284"/>
          <w:jc w:val="center"/>
        </w:trPr>
        <w:tc>
          <w:tcPr>
            <w:tcW w:w="540" w:type="dxa"/>
            <w:vAlign w:val="center"/>
          </w:tcPr>
          <w:p w:rsidR="00BA37B5" w:rsidRPr="00BA37B5" w:rsidRDefault="00BA37B5" w:rsidP="00B018A1">
            <w:pPr>
              <w:tabs>
                <w:tab w:val="left" w:pos="9072"/>
              </w:tabs>
              <w:spacing w:line="240" w:lineRule="auto"/>
              <w:jc w:val="center"/>
              <w:rPr>
                <w:rFonts w:ascii="Times New Roman" w:hAnsi="Times New Roman"/>
                <w:i/>
                <w:sz w:val="24"/>
                <w:szCs w:val="24"/>
              </w:rPr>
            </w:pPr>
            <w:r w:rsidRPr="00BA37B5">
              <w:rPr>
                <w:rFonts w:ascii="Times New Roman" w:hAnsi="Times New Roman"/>
                <w:sz w:val="24"/>
                <w:szCs w:val="24"/>
              </w:rPr>
              <w:t>№ п/п</w:t>
            </w:r>
          </w:p>
        </w:tc>
        <w:tc>
          <w:tcPr>
            <w:tcW w:w="2759" w:type="dxa"/>
            <w:vAlign w:val="center"/>
          </w:tcPr>
          <w:p w:rsidR="00BA37B5" w:rsidRPr="00BA37B5" w:rsidRDefault="00BA37B5" w:rsidP="00B018A1">
            <w:pPr>
              <w:tabs>
                <w:tab w:val="left" w:pos="9072"/>
              </w:tabs>
              <w:spacing w:line="240" w:lineRule="auto"/>
              <w:jc w:val="center"/>
              <w:rPr>
                <w:rFonts w:ascii="Times New Roman" w:hAnsi="Times New Roman"/>
                <w:i/>
                <w:sz w:val="24"/>
                <w:szCs w:val="24"/>
              </w:rPr>
            </w:pPr>
            <w:r w:rsidRPr="00BA37B5">
              <w:rPr>
                <w:rFonts w:ascii="Times New Roman" w:hAnsi="Times New Roman"/>
                <w:sz w:val="24"/>
                <w:szCs w:val="24"/>
              </w:rPr>
              <w:t>Наименование водного объекта</w:t>
            </w:r>
          </w:p>
        </w:tc>
        <w:tc>
          <w:tcPr>
            <w:tcW w:w="1664" w:type="dxa"/>
            <w:vAlign w:val="center"/>
          </w:tcPr>
          <w:p w:rsidR="00BA37B5" w:rsidRPr="00BA37B5" w:rsidRDefault="00BA37B5" w:rsidP="00B018A1">
            <w:pPr>
              <w:tabs>
                <w:tab w:val="left" w:pos="9072"/>
              </w:tabs>
              <w:spacing w:line="240" w:lineRule="auto"/>
              <w:jc w:val="center"/>
              <w:rPr>
                <w:rFonts w:ascii="Times New Roman" w:hAnsi="Times New Roman"/>
                <w:i/>
                <w:sz w:val="24"/>
                <w:szCs w:val="24"/>
              </w:rPr>
            </w:pPr>
            <w:r w:rsidRPr="00BA37B5">
              <w:rPr>
                <w:rFonts w:ascii="Times New Roman" w:hAnsi="Times New Roman"/>
                <w:sz w:val="24"/>
                <w:szCs w:val="24"/>
              </w:rPr>
              <w:t>Площадь водоёма, км</w:t>
            </w:r>
            <w:r w:rsidRPr="00BA37B5">
              <w:rPr>
                <w:rFonts w:ascii="Times New Roman" w:hAnsi="Times New Roman"/>
                <w:sz w:val="24"/>
                <w:szCs w:val="24"/>
                <w:vertAlign w:val="superscript"/>
              </w:rPr>
              <w:t>2</w:t>
            </w:r>
          </w:p>
        </w:tc>
        <w:tc>
          <w:tcPr>
            <w:tcW w:w="1690" w:type="dxa"/>
            <w:vAlign w:val="center"/>
          </w:tcPr>
          <w:p w:rsidR="00BA37B5" w:rsidRPr="00BA37B5" w:rsidRDefault="00BA37B5" w:rsidP="00B018A1">
            <w:pPr>
              <w:tabs>
                <w:tab w:val="left" w:pos="9072"/>
              </w:tabs>
              <w:spacing w:line="240" w:lineRule="auto"/>
              <w:jc w:val="center"/>
              <w:rPr>
                <w:rFonts w:ascii="Times New Roman" w:hAnsi="Times New Roman"/>
                <w:i/>
                <w:sz w:val="24"/>
                <w:szCs w:val="24"/>
              </w:rPr>
            </w:pPr>
            <w:r w:rsidRPr="00BA37B5">
              <w:rPr>
                <w:rFonts w:ascii="Times New Roman" w:hAnsi="Times New Roman"/>
                <w:sz w:val="24"/>
                <w:szCs w:val="24"/>
              </w:rPr>
              <w:t>Ширина водоохраной зоны, м</w:t>
            </w:r>
          </w:p>
        </w:tc>
        <w:tc>
          <w:tcPr>
            <w:tcW w:w="1686" w:type="dxa"/>
            <w:vAlign w:val="center"/>
          </w:tcPr>
          <w:p w:rsidR="00BA37B5" w:rsidRPr="00BA37B5" w:rsidRDefault="00BA37B5" w:rsidP="00B018A1">
            <w:pPr>
              <w:spacing w:line="240" w:lineRule="auto"/>
              <w:jc w:val="center"/>
              <w:rPr>
                <w:rFonts w:ascii="Times New Roman" w:hAnsi="Times New Roman"/>
                <w:i/>
                <w:sz w:val="24"/>
                <w:szCs w:val="24"/>
              </w:rPr>
            </w:pPr>
            <w:r w:rsidRPr="00BA37B5">
              <w:rPr>
                <w:rFonts w:ascii="Times New Roman" w:hAnsi="Times New Roman"/>
                <w:sz w:val="24"/>
                <w:szCs w:val="24"/>
              </w:rPr>
              <w:t>Ширина прибрежной защитной полосы, м</w:t>
            </w:r>
          </w:p>
        </w:tc>
        <w:tc>
          <w:tcPr>
            <w:tcW w:w="1408" w:type="dxa"/>
            <w:vAlign w:val="center"/>
          </w:tcPr>
          <w:p w:rsidR="00BA37B5" w:rsidRPr="00BA37B5" w:rsidRDefault="00BA37B5" w:rsidP="00B018A1">
            <w:pPr>
              <w:spacing w:line="240" w:lineRule="auto"/>
              <w:jc w:val="center"/>
              <w:rPr>
                <w:rFonts w:ascii="Times New Roman" w:hAnsi="Times New Roman"/>
                <w:i/>
                <w:sz w:val="24"/>
                <w:szCs w:val="24"/>
              </w:rPr>
            </w:pPr>
            <w:r w:rsidRPr="00BA37B5">
              <w:rPr>
                <w:rFonts w:ascii="Times New Roman" w:hAnsi="Times New Roman"/>
                <w:sz w:val="24"/>
                <w:szCs w:val="24"/>
              </w:rPr>
              <w:t>Ширина береговой полосы, м</w:t>
            </w:r>
          </w:p>
        </w:tc>
      </w:tr>
      <w:tr w:rsidR="00BA37B5" w:rsidRPr="00BA37B5" w:rsidTr="00BA37B5">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1</w:t>
            </w:r>
          </w:p>
        </w:tc>
        <w:tc>
          <w:tcPr>
            <w:tcW w:w="2759" w:type="dxa"/>
            <w:vAlign w:val="center"/>
          </w:tcPr>
          <w:p w:rsidR="00BA37B5" w:rsidRPr="00BA37B5" w:rsidRDefault="00BA37B5" w:rsidP="00B018A1">
            <w:pPr>
              <w:tabs>
                <w:tab w:val="left" w:pos="9072"/>
              </w:tabs>
              <w:spacing w:after="0" w:line="240" w:lineRule="auto"/>
              <w:jc w:val="both"/>
              <w:rPr>
                <w:rFonts w:ascii="Times New Roman" w:hAnsi="Times New Roman"/>
                <w:i/>
                <w:sz w:val="24"/>
                <w:szCs w:val="24"/>
              </w:rPr>
            </w:pPr>
            <w:r w:rsidRPr="00BA37B5">
              <w:rPr>
                <w:rFonts w:ascii="Times New Roman" w:hAnsi="Times New Roman"/>
                <w:sz w:val="24"/>
                <w:szCs w:val="24"/>
              </w:rPr>
              <w:t>оз. Устьино</w:t>
            </w:r>
          </w:p>
        </w:tc>
        <w:tc>
          <w:tcPr>
            <w:tcW w:w="1664"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7,1</w:t>
            </w:r>
          </w:p>
        </w:tc>
        <w:tc>
          <w:tcPr>
            <w:tcW w:w="1690"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50</w:t>
            </w:r>
          </w:p>
        </w:tc>
        <w:tc>
          <w:tcPr>
            <w:tcW w:w="1686"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30-50</w:t>
            </w:r>
          </w:p>
        </w:tc>
        <w:tc>
          <w:tcPr>
            <w:tcW w:w="1408"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5</w:t>
            </w:r>
          </w:p>
        </w:tc>
      </w:tr>
      <w:tr w:rsidR="00BA37B5" w:rsidRPr="00BA37B5" w:rsidTr="00BA37B5">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2</w:t>
            </w:r>
          </w:p>
        </w:tc>
        <w:tc>
          <w:tcPr>
            <w:tcW w:w="2759" w:type="dxa"/>
            <w:vAlign w:val="center"/>
          </w:tcPr>
          <w:p w:rsidR="00BA37B5" w:rsidRPr="00BA37B5" w:rsidRDefault="00BA37B5" w:rsidP="00B018A1">
            <w:pPr>
              <w:tabs>
                <w:tab w:val="left" w:pos="9072"/>
              </w:tabs>
              <w:spacing w:after="0" w:line="240" w:lineRule="auto"/>
              <w:jc w:val="both"/>
              <w:rPr>
                <w:rFonts w:ascii="Times New Roman" w:hAnsi="Times New Roman"/>
                <w:i/>
                <w:sz w:val="24"/>
                <w:szCs w:val="24"/>
              </w:rPr>
            </w:pPr>
            <w:r w:rsidRPr="00BA37B5">
              <w:rPr>
                <w:rFonts w:ascii="Times New Roman" w:hAnsi="Times New Roman"/>
                <w:sz w:val="24"/>
                <w:szCs w:val="24"/>
              </w:rPr>
              <w:t>оз. Нога</w:t>
            </w:r>
          </w:p>
        </w:tc>
        <w:tc>
          <w:tcPr>
            <w:tcW w:w="1664"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1,5</w:t>
            </w:r>
          </w:p>
        </w:tc>
        <w:tc>
          <w:tcPr>
            <w:tcW w:w="1690"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50</w:t>
            </w:r>
          </w:p>
        </w:tc>
        <w:tc>
          <w:tcPr>
            <w:tcW w:w="1686"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30-50</w:t>
            </w:r>
          </w:p>
        </w:tc>
        <w:tc>
          <w:tcPr>
            <w:tcW w:w="1408"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5</w:t>
            </w:r>
          </w:p>
        </w:tc>
      </w:tr>
      <w:tr w:rsidR="00BA37B5" w:rsidRPr="00BA37B5" w:rsidTr="00BA37B5">
        <w:trPr>
          <w:trHeight w:val="284"/>
          <w:jc w:val="center"/>
        </w:trPr>
        <w:tc>
          <w:tcPr>
            <w:tcW w:w="540"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3</w:t>
            </w:r>
          </w:p>
        </w:tc>
        <w:tc>
          <w:tcPr>
            <w:tcW w:w="2759" w:type="dxa"/>
            <w:vAlign w:val="center"/>
          </w:tcPr>
          <w:p w:rsidR="00BA37B5" w:rsidRPr="00BA37B5" w:rsidRDefault="00BA37B5" w:rsidP="00B018A1">
            <w:pPr>
              <w:tabs>
                <w:tab w:val="left" w:pos="9072"/>
              </w:tabs>
              <w:spacing w:after="0" w:line="240" w:lineRule="auto"/>
              <w:jc w:val="both"/>
              <w:rPr>
                <w:rFonts w:ascii="Times New Roman" w:hAnsi="Times New Roman"/>
                <w:i/>
                <w:sz w:val="24"/>
                <w:szCs w:val="24"/>
              </w:rPr>
            </w:pPr>
            <w:r w:rsidRPr="00BA37B5">
              <w:rPr>
                <w:rFonts w:ascii="Times New Roman" w:hAnsi="Times New Roman"/>
                <w:sz w:val="24"/>
                <w:szCs w:val="24"/>
              </w:rPr>
              <w:t>оз. Ниж. Короткое</w:t>
            </w:r>
          </w:p>
        </w:tc>
        <w:tc>
          <w:tcPr>
            <w:tcW w:w="1664"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0,5</w:t>
            </w:r>
          </w:p>
        </w:tc>
        <w:tc>
          <w:tcPr>
            <w:tcW w:w="1690"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50</w:t>
            </w:r>
          </w:p>
        </w:tc>
        <w:tc>
          <w:tcPr>
            <w:tcW w:w="1686"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30-50</w:t>
            </w:r>
          </w:p>
        </w:tc>
        <w:tc>
          <w:tcPr>
            <w:tcW w:w="1408" w:type="dxa"/>
            <w:vAlign w:val="center"/>
          </w:tcPr>
          <w:p w:rsidR="00BA37B5" w:rsidRPr="00BA37B5" w:rsidRDefault="00BA37B5" w:rsidP="00B018A1">
            <w:pPr>
              <w:tabs>
                <w:tab w:val="left" w:pos="9072"/>
              </w:tabs>
              <w:spacing w:after="0" w:line="240" w:lineRule="auto"/>
              <w:jc w:val="center"/>
              <w:rPr>
                <w:rFonts w:ascii="Times New Roman" w:hAnsi="Times New Roman"/>
                <w:i/>
                <w:sz w:val="24"/>
                <w:szCs w:val="24"/>
              </w:rPr>
            </w:pPr>
            <w:r w:rsidRPr="00BA37B5">
              <w:rPr>
                <w:rFonts w:ascii="Times New Roman" w:hAnsi="Times New Roman"/>
                <w:sz w:val="24"/>
                <w:szCs w:val="24"/>
              </w:rPr>
              <w:t>5</w:t>
            </w:r>
          </w:p>
        </w:tc>
      </w:tr>
    </w:tbl>
    <w:p w:rsidR="006B5ECF" w:rsidRDefault="006B5ECF" w:rsidP="00B018A1">
      <w:pPr>
        <w:pStyle w:val="4"/>
        <w:ind w:left="0" w:right="0"/>
        <w:rPr>
          <w:rFonts w:ascii="Times New Roman" w:hAnsi="Times New Roman"/>
          <w:b w:val="0"/>
          <w:sz w:val="28"/>
          <w:szCs w:val="28"/>
        </w:rPr>
      </w:pPr>
      <w:bookmarkStart w:id="11" w:name="_Toc451985978"/>
      <w:bookmarkStart w:id="12" w:name="_Toc525660123"/>
    </w:p>
    <w:p w:rsidR="00BA37B5" w:rsidRPr="00224D87" w:rsidRDefault="00BA37B5" w:rsidP="00B018A1">
      <w:pPr>
        <w:pStyle w:val="4"/>
        <w:ind w:left="0" w:right="0"/>
        <w:rPr>
          <w:rFonts w:ascii="Times New Roman" w:hAnsi="Times New Roman"/>
          <w:b w:val="0"/>
          <w:i/>
          <w:sz w:val="28"/>
          <w:szCs w:val="28"/>
        </w:rPr>
      </w:pPr>
      <w:r w:rsidRPr="00224D87">
        <w:rPr>
          <w:rFonts w:ascii="Times New Roman" w:hAnsi="Times New Roman"/>
          <w:b w:val="0"/>
          <w:sz w:val="28"/>
          <w:szCs w:val="28"/>
        </w:rPr>
        <w:t>2.1.3.4. Почвы. Растительный и животный мир</w:t>
      </w:r>
      <w:bookmarkEnd w:id="11"/>
      <w:bookmarkEnd w:id="12"/>
    </w:p>
    <w:p w:rsidR="00224D87" w:rsidRDefault="00224D87" w:rsidP="00B018A1">
      <w:pPr>
        <w:spacing w:after="0" w:line="240" w:lineRule="auto"/>
        <w:jc w:val="center"/>
        <w:rPr>
          <w:rFonts w:ascii="Times New Roman" w:hAnsi="Times New Roman"/>
          <w:sz w:val="28"/>
          <w:szCs w:val="28"/>
        </w:rPr>
      </w:pPr>
    </w:p>
    <w:p w:rsidR="00224D87" w:rsidRDefault="00DC496C" w:rsidP="00DC496C">
      <w:pPr>
        <w:spacing w:after="0" w:line="240" w:lineRule="auto"/>
        <w:ind w:firstLine="709"/>
        <w:jc w:val="center"/>
        <w:rPr>
          <w:rFonts w:ascii="Times New Roman" w:hAnsi="Times New Roman"/>
          <w:sz w:val="28"/>
          <w:szCs w:val="28"/>
        </w:rPr>
      </w:pPr>
      <w:r>
        <w:rPr>
          <w:rFonts w:ascii="Times New Roman" w:hAnsi="Times New Roman"/>
          <w:sz w:val="28"/>
          <w:szCs w:val="28"/>
        </w:rPr>
        <w:t xml:space="preserve">2.1.3.4.1. </w:t>
      </w:r>
      <w:r w:rsidR="00224D87">
        <w:rPr>
          <w:rFonts w:ascii="Times New Roman" w:hAnsi="Times New Roman"/>
          <w:sz w:val="28"/>
          <w:szCs w:val="28"/>
        </w:rPr>
        <w:t>П</w:t>
      </w:r>
      <w:r>
        <w:rPr>
          <w:rFonts w:ascii="Times New Roman" w:hAnsi="Times New Roman"/>
          <w:sz w:val="28"/>
          <w:szCs w:val="28"/>
        </w:rPr>
        <w:t>очвообразующие и подстилающие породы, почвы</w:t>
      </w:r>
    </w:p>
    <w:p w:rsidR="00DC496C" w:rsidRDefault="00DC496C" w:rsidP="004A669F">
      <w:pPr>
        <w:spacing w:after="0" w:line="240" w:lineRule="auto"/>
        <w:ind w:firstLine="709"/>
        <w:jc w:val="both"/>
        <w:rPr>
          <w:rFonts w:ascii="Times New Roman" w:hAnsi="Times New Roman"/>
          <w:sz w:val="28"/>
          <w:szCs w:val="28"/>
        </w:rPr>
      </w:pP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В соответствии с геологическим строен</w:t>
      </w:r>
      <w:r w:rsidR="00DC496C">
        <w:rPr>
          <w:rFonts w:ascii="Times New Roman" w:hAnsi="Times New Roman"/>
          <w:sz w:val="28"/>
          <w:szCs w:val="28"/>
        </w:rPr>
        <w:t>ием и историей развития рельефа</w:t>
      </w:r>
      <w:r w:rsidRPr="00224D87">
        <w:rPr>
          <w:rFonts w:ascii="Times New Roman" w:hAnsi="Times New Roman"/>
          <w:sz w:val="28"/>
          <w:szCs w:val="28"/>
        </w:rPr>
        <w:t xml:space="preserve"> на большей части территории Республики Коми материнские почвообразующие породы представлены четвертичными отложениями различного генетического типа и механического состава. Преобладающими в республике являются моренные, а также флювиогляциальные отложения последнего оледенения, преимущественно суглинистые, реже супесчаные и песчаные.</w:t>
      </w: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 xml:space="preserve">Почвы </w:t>
      </w:r>
      <w:r w:rsidR="00224D87">
        <w:rPr>
          <w:rFonts w:ascii="Times New Roman" w:hAnsi="Times New Roman"/>
          <w:sz w:val="28"/>
          <w:szCs w:val="28"/>
        </w:rPr>
        <w:t>муниципального района</w:t>
      </w:r>
      <w:r w:rsidRPr="00224D87">
        <w:rPr>
          <w:rFonts w:ascii="Times New Roman" w:hAnsi="Times New Roman"/>
          <w:sz w:val="28"/>
          <w:szCs w:val="28"/>
        </w:rPr>
        <w:t xml:space="preserve"> «Усть-Цилемский» относятся к двум главным типам</w:t>
      </w:r>
      <w:r w:rsidR="00DC496C">
        <w:rPr>
          <w:rFonts w:ascii="Times New Roman" w:hAnsi="Times New Roman"/>
          <w:sz w:val="28"/>
          <w:szCs w:val="28"/>
        </w:rPr>
        <w:t>-</w:t>
      </w:r>
      <w:r w:rsidRPr="00224D87">
        <w:rPr>
          <w:rFonts w:ascii="Times New Roman" w:hAnsi="Times New Roman"/>
          <w:sz w:val="28"/>
          <w:szCs w:val="28"/>
        </w:rPr>
        <w:t xml:space="preserve"> тундровому и подзолистому. </w:t>
      </w: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По степени кислотности почвы Усть-Цилемского района и Республики Коми в целом в большинстве своём относятся к сильно кислым и очень сильно кислым. К почвам с очень сильной кислотностью относятся главным образом болотно-подзолистые</w:t>
      </w:r>
      <w:r w:rsidR="00DC496C">
        <w:rPr>
          <w:rFonts w:ascii="Times New Roman" w:hAnsi="Times New Roman"/>
          <w:sz w:val="28"/>
          <w:szCs w:val="28"/>
        </w:rPr>
        <w:t>,</w:t>
      </w:r>
      <w:r w:rsidRPr="00224D87">
        <w:rPr>
          <w:rFonts w:ascii="Times New Roman" w:hAnsi="Times New Roman"/>
          <w:sz w:val="28"/>
          <w:szCs w:val="28"/>
        </w:rPr>
        <w:t xml:space="preserve"> иллювиально-гумусовые и тундровые почвы. К почвам с сильной кислотностью относятся типичные подзолистые, глеево-подзолистые и подзолисто-болотные глеевые почвы. К сильно- и среднекислым почвам отнесены дерново-подзолистые почвы, типичные подзолистые и глеево-подзолистые почвы, развивающиеся при близком залегании карбонатных моренных суглинков или коренных пород, а также пойменные почвы северной половины территории. Почвы со средней кислотностью (дерново-карбонатные и пойменные почвы средней и южной тайги) занимают всего около 2 % площади. </w:t>
      </w: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 xml:space="preserve">Почвам Усть-Цилемского района присуща слабая степень гумусности, низкое содержание элементов питания; они биологически малоактивны и малопродуктивны. </w:t>
      </w: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 xml:space="preserve">Значительная часть территории заболочена. Из заболоченных почв наибольшее практическое значение имеют низинные перегнойно-болотные почвы, являющиеся богатым мелиоративным фондом, который можно превратить в высоко плодородные сельскохозяйственные угодья или использовать торф в качестве органического удобрения для приготовления различных компостов. </w:t>
      </w:r>
    </w:p>
    <w:p w:rsidR="00BA37B5" w:rsidRPr="00224D87" w:rsidRDefault="00BA37B5" w:rsidP="004A669F">
      <w:pPr>
        <w:spacing w:after="0" w:line="240" w:lineRule="auto"/>
        <w:ind w:firstLine="709"/>
        <w:jc w:val="both"/>
        <w:rPr>
          <w:rFonts w:ascii="Times New Roman" w:hAnsi="Times New Roman"/>
          <w:sz w:val="28"/>
          <w:szCs w:val="28"/>
        </w:rPr>
      </w:pPr>
      <w:r w:rsidRPr="00224D87">
        <w:rPr>
          <w:rFonts w:ascii="Times New Roman" w:hAnsi="Times New Roman"/>
          <w:sz w:val="28"/>
          <w:szCs w:val="28"/>
        </w:rPr>
        <w:t>В сельском хозяйстве используются главным образом территории приречных склонов - с типичными подзолистыми и глеево-подзолистыми почвами; природное плодородие этих почв низкое, они бедны гумусом, отличаются малым запасом питательных элементов и высокой кислотностью. К лучшим почвам района и поселения относятся пойменные дерновые почвы.</w:t>
      </w:r>
    </w:p>
    <w:p w:rsidR="00DC496C" w:rsidRDefault="00DC496C" w:rsidP="00DC496C">
      <w:pPr>
        <w:spacing w:after="0" w:line="240" w:lineRule="auto"/>
        <w:ind w:firstLine="709"/>
        <w:jc w:val="center"/>
        <w:rPr>
          <w:rFonts w:ascii="Times New Roman" w:hAnsi="Times New Roman"/>
          <w:sz w:val="28"/>
          <w:szCs w:val="28"/>
        </w:rPr>
      </w:pPr>
    </w:p>
    <w:p w:rsidR="00224D87" w:rsidRDefault="00DC496C" w:rsidP="00DC496C">
      <w:pPr>
        <w:spacing w:after="0" w:line="240" w:lineRule="auto"/>
        <w:ind w:firstLine="709"/>
        <w:jc w:val="center"/>
        <w:rPr>
          <w:rFonts w:ascii="Times New Roman" w:hAnsi="Times New Roman"/>
          <w:sz w:val="28"/>
          <w:szCs w:val="28"/>
        </w:rPr>
      </w:pPr>
      <w:r>
        <w:rPr>
          <w:rFonts w:ascii="Times New Roman" w:hAnsi="Times New Roman"/>
          <w:sz w:val="28"/>
          <w:szCs w:val="28"/>
        </w:rPr>
        <w:t xml:space="preserve">2.1.3.4.2. </w:t>
      </w:r>
      <w:r w:rsidR="00224D87">
        <w:rPr>
          <w:rFonts w:ascii="Times New Roman" w:hAnsi="Times New Roman"/>
          <w:sz w:val="28"/>
          <w:szCs w:val="28"/>
        </w:rPr>
        <w:t>Р</w:t>
      </w:r>
      <w:r>
        <w:rPr>
          <w:rFonts w:ascii="Times New Roman" w:hAnsi="Times New Roman"/>
          <w:sz w:val="28"/>
          <w:szCs w:val="28"/>
        </w:rPr>
        <w:t>астительный и животный мир</w:t>
      </w:r>
    </w:p>
    <w:p w:rsidR="00DC496C" w:rsidRDefault="00DC496C" w:rsidP="004A669F">
      <w:pPr>
        <w:spacing w:after="0" w:line="240" w:lineRule="auto"/>
        <w:ind w:firstLine="709"/>
        <w:jc w:val="both"/>
        <w:rPr>
          <w:rFonts w:ascii="Times New Roman" w:hAnsi="Times New Roman"/>
          <w:sz w:val="28"/>
          <w:szCs w:val="28"/>
        </w:rPr>
      </w:pP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 xml:space="preserve">Растительность </w:t>
      </w:r>
      <w:r w:rsidR="00224D87">
        <w:rPr>
          <w:rFonts w:ascii="Times New Roman" w:hAnsi="Times New Roman"/>
          <w:sz w:val="28"/>
          <w:szCs w:val="28"/>
        </w:rPr>
        <w:t>сельского поселения</w:t>
      </w:r>
      <w:r w:rsidRPr="00224D87">
        <w:rPr>
          <w:rFonts w:ascii="Times New Roman" w:hAnsi="Times New Roman"/>
          <w:sz w:val="28"/>
          <w:szCs w:val="28"/>
        </w:rPr>
        <w:t xml:space="preserve"> «Усть-Цильма» определяется положением его, в основном, в зоне северной тайги. Почти вся территория поселения покрыта лесом, исключение составляют незначительные по площади </w:t>
      </w:r>
      <w:r w:rsidRPr="00224D87">
        <w:rPr>
          <w:rFonts w:ascii="Times New Roman" w:hAnsi="Times New Roman"/>
          <w:sz w:val="28"/>
          <w:szCs w:val="28"/>
        </w:rPr>
        <w:lastRenderedPageBreak/>
        <w:t xml:space="preserve">болота и заболоченные пространства с угнетённым ельником и сосняком либо вовсе лишённые древесной растительности. </w:t>
      </w: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 xml:space="preserve">На территории </w:t>
      </w:r>
      <w:r w:rsidR="00224D87">
        <w:rPr>
          <w:rFonts w:ascii="Times New Roman" w:hAnsi="Times New Roman"/>
          <w:sz w:val="28"/>
          <w:szCs w:val="28"/>
        </w:rPr>
        <w:t xml:space="preserve">сельского поселения </w:t>
      </w:r>
      <w:r w:rsidRPr="00224D87">
        <w:rPr>
          <w:rFonts w:ascii="Times New Roman" w:hAnsi="Times New Roman"/>
          <w:sz w:val="28"/>
          <w:szCs w:val="28"/>
        </w:rPr>
        <w:t>«Уст</w:t>
      </w:r>
      <w:r w:rsidR="00DC496C">
        <w:rPr>
          <w:rFonts w:ascii="Times New Roman" w:hAnsi="Times New Roman"/>
          <w:sz w:val="28"/>
          <w:szCs w:val="28"/>
        </w:rPr>
        <w:t>ь</w:t>
      </w:r>
      <w:r w:rsidRPr="00224D87">
        <w:rPr>
          <w:rFonts w:ascii="Times New Roman" w:hAnsi="Times New Roman"/>
          <w:sz w:val="28"/>
          <w:szCs w:val="28"/>
        </w:rPr>
        <w:t xml:space="preserve">-Цильма» промысловое значение имеют ягодные растения </w:t>
      </w:r>
      <w:r w:rsidR="00DC496C">
        <w:rPr>
          <w:rFonts w:ascii="Times New Roman" w:hAnsi="Times New Roman"/>
          <w:sz w:val="28"/>
          <w:szCs w:val="28"/>
        </w:rPr>
        <w:t>-</w:t>
      </w:r>
      <w:r w:rsidRPr="00224D87">
        <w:rPr>
          <w:rFonts w:ascii="Times New Roman" w:hAnsi="Times New Roman"/>
          <w:sz w:val="28"/>
          <w:szCs w:val="28"/>
        </w:rPr>
        <w:t xml:space="preserve"> брусника, клюква, морошка, черника, голубика, а также грибы и лекарственные травы.</w:t>
      </w: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 xml:space="preserve">Животный мир </w:t>
      </w:r>
      <w:r w:rsidR="00224D87">
        <w:rPr>
          <w:rFonts w:ascii="Times New Roman" w:hAnsi="Times New Roman"/>
          <w:sz w:val="28"/>
          <w:szCs w:val="28"/>
        </w:rPr>
        <w:t>сельского поселения</w:t>
      </w:r>
      <w:r w:rsidRPr="00224D87">
        <w:rPr>
          <w:rFonts w:ascii="Times New Roman" w:hAnsi="Times New Roman"/>
          <w:sz w:val="28"/>
          <w:szCs w:val="28"/>
        </w:rPr>
        <w:t xml:space="preserve"> «Усть-Цильма», как и всего района, сравнительно разнообразен. Встречаются лоси, медведи, северные олени, волки, зайцы. Из пушных зверей </w:t>
      </w:r>
      <w:r w:rsidR="00DC496C">
        <w:rPr>
          <w:rFonts w:ascii="Times New Roman" w:hAnsi="Times New Roman"/>
          <w:sz w:val="28"/>
          <w:szCs w:val="28"/>
        </w:rPr>
        <w:t>-</w:t>
      </w:r>
      <w:r w:rsidRPr="00224D87">
        <w:rPr>
          <w:rFonts w:ascii="Times New Roman" w:hAnsi="Times New Roman"/>
          <w:sz w:val="28"/>
          <w:szCs w:val="28"/>
        </w:rPr>
        <w:t xml:space="preserve"> белка, куница, бобёр. В лесах много боровой дичи. </w:t>
      </w: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В реках водится рыба хариус, сиг, пелядь, нельма, ряпушка, омуль, лещ, щука, оку</w:t>
      </w:r>
      <w:r w:rsidR="00DC496C">
        <w:rPr>
          <w:rFonts w:ascii="Times New Roman" w:hAnsi="Times New Roman"/>
          <w:sz w:val="28"/>
          <w:szCs w:val="28"/>
        </w:rPr>
        <w:t>нь, язь, плотва. В реках Печора и</w:t>
      </w:r>
      <w:r w:rsidRPr="00224D87">
        <w:rPr>
          <w:rFonts w:ascii="Times New Roman" w:hAnsi="Times New Roman"/>
          <w:sz w:val="28"/>
          <w:szCs w:val="28"/>
        </w:rPr>
        <w:t xml:space="preserve"> Цильма нерестится сёмга. </w:t>
      </w: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 xml:space="preserve">В пределах </w:t>
      </w:r>
      <w:r w:rsidR="00224D87">
        <w:rPr>
          <w:rFonts w:ascii="Times New Roman" w:hAnsi="Times New Roman"/>
          <w:sz w:val="28"/>
          <w:szCs w:val="28"/>
        </w:rPr>
        <w:t>муниципального района</w:t>
      </w:r>
      <w:r w:rsidRPr="00224D87">
        <w:rPr>
          <w:rFonts w:ascii="Times New Roman" w:hAnsi="Times New Roman"/>
          <w:sz w:val="28"/>
          <w:szCs w:val="28"/>
        </w:rPr>
        <w:t xml:space="preserve"> «Усть-Цилемский» отмечено пребывание трёх видов земноводных (сибирский углозуб, остромордая лягушка, травяная лягушка) и одного пресмыкающегося (живородящая ящерица). </w:t>
      </w: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 xml:space="preserve">В пределах территории района зарегистрировано пребывание 152 видов птиц из 14 отрядов, из которых 118 </w:t>
      </w:r>
      <w:r w:rsidR="00DC496C">
        <w:rPr>
          <w:rFonts w:ascii="Times New Roman" w:hAnsi="Times New Roman"/>
          <w:sz w:val="28"/>
          <w:szCs w:val="28"/>
        </w:rPr>
        <w:t>-</w:t>
      </w:r>
      <w:r w:rsidRPr="00224D87">
        <w:rPr>
          <w:rFonts w:ascii="Times New Roman" w:hAnsi="Times New Roman"/>
          <w:sz w:val="28"/>
          <w:szCs w:val="28"/>
        </w:rPr>
        <w:t xml:space="preserve"> гнездится, 5 </w:t>
      </w:r>
      <w:r w:rsidR="00DC496C">
        <w:rPr>
          <w:rFonts w:ascii="Times New Roman" w:hAnsi="Times New Roman"/>
          <w:sz w:val="28"/>
          <w:szCs w:val="28"/>
        </w:rPr>
        <w:t>-</w:t>
      </w:r>
      <w:r w:rsidRPr="00224D87">
        <w:rPr>
          <w:rFonts w:ascii="Times New Roman" w:hAnsi="Times New Roman"/>
          <w:sz w:val="28"/>
          <w:szCs w:val="28"/>
        </w:rPr>
        <w:t xml:space="preserve"> условно гнездится (виды встречаются в летний период, но их гнездование пока не доказано), 18 видов отмечено на пролёте, три вида встречается в период осенне-зимних кочёвок и семь видов зарегистрированы в качестве залётных. На зимовку остаётся 36 видов птиц. Прилёт птиц с мест зимовок начинается в апреле, ещё при устойчивом снежном покрове прилетают крупные хищники и совы. С появлением первых проталин, вскрытием малых рек и ручьёв появляются чайки, первые водоплавающие, некоторые кулики. Основная волна пролёта птиц приходится на май (большинство водоплавающих, околоводных и воробьиных). Заканчивается пролёт в первой декаде июня. </w:t>
      </w:r>
    </w:p>
    <w:p w:rsidR="00BA37B5" w:rsidRPr="00224D87" w:rsidRDefault="00BA37B5" w:rsidP="004A669F">
      <w:pPr>
        <w:spacing w:after="0" w:line="240" w:lineRule="auto"/>
        <w:ind w:firstLine="709"/>
        <w:jc w:val="both"/>
        <w:rPr>
          <w:rFonts w:ascii="Times New Roman" w:hAnsi="Times New Roman"/>
          <w:i/>
          <w:sz w:val="28"/>
          <w:szCs w:val="28"/>
        </w:rPr>
      </w:pPr>
      <w:r w:rsidRPr="00224D87">
        <w:rPr>
          <w:rFonts w:ascii="Times New Roman" w:hAnsi="Times New Roman"/>
          <w:sz w:val="28"/>
          <w:szCs w:val="28"/>
        </w:rPr>
        <w:t xml:space="preserve">По общему облику состав сообществ птиц соответствует таёжному типу с преобладанием в населении широкораспространённых (57 видов, 37 %) и сибирских видов (46 видов, 30 %). Доля видов европейского происхождения составляет 14 %, арктического — 13 %. Незначительная часть видов имеет средиземноморский, тибетский и китайский фаунистический тип (вместе 5 %). </w:t>
      </w:r>
    </w:p>
    <w:p w:rsidR="00224D87" w:rsidRDefault="00224D87" w:rsidP="004A669F">
      <w:pPr>
        <w:pStyle w:val="4"/>
        <w:ind w:left="0" w:right="0" w:firstLine="709"/>
        <w:rPr>
          <w:rFonts w:ascii="Times New Roman" w:hAnsi="Times New Roman"/>
          <w:b w:val="0"/>
          <w:sz w:val="28"/>
          <w:szCs w:val="28"/>
        </w:rPr>
      </w:pPr>
      <w:bookmarkStart w:id="13" w:name="_Toc525660124"/>
    </w:p>
    <w:p w:rsidR="00224D87" w:rsidRPr="00224D87" w:rsidRDefault="00224D87" w:rsidP="004A669F">
      <w:pPr>
        <w:pStyle w:val="4"/>
        <w:ind w:left="0" w:right="0" w:firstLine="709"/>
        <w:rPr>
          <w:rFonts w:ascii="Times New Roman" w:hAnsi="Times New Roman"/>
          <w:b w:val="0"/>
          <w:i/>
          <w:sz w:val="28"/>
          <w:szCs w:val="28"/>
        </w:rPr>
      </w:pPr>
      <w:r w:rsidRPr="00224D87">
        <w:rPr>
          <w:rFonts w:ascii="Times New Roman" w:hAnsi="Times New Roman"/>
          <w:b w:val="0"/>
          <w:sz w:val="28"/>
          <w:szCs w:val="28"/>
        </w:rPr>
        <w:t>2.1.3.5. Полезные ископаемые</w:t>
      </w:r>
      <w:bookmarkEnd w:id="13"/>
    </w:p>
    <w:p w:rsidR="00DC496C" w:rsidRDefault="00DC496C" w:rsidP="004A669F">
      <w:pPr>
        <w:spacing w:after="0" w:line="240" w:lineRule="auto"/>
        <w:ind w:firstLine="709"/>
        <w:jc w:val="both"/>
        <w:rPr>
          <w:rFonts w:ascii="Times New Roman" w:hAnsi="Times New Roman" w:cs="Times New Roman"/>
          <w:sz w:val="28"/>
          <w:szCs w:val="28"/>
        </w:rPr>
      </w:pPr>
      <w:bookmarkStart w:id="14" w:name="_Toc451985980"/>
    </w:p>
    <w:p w:rsidR="00224D87" w:rsidRPr="00224D87" w:rsidRDefault="00224D87" w:rsidP="004A669F">
      <w:pPr>
        <w:spacing w:after="0" w:line="240" w:lineRule="auto"/>
        <w:ind w:firstLine="709"/>
        <w:jc w:val="both"/>
        <w:rPr>
          <w:rFonts w:ascii="Times New Roman" w:hAnsi="Times New Roman" w:cs="Times New Roman"/>
          <w:i/>
          <w:sz w:val="28"/>
          <w:szCs w:val="28"/>
        </w:rPr>
      </w:pPr>
      <w:r w:rsidRPr="00224D87">
        <w:rPr>
          <w:rFonts w:ascii="Times New Roman" w:hAnsi="Times New Roman" w:cs="Times New Roman"/>
          <w:sz w:val="28"/>
          <w:szCs w:val="28"/>
        </w:rPr>
        <w:t>Территория сельского поселения частично расположена в Ижемском сланценосном районе (Нерицкий участок). Однако для данного участка характерно наличие только одного пласта горючих сланцев мощностью до 1,2 м.</w:t>
      </w:r>
    </w:p>
    <w:p w:rsidR="00224D87" w:rsidRPr="00224D87" w:rsidRDefault="00224D87" w:rsidP="004A669F">
      <w:pPr>
        <w:spacing w:after="0" w:line="240" w:lineRule="auto"/>
        <w:ind w:firstLine="709"/>
        <w:jc w:val="both"/>
        <w:rPr>
          <w:rFonts w:ascii="Times New Roman" w:hAnsi="Times New Roman" w:cs="Times New Roman"/>
          <w:i/>
          <w:sz w:val="28"/>
          <w:szCs w:val="28"/>
        </w:rPr>
      </w:pPr>
      <w:r w:rsidRPr="00224D87">
        <w:rPr>
          <w:rFonts w:ascii="Times New Roman" w:hAnsi="Times New Roman" w:cs="Times New Roman"/>
          <w:sz w:val="28"/>
          <w:szCs w:val="28"/>
        </w:rPr>
        <w:t>Месторождения строительных материалов представлены карьером строительного песка «Сергееево-Щелья» восточнее деревни.</w:t>
      </w:r>
    </w:p>
    <w:p w:rsidR="00224D87" w:rsidRPr="00224D87" w:rsidRDefault="00224D87" w:rsidP="004A669F">
      <w:pPr>
        <w:spacing w:after="0" w:line="240" w:lineRule="auto"/>
        <w:ind w:firstLine="709"/>
        <w:jc w:val="both"/>
        <w:rPr>
          <w:rFonts w:ascii="Times New Roman" w:hAnsi="Times New Roman" w:cs="Times New Roman"/>
          <w:i/>
          <w:sz w:val="28"/>
          <w:szCs w:val="28"/>
        </w:rPr>
      </w:pPr>
      <w:r w:rsidRPr="00224D87">
        <w:rPr>
          <w:rFonts w:ascii="Times New Roman" w:hAnsi="Times New Roman" w:cs="Times New Roman"/>
          <w:sz w:val="28"/>
          <w:szCs w:val="28"/>
        </w:rPr>
        <w:t>Металлические полезные ископаемые согласно сведениям геопортала Республики Коми, представлены проявлениями алюминия в западной части поселения на реке Цильма.</w:t>
      </w:r>
    </w:p>
    <w:p w:rsidR="001B29AD" w:rsidRDefault="001B29AD" w:rsidP="004A669F">
      <w:pPr>
        <w:pStyle w:val="4"/>
        <w:ind w:left="0" w:right="0" w:firstLine="709"/>
        <w:rPr>
          <w:rFonts w:ascii="Times New Roman" w:hAnsi="Times New Roman"/>
          <w:b w:val="0"/>
          <w:sz w:val="28"/>
          <w:szCs w:val="28"/>
        </w:rPr>
      </w:pPr>
      <w:bookmarkStart w:id="15" w:name="_Toc525660125"/>
    </w:p>
    <w:p w:rsidR="00224D87" w:rsidRPr="00224D87" w:rsidRDefault="00224D87" w:rsidP="004A669F">
      <w:pPr>
        <w:pStyle w:val="4"/>
        <w:ind w:left="0" w:right="0" w:firstLine="709"/>
        <w:rPr>
          <w:rFonts w:ascii="Times New Roman" w:hAnsi="Times New Roman"/>
          <w:b w:val="0"/>
          <w:i/>
          <w:sz w:val="28"/>
          <w:szCs w:val="28"/>
        </w:rPr>
      </w:pPr>
      <w:r w:rsidRPr="00224D87">
        <w:rPr>
          <w:rFonts w:ascii="Times New Roman" w:hAnsi="Times New Roman"/>
          <w:b w:val="0"/>
          <w:sz w:val="28"/>
          <w:szCs w:val="28"/>
        </w:rPr>
        <w:t>2.1.3.6. Леса и лесное хозяйство</w:t>
      </w:r>
      <w:bookmarkEnd w:id="14"/>
      <w:bookmarkEnd w:id="15"/>
    </w:p>
    <w:p w:rsidR="00DC496C" w:rsidRDefault="00DC496C" w:rsidP="004A669F">
      <w:pPr>
        <w:spacing w:after="0" w:line="240" w:lineRule="auto"/>
        <w:ind w:firstLine="709"/>
        <w:jc w:val="both"/>
        <w:rPr>
          <w:rFonts w:ascii="Times New Roman" w:hAnsi="Times New Roman" w:cs="Times New Roman"/>
          <w:sz w:val="28"/>
          <w:szCs w:val="28"/>
        </w:rPr>
      </w:pPr>
    </w:p>
    <w:p w:rsidR="00224D87" w:rsidRPr="00224D87" w:rsidRDefault="00224D87" w:rsidP="004A669F">
      <w:pPr>
        <w:spacing w:after="0" w:line="240" w:lineRule="auto"/>
        <w:ind w:firstLine="709"/>
        <w:jc w:val="both"/>
        <w:rPr>
          <w:rFonts w:ascii="Times New Roman" w:hAnsi="Times New Roman" w:cs="Times New Roman"/>
          <w:i/>
          <w:sz w:val="28"/>
          <w:szCs w:val="28"/>
        </w:rPr>
      </w:pPr>
      <w:r w:rsidRPr="00224D87">
        <w:rPr>
          <w:rFonts w:ascii="Times New Roman" w:hAnsi="Times New Roman" w:cs="Times New Roman"/>
          <w:sz w:val="28"/>
          <w:szCs w:val="28"/>
        </w:rPr>
        <w:t xml:space="preserve">Преобладает смешанный лес: из хвойных пород доминирует ель, встречаются сосна, лиственница. Сосновые леса развиты более всего в долине р. Печоры. Особенностью лесов Среднего Тимана является широкое распространение в них лиственницы сибирской, которая, встречаясь как примесь, образует наиболее крупные в Республике Коми массивы лиственничных лесов. </w:t>
      </w:r>
    </w:p>
    <w:p w:rsidR="00224D87" w:rsidRDefault="00224D87" w:rsidP="004A669F">
      <w:pPr>
        <w:spacing w:after="0" w:line="240" w:lineRule="auto"/>
        <w:ind w:firstLine="709"/>
        <w:jc w:val="both"/>
        <w:rPr>
          <w:rFonts w:ascii="Times New Roman" w:hAnsi="Times New Roman" w:cs="Times New Roman"/>
          <w:sz w:val="28"/>
          <w:szCs w:val="28"/>
        </w:rPr>
      </w:pPr>
      <w:r w:rsidRPr="00224D87">
        <w:rPr>
          <w:rFonts w:ascii="Times New Roman" w:hAnsi="Times New Roman" w:cs="Times New Roman"/>
          <w:sz w:val="28"/>
          <w:szCs w:val="28"/>
        </w:rPr>
        <w:t>Лиственные породы представлены берёзой, осиной, ольхой, ивой. Берёза более характерна в северной части поселения, остальные виды более распространены в долинах рек. В подлеске типичны заросли карликовой берёзы, можжевельника. В речных долинах, поймах рек и на береговых склонах встречаются смородина и малина. Речные террасы покрыты разнообразной луговой растительностью.</w:t>
      </w:r>
    </w:p>
    <w:p w:rsidR="00D73978" w:rsidRPr="00224D87" w:rsidRDefault="00D73978" w:rsidP="004A669F">
      <w:pPr>
        <w:spacing w:after="0" w:line="240" w:lineRule="auto"/>
        <w:ind w:firstLine="709"/>
        <w:jc w:val="both"/>
        <w:rPr>
          <w:rFonts w:ascii="Times New Roman" w:hAnsi="Times New Roman" w:cs="Times New Roman"/>
          <w:i/>
          <w:sz w:val="28"/>
          <w:szCs w:val="28"/>
        </w:rPr>
      </w:pPr>
    </w:p>
    <w:p w:rsidR="00D73978" w:rsidRPr="00D73978" w:rsidRDefault="00D73978" w:rsidP="004A669F">
      <w:pPr>
        <w:pStyle w:val="4"/>
        <w:ind w:left="0" w:right="0" w:firstLine="709"/>
        <w:rPr>
          <w:rFonts w:ascii="Times New Roman" w:hAnsi="Times New Roman"/>
          <w:b w:val="0"/>
          <w:i/>
          <w:sz w:val="28"/>
          <w:szCs w:val="28"/>
        </w:rPr>
      </w:pPr>
      <w:bookmarkStart w:id="16" w:name="_Toc525660126"/>
      <w:r w:rsidRPr="00D73978">
        <w:rPr>
          <w:rFonts w:ascii="Times New Roman" w:hAnsi="Times New Roman"/>
          <w:b w:val="0"/>
          <w:sz w:val="28"/>
          <w:szCs w:val="28"/>
        </w:rPr>
        <w:t>2.1.3.7. Особо охраняемые природные территории</w:t>
      </w:r>
      <w:bookmarkEnd w:id="16"/>
    </w:p>
    <w:p w:rsidR="00DC496C" w:rsidRDefault="00DC496C" w:rsidP="004A669F">
      <w:pPr>
        <w:spacing w:after="0" w:line="240" w:lineRule="auto"/>
        <w:ind w:firstLine="709"/>
        <w:jc w:val="both"/>
        <w:rPr>
          <w:rFonts w:ascii="Times New Roman" w:hAnsi="Times New Roman"/>
          <w:sz w:val="28"/>
          <w:szCs w:val="28"/>
        </w:rPr>
      </w:pP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 xml:space="preserve">Ботанический заказник «Номбургский» («Нонбургский») учреждён согласно постановлению Совета Министров Коми АССР от 29.03.1984 № 90 для охраны растений скального реликтового флористического комплекса. </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 xml:space="preserve">Границы заказника проходят по бровкам водоохранных лесных полос шириной по </w:t>
      </w:r>
      <w:smartTag w:uri="urn:schemas-microsoft-com:office:smarttags" w:element="metricconverter">
        <w:smartTagPr>
          <w:attr w:name="ProductID" w:val="1 км"/>
        </w:smartTagPr>
        <w:r w:rsidRPr="00D73978">
          <w:rPr>
            <w:rFonts w:ascii="Times New Roman" w:hAnsi="Times New Roman"/>
            <w:sz w:val="28"/>
            <w:szCs w:val="28"/>
          </w:rPr>
          <w:t>1 км</w:t>
        </w:r>
      </w:smartTag>
      <w:r w:rsidRPr="00D73978">
        <w:rPr>
          <w:rFonts w:ascii="Times New Roman" w:hAnsi="Times New Roman"/>
          <w:sz w:val="28"/>
          <w:szCs w:val="28"/>
        </w:rPr>
        <w:t xml:space="preserve"> по каждому берегу реки Цильмы на участке с 4 по </w:t>
      </w:r>
      <w:smartTag w:uri="urn:schemas-microsoft-com:office:smarttags" w:element="metricconverter">
        <w:smartTagPr>
          <w:attr w:name="ProductID" w:val="14 км"/>
        </w:smartTagPr>
        <w:r w:rsidRPr="00D73978">
          <w:rPr>
            <w:rFonts w:ascii="Times New Roman" w:hAnsi="Times New Roman"/>
            <w:sz w:val="28"/>
            <w:szCs w:val="28"/>
          </w:rPr>
          <w:t>14 км</w:t>
        </w:r>
      </w:smartTag>
      <w:r w:rsidRPr="00D73978">
        <w:rPr>
          <w:rFonts w:ascii="Times New Roman" w:hAnsi="Times New Roman"/>
          <w:sz w:val="28"/>
          <w:szCs w:val="28"/>
        </w:rPr>
        <w:t xml:space="preserve"> ниже деревни Номбург.  </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Наибольшую ценность в резервате представляет участок в 4-</w:t>
      </w:r>
      <w:smartTag w:uri="urn:schemas-microsoft-com:office:smarttags" w:element="metricconverter">
        <w:smartTagPr>
          <w:attr w:name="ProductID" w:val="6 км"/>
        </w:smartTagPr>
        <w:r w:rsidRPr="00D73978">
          <w:rPr>
            <w:rFonts w:ascii="Times New Roman" w:hAnsi="Times New Roman"/>
            <w:sz w:val="28"/>
            <w:szCs w:val="28"/>
          </w:rPr>
          <w:t>6 км</w:t>
        </w:r>
      </w:smartTag>
      <w:r w:rsidRPr="00D73978">
        <w:rPr>
          <w:rFonts w:ascii="Times New Roman" w:hAnsi="Times New Roman"/>
          <w:sz w:val="28"/>
          <w:szCs w:val="28"/>
        </w:rPr>
        <w:t xml:space="preserve"> ниже деревни Номбург. На левом берегу здесь расположено обнажение Щепина Щелья, представляющее собой крупную мало выветренную стену плотного жёлтого известняка протяжённостью 500-</w:t>
      </w:r>
      <w:smartTag w:uri="urn:schemas-microsoft-com:office:smarttags" w:element="metricconverter">
        <w:smartTagPr>
          <w:attr w:name="ProductID" w:val="600 м"/>
        </w:smartTagPr>
        <w:r w:rsidRPr="00D73978">
          <w:rPr>
            <w:rFonts w:ascii="Times New Roman" w:hAnsi="Times New Roman"/>
            <w:sz w:val="28"/>
            <w:szCs w:val="28"/>
          </w:rPr>
          <w:t>600 м</w:t>
        </w:r>
      </w:smartTag>
      <w:r w:rsidRPr="00D73978">
        <w:rPr>
          <w:rFonts w:ascii="Times New Roman" w:hAnsi="Times New Roman"/>
          <w:sz w:val="28"/>
          <w:szCs w:val="28"/>
        </w:rPr>
        <w:t xml:space="preserve">, ориентированную на запад и юго-запад. Немного ниже по течению, на правом берегу реки, расположено второе крупное обнажение </w:t>
      </w:r>
      <w:r w:rsidR="00DC496C">
        <w:rPr>
          <w:rFonts w:ascii="Times New Roman" w:hAnsi="Times New Roman"/>
          <w:sz w:val="28"/>
          <w:szCs w:val="28"/>
        </w:rPr>
        <w:t>-</w:t>
      </w:r>
      <w:r w:rsidRPr="00D73978">
        <w:rPr>
          <w:rFonts w:ascii="Times New Roman" w:hAnsi="Times New Roman"/>
          <w:sz w:val="28"/>
          <w:szCs w:val="28"/>
        </w:rPr>
        <w:t xml:space="preserve"> Щепина Приступка. Это небольшое по протяжению (300-</w:t>
      </w:r>
      <w:smartTag w:uri="urn:schemas-microsoft-com:office:smarttags" w:element="metricconverter">
        <w:smartTagPr>
          <w:attr w:name="ProductID" w:val="350 м"/>
        </w:smartTagPr>
        <w:r w:rsidRPr="00D73978">
          <w:rPr>
            <w:rFonts w:ascii="Times New Roman" w:hAnsi="Times New Roman"/>
            <w:sz w:val="28"/>
            <w:szCs w:val="28"/>
          </w:rPr>
          <w:t>350 м</w:t>
        </w:r>
      </w:smartTag>
      <w:r w:rsidRPr="00D73978">
        <w:rPr>
          <w:rFonts w:ascii="Times New Roman" w:hAnsi="Times New Roman"/>
          <w:sz w:val="28"/>
          <w:szCs w:val="28"/>
        </w:rPr>
        <w:t>) обнажение очень рыхлого серого и темно-серого известняка. Его облесённые склоны ориентированы на север и северо-запад.</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Во флоре заказника «Номбургский» насчитывается 288 видов сосудистых, споровых, голосеменных и цветковых растений, относящихся к 64 семействам и 177 родам. Среди них велика доля северных видов (тимофеевка альпийская, камнеломка дернистая, астрагал субарктический, пижма дважды-перистая и др.), что связано с положением резервата в подзоне северной тайги и присутствием на его территории скальных обнажений. Виды южных широтных групп принимают небольшое участие в формировании флоры, их местообитания связаны главным образом с тёплыми склонами Щепиной Щельи. Здесь встречаются бор развесистый, волчье лыко, ветреница лесная, фиалка песчаная и др.</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Территория ООПТ испытывает достаточно интенсивный антропогенный пресс.</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lastRenderedPageBreak/>
        <w:t xml:space="preserve">По территории заказника проходит ЛЭП, поддерживается просека. По водоразделу от села Номбург к Щепиной Щелье проходит наезженная грунтовая дорога, которая активно используется для передвижения транспорта и людей, поскольку бечёвники заказника являются сенокосными угодьями населения сёл Номбург и Мыла, сосняки на водоразделе левого берега Цильмы </w:t>
      </w:r>
      <w:r>
        <w:rPr>
          <w:rFonts w:ascii="Times New Roman" w:hAnsi="Times New Roman"/>
          <w:sz w:val="28"/>
          <w:szCs w:val="28"/>
        </w:rPr>
        <w:t>-</w:t>
      </w:r>
      <w:r w:rsidRPr="00D73978">
        <w:rPr>
          <w:rFonts w:ascii="Times New Roman" w:hAnsi="Times New Roman"/>
          <w:sz w:val="28"/>
          <w:szCs w:val="28"/>
        </w:rPr>
        <w:t xml:space="preserve"> местами охоты на боровую дичь, болота </w:t>
      </w:r>
      <w:r w:rsidR="006961B7">
        <w:rPr>
          <w:rFonts w:ascii="Times New Roman" w:hAnsi="Times New Roman"/>
          <w:sz w:val="28"/>
          <w:szCs w:val="28"/>
        </w:rPr>
        <w:t>-</w:t>
      </w:r>
      <w:r w:rsidRPr="00D73978">
        <w:rPr>
          <w:rFonts w:ascii="Times New Roman" w:hAnsi="Times New Roman"/>
          <w:sz w:val="28"/>
          <w:szCs w:val="28"/>
        </w:rPr>
        <w:t xml:space="preserve"> местом заготовки ягод. Виды традиционного природопользования на территории резервата могут быть разрешены при строгом нормировании нагрузок на природные комплексы.</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Запрещённые на территории ООПТ виды деятельности:</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лесозаготовительные и лесотехнические работы;</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мелиорация;</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распашка земель;</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сенокошение с использованием техники;</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отвод земель на любое строительство;</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хранение и использование ядохимикатов и минеральных удобрений;</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изыскательские работы, в том числе геофизические, буровые, шурфование;</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прорубка просек;</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устройство туристских стоянок;</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заготовка лекарственных растений;</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строительство.</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 xml:space="preserve">Ботанический заказник «Верхнецилемский» учреждён постановлением Совета Министров Коми АССР от 29.03.1984 № 90 с целью охраны лиственничников на северной границе ареала, редких видов растений и первичных лугов. Расположен в подзоне крайне северной тайги. Занимает долину реки Цильма в верхнем течении от границы Архангельской области до устья реки Мутная в пределах запретных полос. В состав заказника входит долина реки Цильмы на участке от границы Республики Коми до устья реки Мутной и водоохранные лесные полосы шириной по </w:t>
      </w:r>
      <w:smartTag w:uri="urn:schemas-microsoft-com:office:smarttags" w:element="metricconverter">
        <w:smartTagPr>
          <w:attr w:name="ProductID" w:val="1 км"/>
        </w:smartTagPr>
        <w:r w:rsidRPr="00D73978">
          <w:rPr>
            <w:rFonts w:ascii="Times New Roman" w:hAnsi="Times New Roman"/>
            <w:sz w:val="28"/>
            <w:szCs w:val="28"/>
          </w:rPr>
          <w:t>1 км</w:t>
        </w:r>
      </w:smartTag>
      <w:r w:rsidRPr="00D73978">
        <w:rPr>
          <w:rFonts w:ascii="Times New Roman" w:hAnsi="Times New Roman"/>
          <w:sz w:val="28"/>
          <w:szCs w:val="28"/>
        </w:rPr>
        <w:t xml:space="preserve"> по каждому берегу. Границы заказника проходят по внешним кромкам водоохранных лесных полос.</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В растительном покрове заказника, на приречных хорошо дренированных полосах, господствуют еловые зеленомошные леса с примесью берёзы и лиственницы. В верхнем течении р. Цильма встречаются относительно крупные участки зеленомошных лиственничников, которые, однако, не образуют сплошных массивов. Их существование связано с выходами или бли</w:t>
      </w:r>
      <w:r w:rsidR="006961B7">
        <w:rPr>
          <w:rFonts w:ascii="Times New Roman" w:hAnsi="Times New Roman"/>
          <w:sz w:val="28"/>
          <w:szCs w:val="28"/>
        </w:rPr>
        <w:t>зким залеганием коренных пород -</w:t>
      </w:r>
      <w:r w:rsidRPr="00D73978">
        <w:rPr>
          <w:rFonts w:ascii="Times New Roman" w:hAnsi="Times New Roman"/>
          <w:sz w:val="28"/>
          <w:szCs w:val="28"/>
        </w:rPr>
        <w:t xml:space="preserve"> глинистых сланцев и обусловлена специфическими почвенно-эдафическими и орографическими особенностями местности. Уменьшение площадей и угнетённое состояние лиственничных лесов связано также с тем, что эти леса находятся на северном пределе своего распространения и находятся под воздействием неблагоприятных климатических факторов. При возрасте 260-300 и 340-380 лет высота лиственницы составляет здесь 14-16 (18-20) м, а диаметры стволов — 22-28 (32-34) см, значительно меньше, чем в северной тайге.</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lastRenderedPageBreak/>
        <w:t>Разрешённые виды деятельности: сенокошение на лугах, расположенных в районе бывшей деревни Омелинская, но без использования механизированных средств.</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Запрещённые виды деятельности:</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лесозаготовительные и лесотехнические работы;</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мелиорация;</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отведение участков под застройку;</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любое строительство;</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хранение и использование ядохимикатов и минеральных удобрений;</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изыскательские работы (поисковые, геофизические, разведочные);</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разработка полезных ископаемых;</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использование механизированного транспорта за пределами вездеходной трассы, пересекающей заказник в северной части;</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расширение баз геологов, расположенных на южной границе заказника и в низовьях реки Нижней Сенки;</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заготовка дров для местных нужд.</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Государственный ботанический заказник «Мыльский» учреждён постановлением Совета Министров Коми АССР от 29.03.1984 № 90 с целью охраны реликтового флористического комплекса, имеющего большое научное значение.</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 xml:space="preserve">Заказник расположен в долине правого притока Цильмы — реки Мылы, в переделах водоохранной полосы, в </w:t>
      </w:r>
      <w:smartTag w:uri="urn:schemas-microsoft-com:office:smarttags" w:element="metricconverter">
        <w:smartTagPr>
          <w:attr w:name="ProductID" w:val="7 км"/>
        </w:smartTagPr>
        <w:r w:rsidRPr="00D73978">
          <w:rPr>
            <w:rFonts w:ascii="Times New Roman" w:hAnsi="Times New Roman"/>
            <w:sz w:val="28"/>
            <w:szCs w:val="28"/>
          </w:rPr>
          <w:t>7 км</w:t>
        </w:r>
      </w:smartTag>
      <w:r w:rsidRPr="00D73978">
        <w:rPr>
          <w:rFonts w:ascii="Times New Roman" w:hAnsi="Times New Roman"/>
          <w:sz w:val="28"/>
          <w:szCs w:val="28"/>
        </w:rPr>
        <w:t xml:space="preserve"> от устья. Протяжённость 7 км.</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Река Мыла, где располагается заказник, в 7-</w:t>
      </w:r>
      <w:smartTag w:uri="urn:schemas-microsoft-com:office:smarttags" w:element="metricconverter">
        <w:smartTagPr>
          <w:attr w:name="ProductID" w:val="10 км"/>
        </w:smartTagPr>
        <w:r w:rsidRPr="00D73978">
          <w:rPr>
            <w:rFonts w:ascii="Times New Roman" w:hAnsi="Times New Roman"/>
            <w:sz w:val="28"/>
            <w:szCs w:val="28"/>
          </w:rPr>
          <w:t>10 км</w:t>
        </w:r>
      </w:smartTag>
      <w:r w:rsidRPr="00D73978">
        <w:rPr>
          <w:rFonts w:ascii="Times New Roman" w:hAnsi="Times New Roman"/>
          <w:sz w:val="28"/>
          <w:szCs w:val="28"/>
        </w:rPr>
        <w:t xml:space="preserve"> от устья пересекает Каменноугольную гряду Тимана и на протяжении нескольких километров образует огромные (высотой 50-</w:t>
      </w:r>
      <w:smartTag w:uri="urn:schemas-microsoft-com:office:smarttags" w:element="metricconverter">
        <w:smartTagPr>
          <w:attr w:name="ProductID" w:val="70 м"/>
        </w:smartTagPr>
        <w:r w:rsidRPr="00D73978">
          <w:rPr>
            <w:rFonts w:ascii="Times New Roman" w:hAnsi="Times New Roman"/>
            <w:sz w:val="28"/>
            <w:szCs w:val="28"/>
          </w:rPr>
          <w:t>70 м</w:t>
        </w:r>
      </w:smartTag>
      <w:r w:rsidRPr="00D73978">
        <w:rPr>
          <w:rFonts w:ascii="Times New Roman" w:hAnsi="Times New Roman"/>
          <w:sz w:val="28"/>
          <w:szCs w:val="28"/>
        </w:rPr>
        <w:t>) обнажения известняков, расположенные по обоим берегам.</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 xml:space="preserve">Некоторые из них облесены, другие в верхней части представляют собой крутые скалистые останцы, а в нижней </w:t>
      </w:r>
      <w:r w:rsidR="006961B7">
        <w:rPr>
          <w:rFonts w:ascii="Times New Roman" w:hAnsi="Times New Roman"/>
          <w:sz w:val="28"/>
          <w:szCs w:val="28"/>
        </w:rPr>
        <w:t>-</w:t>
      </w:r>
      <w:r w:rsidRPr="00D73978">
        <w:rPr>
          <w:rFonts w:ascii="Times New Roman" w:hAnsi="Times New Roman"/>
          <w:sz w:val="28"/>
          <w:szCs w:val="28"/>
        </w:rPr>
        <w:t xml:space="preserve"> переходят в обломочные осыпи, местами голые, местами задернованные. Флора заказника насчитывает 285 видов сосудистых споровых, голосеменных и цветковых растений.</w:t>
      </w:r>
    </w:p>
    <w:p w:rsidR="00D73978" w:rsidRPr="00D73978" w:rsidRDefault="00D73978" w:rsidP="004A669F">
      <w:pPr>
        <w:spacing w:after="0" w:line="240" w:lineRule="auto"/>
        <w:ind w:firstLine="709"/>
        <w:jc w:val="both"/>
        <w:rPr>
          <w:rFonts w:ascii="Times New Roman" w:hAnsi="Times New Roman"/>
          <w:i/>
          <w:sz w:val="28"/>
          <w:szCs w:val="28"/>
        </w:rPr>
      </w:pPr>
      <w:r w:rsidRPr="00D73978">
        <w:rPr>
          <w:rFonts w:ascii="Times New Roman" w:hAnsi="Times New Roman"/>
          <w:sz w:val="28"/>
          <w:szCs w:val="28"/>
        </w:rPr>
        <w:t>Запрещённые виды деятельности:</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лесозаготовительные и лесотехнические работы;</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мелиорация;</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распашка земель;</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сенокошение;</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выпас скота;</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любое строительство;</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изыскательские работы (геофизические, разведочные);</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разработка полезных ископаемых;</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хранение и использование ядохимикатов и минеральных удобрений;</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заготовка лекарственного сырья;</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сбор букетов;</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устройство туристских стоянок;</w:t>
      </w:r>
    </w:p>
    <w:p w:rsidR="00D73978" w:rsidRPr="00D73978" w:rsidRDefault="006961B7" w:rsidP="004A669F">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73978" w:rsidRPr="00D73978">
        <w:rPr>
          <w:rFonts w:ascii="Times New Roman" w:hAnsi="Times New Roman"/>
          <w:sz w:val="28"/>
          <w:szCs w:val="28"/>
        </w:rPr>
        <w:t xml:space="preserve"> сброс в реку загрязнённых стоков.</w:t>
      </w:r>
    </w:p>
    <w:p w:rsidR="00D73978" w:rsidRPr="00D73978" w:rsidRDefault="00D73978" w:rsidP="00B018A1">
      <w:pPr>
        <w:pStyle w:val="4"/>
        <w:ind w:left="0" w:right="0"/>
        <w:rPr>
          <w:rFonts w:ascii="Times New Roman" w:hAnsi="Times New Roman"/>
          <w:b w:val="0"/>
          <w:i/>
          <w:sz w:val="28"/>
          <w:szCs w:val="28"/>
        </w:rPr>
      </w:pPr>
      <w:r w:rsidRPr="00D73978">
        <w:rPr>
          <w:rFonts w:ascii="Times New Roman" w:hAnsi="Times New Roman"/>
          <w:b w:val="0"/>
          <w:sz w:val="28"/>
          <w:szCs w:val="28"/>
        </w:rPr>
        <w:lastRenderedPageBreak/>
        <w:t>2.1.3.8. Объекты культурного наследия</w:t>
      </w:r>
    </w:p>
    <w:p w:rsidR="00D73978" w:rsidRPr="00D73978" w:rsidRDefault="00D73978" w:rsidP="00B018A1">
      <w:pPr>
        <w:tabs>
          <w:tab w:val="left" w:pos="9072"/>
        </w:tabs>
        <w:spacing w:before="120" w:line="0" w:lineRule="atLeast"/>
        <w:jc w:val="right"/>
        <w:rPr>
          <w:rFonts w:ascii="Times New Roman" w:hAnsi="Times New Roman"/>
          <w:i/>
          <w:sz w:val="24"/>
          <w:szCs w:val="24"/>
        </w:rPr>
      </w:pPr>
      <w:r w:rsidRPr="00D73978">
        <w:rPr>
          <w:rFonts w:ascii="Times New Roman" w:hAnsi="Times New Roman"/>
          <w:sz w:val="24"/>
          <w:szCs w:val="24"/>
        </w:rPr>
        <w:t>Таблица 6</w:t>
      </w:r>
    </w:p>
    <w:p w:rsidR="00D73978" w:rsidRPr="00D73978" w:rsidRDefault="00D73978" w:rsidP="00B018A1">
      <w:pPr>
        <w:spacing w:line="240" w:lineRule="auto"/>
        <w:jc w:val="center"/>
        <w:rPr>
          <w:rFonts w:ascii="Times New Roman" w:hAnsi="Times New Roman"/>
          <w:i/>
          <w:sz w:val="28"/>
          <w:szCs w:val="28"/>
        </w:rPr>
      </w:pPr>
      <w:r w:rsidRPr="00D73978">
        <w:rPr>
          <w:rFonts w:ascii="Times New Roman" w:hAnsi="Times New Roman"/>
          <w:sz w:val="28"/>
          <w:szCs w:val="28"/>
        </w:rPr>
        <w:t>Памятники истории, памятники градостроительства и архитектуры</w:t>
      </w:r>
    </w:p>
    <w:tbl>
      <w:tblPr>
        <w:tblStyle w:val="ac"/>
        <w:tblW w:w="9400" w:type="dxa"/>
        <w:jc w:val="center"/>
        <w:tblLayout w:type="fixed"/>
        <w:tblLook w:val="04A0" w:firstRow="1" w:lastRow="0" w:firstColumn="1" w:lastColumn="0" w:noHBand="0" w:noVBand="1"/>
      </w:tblPr>
      <w:tblGrid>
        <w:gridCol w:w="589"/>
        <w:gridCol w:w="2981"/>
        <w:gridCol w:w="1908"/>
        <w:gridCol w:w="1419"/>
        <w:gridCol w:w="2503"/>
      </w:tblGrid>
      <w:tr w:rsidR="00D73978" w:rsidRPr="00D73978" w:rsidTr="00240E4B">
        <w:trPr>
          <w:trHeight w:val="284"/>
          <w:tblHeader/>
          <w:jc w:val="center"/>
        </w:trPr>
        <w:tc>
          <w:tcPr>
            <w:tcW w:w="589" w:type="dxa"/>
            <w:vAlign w:val="center"/>
          </w:tcPr>
          <w:p w:rsidR="00D73978" w:rsidRPr="00D73978" w:rsidRDefault="00D73978" w:rsidP="00B018A1">
            <w:pPr>
              <w:spacing w:after="0" w:line="240" w:lineRule="auto"/>
              <w:jc w:val="center"/>
              <w:rPr>
                <w:rFonts w:ascii="Times New Roman" w:hAnsi="Times New Roman"/>
                <w:i/>
                <w:sz w:val="24"/>
                <w:szCs w:val="24"/>
              </w:rPr>
            </w:pPr>
            <w:r w:rsidRPr="00D73978">
              <w:rPr>
                <w:rFonts w:ascii="Times New Roman" w:hAnsi="Times New Roman"/>
                <w:sz w:val="24"/>
                <w:szCs w:val="24"/>
              </w:rPr>
              <w:t>№ п/п</w:t>
            </w:r>
          </w:p>
        </w:tc>
        <w:tc>
          <w:tcPr>
            <w:tcW w:w="2981" w:type="dxa"/>
            <w:vAlign w:val="center"/>
          </w:tcPr>
          <w:p w:rsidR="00D73978" w:rsidRPr="00D73978" w:rsidRDefault="00D73978" w:rsidP="00B018A1">
            <w:pPr>
              <w:spacing w:after="0" w:line="240" w:lineRule="auto"/>
              <w:jc w:val="center"/>
              <w:rPr>
                <w:rFonts w:ascii="Times New Roman" w:hAnsi="Times New Roman"/>
                <w:i/>
                <w:sz w:val="24"/>
                <w:szCs w:val="24"/>
              </w:rPr>
            </w:pPr>
            <w:r w:rsidRPr="00D73978">
              <w:rPr>
                <w:rFonts w:ascii="Times New Roman" w:hAnsi="Times New Roman"/>
                <w:sz w:val="24"/>
                <w:szCs w:val="24"/>
              </w:rPr>
              <w:t>Наименование памятника</w:t>
            </w:r>
          </w:p>
        </w:tc>
        <w:tc>
          <w:tcPr>
            <w:tcW w:w="1908" w:type="dxa"/>
            <w:vAlign w:val="center"/>
          </w:tcPr>
          <w:p w:rsidR="00D73978" w:rsidRPr="00D73978" w:rsidRDefault="00D73978" w:rsidP="00B018A1">
            <w:pPr>
              <w:spacing w:after="0" w:line="240" w:lineRule="auto"/>
              <w:jc w:val="center"/>
              <w:rPr>
                <w:rFonts w:ascii="Times New Roman" w:hAnsi="Times New Roman"/>
                <w:i/>
                <w:sz w:val="24"/>
                <w:szCs w:val="24"/>
              </w:rPr>
            </w:pPr>
            <w:r w:rsidRPr="00D73978">
              <w:rPr>
                <w:rFonts w:ascii="Times New Roman" w:hAnsi="Times New Roman"/>
                <w:sz w:val="24"/>
                <w:szCs w:val="24"/>
              </w:rPr>
              <w:t>Местонахождение</w:t>
            </w:r>
          </w:p>
        </w:tc>
        <w:tc>
          <w:tcPr>
            <w:tcW w:w="1419" w:type="dxa"/>
          </w:tcPr>
          <w:p w:rsidR="00D73978" w:rsidRPr="00D73978" w:rsidRDefault="00D73978" w:rsidP="00B018A1">
            <w:pPr>
              <w:spacing w:after="0" w:line="240" w:lineRule="auto"/>
              <w:jc w:val="center"/>
              <w:rPr>
                <w:rFonts w:ascii="Times New Roman" w:hAnsi="Times New Roman"/>
                <w:i/>
                <w:sz w:val="24"/>
                <w:szCs w:val="24"/>
              </w:rPr>
            </w:pPr>
            <w:r w:rsidRPr="00D73978">
              <w:rPr>
                <w:rFonts w:ascii="Times New Roman" w:hAnsi="Times New Roman"/>
                <w:sz w:val="24"/>
                <w:szCs w:val="24"/>
              </w:rPr>
              <w:t>Историко-культурное значение</w:t>
            </w:r>
          </w:p>
        </w:tc>
        <w:tc>
          <w:tcPr>
            <w:tcW w:w="2503" w:type="dxa"/>
            <w:vAlign w:val="center"/>
          </w:tcPr>
          <w:p w:rsidR="00D73978" w:rsidRPr="00D73978" w:rsidRDefault="00D73978" w:rsidP="00B018A1">
            <w:pPr>
              <w:spacing w:after="0" w:line="240" w:lineRule="auto"/>
              <w:jc w:val="center"/>
              <w:rPr>
                <w:rFonts w:ascii="Times New Roman" w:hAnsi="Times New Roman"/>
                <w:i/>
                <w:sz w:val="24"/>
                <w:szCs w:val="24"/>
              </w:rPr>
            </w:pPr>
            <w:r w:rsidRPr="00D73978">
              <w:rPr>
                <w:rFonts w:ascii="Times New Roman" w:hAnsi="Times New Roman"/>
                <w:sz w:val="24"/>
                <w:szCs w:val="24"/>
              </w:rPr>
              <w:t>Документ о принятии на государственную охрану</w:t>
            </w:r>
          </w:p>
        </w:tc>
      </w:tr>
      <w:tr w:rsidR="00D73978" w:rsidRPr="00D73978" w:rsidTr="00240E4B">
        <w:trPr>
          <w:trHeight w:val="284"/>
          <w:tblHeader/>
          <w:jc w:val="center"/>
        </w:trPr>
        <w:tc>
          <w:tcPr>
            <w:tcW w:w="589" w:type="dxa"/>
            <w:vAlign w:val="center"/>
          </w:tcPr>
          <w:p w:rsidR="00D73978" w:rsidRPr="00D73978" w:rsidRDefault="00D73978" w:rsidP="00B018A1">
            <w:pPr>
              <w:spacing w:after="0" w:line="240" w:lineRule="auto"/>
              <w:jc w:val="center"/>
              <w:rPr>
                <w:rFonts w:ascii="Times New Roman" w:hAnsi="Times New Roman"/>
                <w:i/>
                <w:sz w:val="24"/>
                <w:szCs w:val="24"/>
              </w:rPr>
            </w:pPr>
            <w:r w:rsidRPr="00D73978">
              <w:rPr>
                <w:rFonts w:ascii="Times New Roman" w:hAnsi="Times New Roman"/>
                <w:sz w:val="24"/>
                <w:szCs w:val="24"/>
              </w:rPr>
              <w:t>1</w:t>
            </w:r>
          </w:p>
        </w:tc>
        <w:tc>
          <w:tcPr>
            <w:tcW w:w="2981" w:type="dxa"/>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Братское кладбище борцов, погибших за Советскую власть, участников Гражданской войны, участников социалистического строительства на Печоре</w:t>
            </w:r>
          </w:p>
        </w:tc>
        <w:tc>
          <w:tcPr>
            <w:tcW w:w="1908" w:type="dxa"/>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с. Усть-Цильма, центр</w:t>
            </w:r>
          </w:p>
        </w:tc>
        <w:tc>
          <w:tcPr>
            <w:tcW w:w="1419" w:type="dxa"/>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Региональное значение</w:t>
            </w:r>
          </w:p>
        </w:tc>
        <w:tc>
          <w:tcPr>
            <w:tcW w:w="2503" w:type="dxa"/>
            <w:vAlign w:val="center"/>
          </w:tcPr>
          <w:p w:rsidR="00240E4B" w:rsidRDefault="00D73978" w:rsidP="00240E4B">
            <w:pPr>
              <w:spacing w:after="0" w:line="240" w:lineRule="auto"/>
              <w:jc w:val="both"/>
              <w:rPr>
                <w:rFonts w:ascii="Times New Roman" w:hAnsi="Times New Roman"/>
                <w:sz w:val="24"/>
                <w:szCs w:val="24"/>
              </w:rPr>
            </w:pPr>
            <w:r w:rsidRPr="00D73978">
              <w:rPr>
                <w:rFonts w:ascii="Times New Roman" w:hAnsi="Times New Roman"/>
                <w:sz w:val="24"/>
                <w:szCs w:val="24"/>
              </w:rPr>
              <w:t xml:space="preserve">Постановление Совета Министров (далее </w:t>
            </w:r>
            <w:r w:rsidR="00240E4B">
              <w:rPr>
                <w:rFonts w:ascii="Times New Roman" w:hAnsi="Times New Roman"/>
                <w:sz w:val="24"/>
                <w:szCs w:val="24"/>
              </w:rPr>
              <w:t>-</w:t>
            </w:r>
            <w:r w:rsidRPr="00D73978">
              <w:rPr>
                <w:rFonts w:ascii="Times New Roman" w:hAnsi="Times New Roman"/>
                <w:sz w:val="24"/>
                <w:szCs w:val="24"/>
              </w:rPr>
              <w:t xml:space="preserve"> ПСМ) Коми АССР </w:t>
            </w:r>
          </w:p>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 406 от 30.11.1959</w:t>
            </w:r>
          </w:p>
        </w:tc>
      </w:tr>
      <w:tr w:rsidR="00D73978" w:rsidRPr="00D73978" w:rsidTr="00240E4B">
        <w:trPr>
          <w:trHeight w:val="503"/>
          <w:tblHeader/>
          <w:jc w:val="center"/>
        </w:trPr>
        <w:tc>
          <w:tcPr>
            <w:tcW w:w="589" w:type="dxa"/>
            <w:vMerge w:val="restart"/>
            <w:vAlign w:val="center"/>
          </w:tcPr>
          <w:p w:rsidR="00D73978" w:rsidRPr="00D73978" w:rsidRDefault="00D73978" w:rsidP="00B018A1">
            <w:pPr>
              <w:spacing w:after="0" w:line="240" w:lineRule="auto"/>
              <w:jc w:val="center"/>
              <w:rPr>
                <w:rFonts w:ascii="Times New Roman" w:hAnsi="Times New Roman"/>
                <w:i/>
                <w:sz w:val="24"/>
                <w:szCs w:val="24"/>
              </w:rPr>
            </w:pPr>
            <w:r w:rsidRPr="00D73978">
              <w:rPr>
                <w:rFonts w:ascii="Times New Roman" w:hAnsi="Times New Roman"/>
                <w:sz w:val="24"/>
                <w:szCs w:val="24"/>
              </w:rPr>
              <w:t>2</w:t>
            </w:r>
          </w:p>
        </w:tc>
        <w:tc>
          <w:tcPr>
            <w:tcW w:w="2981" w:type="dxa"/>
            <w:vAlign w:val="center"/>
          </w:tcPr>
          <w:p w:rsidR="00240E4B" w:rsidRDefault="00D73978" w:rsidP="00240E4B">
            <w:pPr>
              <w:spacing w:after="0" w:line="240" w:lineRule="auto"/>
              <w:jc w:val="both"/>
              <w:rPr>
                <w:rFonts w:ascii="Times New Roman" w:hAnsi="Times New Roman"/>
                <w:sz w:val="24"/>
                <w:szCs w:val="24"/>
              </w:rPr>
            </w:pPr>
            <w:r w:rsidRPr="00D73978">
              <w:rPr>
                <w:rFonts w:ascii="Times New Roman" w:hAnsi="Times New Roman"/>
                <w:sz w:val="24"/>
                <w:szCs w:val="24"/>
              </w:rPr>
              <w:t xml:space="preserve">Опытная </w:t>
            </w:r>
            <w:r w:rsidR="00240E4B">
              <w:rPr>
                <w:rFonts w:ascii="Times New Roman" w:hAnsi="Times New Roman"/>
                <w:sz w:val="24"/>
                <w:szCs w:val="24"/>
              </w:rPr>
              <w:t>сельскохозяст-</w:t>
            </w:r>
            <w:r w:rsidRPr="00D73978">
              <w:rPr>
                <w:rFonts w:ascii="Times New Roman" w:hAnsi="Times New Roman"/>
                <w:sz w:val="24"/>
                <w:szCs w:val="24"/>
              </w:rPr>
              <w:t xml:space="preserve">венная станция Департамента земледелия и землеустройства, созданная исследователем Севера </w:t>
            </w:r>
          </w:p>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А. В. Журавским</w:t>
            </w:r>
          </w:p>
        </w:tc>
        <w:tc>
          <w:tcPr>
            <w:tcW w:w="1908" w:type="dxa"/>
            <w:vMerge w:val="restart"/>
            <w:vAlign w:val="center"/>
          </w:tcPr>
          <w:p w:rsidR="006961B7" w:rsidRDefault="00D73978" w:rsidP="00240E4B">
            <w:pPr>
              <w:spacing w:after="0" w:line="240" w:lineRule="auto"/>
              <w:jc w:val="both"/>
              <w:rPr>
                <w:rFonts w:ascii="Times New Roman" w:hAnsi="Times New Roman"/>
                <w:sz w:val="24"/>
                <w:szCs w:val="24"/>
              </w:rPr>
            </w:pPr>
            <w:r w:rsidRPr="00D73978">
              <w:rPr>
                <w:rFonts w:ascii="Times New Roman" w:hAnsi="Times New Roman"/>
                <w:sz w:val="24"/>
                <w:szCs w:val="24"/>
              </w:rPr>
              <w:t>с. Усть-Цильма, ул. Нагорная,</w:t>
            </w:r>
          </w:p>
          <w:p w:rsidR="00D73978" w:rsidRDefault="00D73978" w:rsidP="00240E4B">
            <w:pPr>
              <w:spacing w:after="0" w:line="240" w:lineRule="auto"/>
              <w:jc w:val="both"/>
              <w:rPr>
                <w:rFonts w:ascii="Times New Roman" w:hAnsi="Times New Roman"/>
                <w:sz w:val="24"/>
                <w:szCs w:val="24"/>
              </w:rPr>
            </w:pPr>
            <w:r w:rsidRPr="00D73978">
              <w:rPr>
                <w:rFonts w:ascii="Times New Roman" w:hAnsi="Times New Roman"/>
                <w:sz w:val="24"/>
                <w:szCs w:val="24"/>
              </w:rPr>
              <w:t xml:space="preserve"> д. 101</w:t>
            </w:r>
          </w:p>
          <w:p w:rsidR="006961B7" w:rsidRPr="00D73978" w:rsidRDefault="006961B7" w:rsidP="00240E4B">
            <w:pPr>
              <w:spacing w:after="0" w:line="240" w:lineRule="auto"/>
              <w:jc w:val="both"/>
              <w:rPr>
                <w:rFonts w:ascii="Times New Roman" w:hAnsi="Times New Roman"/>
                <w:i/>
                <w:sz w:val="24"/>
                <w:szCs w:val="24"/>
              </w:rPr>
            </w:pPr>
          </w:p>
        </w:tc>
        <w:tc>
          <w:tcPr>
            <w:tcW w:w="1419" w:type="dxa"/>
            <w:vMerge w:val="restart"/>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Федеральное значение</w:t>
            </w:r>
          </w:p>
        </w:tc>
        <w:tc>
          <w:tcPr>
            <w:tcW w:w="2503" w:type="dxa"/>
            <w:vMerge w:val="restart"/>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ПСМ РСФСР № 624 от 04.12.1974 (доп. К ПСМ РСФСР № 1327 от 30.08.1960)</w:t>
            </w:r>
          </w:p>
        </w:tc>
      </w:tr>
      <w:tr w:rsidR="00D73978" w:rsidRPr="00D73978" w:rsidTr="00240E4B">
        <w:trPr>
          <w:trHeight w:val="502"/>
          <w:tblHeader/>
          <w:jc w:val="center"/>
        </w:trPr>
        <w:tc>
          <w:tcPr>
            <w:tcW w:w="589" w:type="dxa"/>
            <w:vMerge/>
            <w:vAlign w:val="center"/>
          </w:tcPr>
          <w:p w:rsidR="00D73978" w:rsidRPr="00D73978" w:rsidRDefault="00D73978" w:rsidP="00B018A1">
            <w:pPr>
              <w:spacing w:after="0" w:line="240" w:lineRule="auto"/>
              <w:jc w:val="center"/>
              <w:rPr>
                <w:rFonts w:ascii="Times New Roman" w:hAnsi="Times New Roman"/>
                <w:i/>
                <w:sz w:val="24"/>
                <w:szCs w:val="24"/>
              </w:rPr>
            </w:pPr>
          </w:p>
        </w:tc>
        <w:tc>
          <w:tcPr>
            <w:tcW w:w="2981" w:type="dxa"/>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Главный корпус опытной сельскохозяйственной станции Департамента земледелия и землеустройства</w:t>
            </w:r>
          </w:p>
        </w:tc>
        <w:tc>
          <w:tcPr>
            <w:tcW w:w="1908" w:type="dxa"/>
            <w:vMerge/>
            <w:vAlign w:val="center"/>
          </w:tcPr>
          <w:p w:rsidR="00D73978" w:rsidRPr="00D73978" w:rsidRDefault="00D73978" w:rsidP="00240E4B">
            <w:pPr>
              <w:spacing w:after="0" w:line="240" w:lineRule="auto"/>
              <w:jc w:val="both"/>
              <w:rPr>
                <w:rFonts w:ascii="Times New Roman" w:hAnsi="Times New Roman"/>
                <w:i/>
                <w:sz w:val="24"/>
                <w:szCs w:val="24"/>
              </w:rPr>
            </w:pPr>
          </w:p>
        </w:tc>
        <w:tc>
          <w:tcPr>
            <w:tcW w:w="1419" w:type="dxa"/>
            <w:vMerge/>
            <w:vAlign w:val="center"/>
          </w:tcPr>
          <w:p w:rsidR="00D73978" w:rsidRPr="00D73978" w:rsidRDefault="00D73978" w:rsidP="00240E4B">
            <w:pPr>
              <w:spacing w:after="0" w:line="240" w:lineRule="auto"/>
              <w:jc w:val="both"/>
              <w:rPr>
                <w:rFonts w:ascii="Times New Roman" w:hAnsi="Times New Roman"/>
                <w:i/>
                <w:sz w:val="24"/>
                <w:szCs w:val="24"/>
              </w:rPr>
            </w:pPr>
          </w:p>
        </w:tc>
        <w:tc>
          <w:tcPr>
            <w:tcW w:w="2503" w:type="dxa"/>
            <w:vMerge/>
            <w:vAlign w:val="center"/>
          </w:tcPr>
          <w:p w:rsidR="00D73978" w:rsidRPr="00D73978" w:rsidRDefault="00D73978" w:rsidP="00240E4B">
            <w:pPr>
              <w:spacing w:after="0" w:line="240" w:lineRule="auto"/>
              <w:jc w:val="both"/>
              <w:rPr>
                <w:rFonts w:ascii="Times New Roman" w:hAnsi="Times New Roman"/>
                <w:i/>
                <w:sz w:val="24"/>
                <w:szCs w:val="24"/>
              </w:rPr>
            </w:pPr>
          </w:p>
        </w:tc>
      </w:tr>
      <w:tr w:rsidR="00D73978" w:rsidRPr="00D73978" w:rsidTr="00240E4B">
        <w:trPr>
          <w:trHeight w:val="284"/>
          <w:tblHeader/>
          <w:jc w:val="center"/>
        </w:trPr>
        <w:tc>
          <w:tcPr>
            <w:tcW w:w="589" w:type="dxa"/>
            <w:vAlign w:val="center"/>
          </w:tcPr>
          <w:p w:rsidR="00D73978" w:rsidRPr="00D73978" w:rsidRDefault="00D73978" w:rsidP="00B018A1">
            <w:pPr>
              <w:spacing w:after="0" w:line="240" w:lineRule="auto"/>
              <w:jc w:val="center"/>
              <w:rPr>
                <w:rFonts w:ascii="Times New Roman" w:hAnsi="Times New Roman"/>
                <w:i/>
                <w:sz w:val="24"/>
                <w:szCs w:val="24"/>
              </w:rPr>
            </w:pPr>
            <w:r w:rsidRPr="00D73978">
              <w:rPr>
                <w:rFonts w:ascii="Times New Roman" w:hAnsi="Times New Roman"/>
                <w:sz w:val="24"/>
                <w:szCs w:val="24"/>
              </w:rPr>
              <w:t>3</w:t>
            </w:r>
          </w:p>
        </w:tc>
        <w:tc>
          <w:tcPr>
            <w:tcW w:w="2981" w:type="dxa"/>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Здание, в котором в 1918 - 1919 г</w:t>
            </w:r>
            <w:r w:rsidR="00240E4B">
              <w:rPr>
                <w:rFonts w:ascii="Times New Roman" w:hAnsi="Times New Roman"/>
                <w:sz w:val="24"/>
                <w:szCs w:val="24"/>
              </w:rPr>
              <w:t>одах</w:t>
            </w:r>
            <w:r w:rsidRPr="00D73978">
              <w:rPr>
                <w:rFonts w:ascii="Times New Roman" w:hAnsi="Times New Roman"/>
                <w:sz w:val="24"/>
                <w:szCs w:val="24"/>
              </w:rPr>
              <w:t xml:space="preserve"> работал Печорский уездный Совет солдатских и крестьянских депутатов</w:t>
            </w:r>
          </w:p>
        </w:tc>
        <w:tc>
          <w:tcPr>
            <w:tcW w:w="1908" w:type="dxa"/>
            <w:vAlign w:val="center"/>
          </w:tcPr>
          <w:p w:rsidR="006961B7" w:rsidRDefault="00D73978" w:rsidP="00240E4B">
            <w:pPr>
              <w:spacing w:after="0" w:line="240" w:lineRule="auto"/>
              <w:jc w:val="both"/>
              <w:rPr>
                <w:rFonts w:ascii="Times New Roman" w:hAnsi="Times New Roman"/>
                <w:sz w:val="24"/>
                <w:szCs w:val="24"/>
              </w:rPr>
            </w:pPr>
            <w:r w:rsidRPr="00D73978">
              <w:rPr>
                <w:rFonts w:ascii="Times New Roman" w:hAnsi="Times New Roman"/>
                <w:sz w:val="24"/>
                <w:szCs w:val="24"/>
              </w:rPr>
              <w:t xml:space="preserve">с. Усть-Цильма, ул. Нагорная, </w:t>
            </w:r>
          </w:p>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д. 102</w:t>
            </w:r>
          </w:p>
        </w:tc>
        <w:tc>
          <w:tcPr>
            <w:tcW w:w="1419" w:type="dxa"/>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Региональное значение</w:t>
            </w:r>
          </w:p>
        </w:tc>
        <w:tc>
          <w:tcPr>
            <w:tcW w:w="2503" w:type="dxa"/>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Распоряжение Совета Министров Коми АССР № 234-р от 24.05.1989</w:t>
            </w:r>
          </w:p>
        </w:tc>
      </w:tr>
      <w:tr w:rsidR="00D73978" w:rsidRPr="00D73978" w:rsidTr="00240E4B">
        <w:trPr>
          <w:trHeight w:val="284"/>
          <w:tblHeader/>
          <w:jc w:val="center"/>
        </w:trPr>
        <w:tc>
          <w:tcPr>
            <w:tcW w:w="589" w:type="dxa"/>
            <w:vAlign w:val="center"/>
          </w:tcPr>
          <w:p w:rsidR="00D73978" w:rsidRPr="00D73978" w:rsidRDefault="00D73978" w:rsidP="00B018A1">
            <w:pPr>
              <w:spacing w:after="0" w:line="240" w:lineRule="auto"/>
              <w:jc w:val="center"/>
              <w:rPr>
                <w:rFonts w:ascii="Times New Roman" w:hAnsi="Times New Roman"/>
                <w:i/>
                <w:sz w:val="24"/>
                <w:szCs w:val="24"/>
              </w:rPr>
            </w:pPr>
            <w:r w:rsidRPr="00D73978">
              <w:rPr>
                <w:rFonts w:ascii="Times New Roman" w:hAnsi="Times New Roman"/>
                <w:sz w:val="24"/>
                <w:szCs w:val="24"/>
              </w:rPr>
              <w:t>4</w:t>
            </w:r>
          </w:p>
        </w:tc>
        <w:tc>
          <w:tcPr>
            <w:tcW w:w="2981" w:type="dxa"/>
            <w:vAlign w:val="center"/>
          </w:tcPr>
          <w:p w:rsidR="00D73978" w:rsidRDefault="00D73978" w:rsidP="00240E4B">
            <w:pPr>
              <w:spacing w:after="0" w:line="240" w:lineRule="auto"/>
              <w:jc w:val="both"/>
              <w:rPr>
                <w:rFonts w:ascii="Times New Roman" w:hAnsi="Times New Roman"/>
                <w:sz w:val="24"/>
                <w:szCs w:val="24"/>
              </w:rPr>
            </w:pPr>
            <w:r w:rsidRPr="00D73978">
              <w:rPr>
                <w:rFonts w:ascii="Times New Roman" w:hAnsi="Times New Roman"/>
                <w:sz w:val="24"/>
                <w:szCs w:val="24"/>
              </w:rPr>
              <w:t xml:space="preserve">Могила красноармейца </w:t>
            </w:r>
          </w:p>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Канева</w:t>
            </w:r>
            <w:r w:rsidR="006961B7" w:rsidRPr="00D73978">
              <w:rPr>
                <w:rFonts w:ascii="Times New Roman" w:hAnsi="Times New Roman"/>
                <w:sz w:val="24"/>
                <w:szCs w:val="24"/>
              </w:rPr>
              <w:t xml:space="preserve"> М. З. </w:t>
            </w:r>
            <w:r w:rsidRPr="00D73978">
              <w:rPr>
                <w:rFonts w:ascii="Times New Roman" w:hAnsi="Times New Roman"/>
                <w:sz w:val="24"/>
                <w:szCs w:val="24"/>
              </w:rPr>
              <w:t>, убитого белогвардейцами</w:t>
            </w:r>
          </w:p>
        </w:tc>
        <w:tc>
          <w:tcPr>
            <w:tcW w:w="1908" w:type="dxa"/>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д. Высокая Гора СП «Усть-Цильма»</w:t>
            </w:r>
          </w:p>
        </w:tc>
        <w:tc>
          <w:tcPr>
            <w:tcW w:w="1419" w:type="dxa"/>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Региональное значение</w:t>
            </w:r>
          </w:p>
        </w:tc>
        <w:tc>
          <w:tcPr>
            <w:tcW w:w="2503" w:type="dxa"/>
            <w:vAlign w:val="center"/>
          </w:tcPr>
          <w:p w:rsidR="00D73978" w:rsidRPr="00D73978" w:rsidRDefault="00D73978" w:rsidP="00240E4B">
            <w:pPr>
              <w:spacing w:after="0" w:line="240" w:lineRule="auto"/>
              <w:jc w:val="both"/>
              <w:rPr>
                <w:rFonts w:ascii="Times New Roman" w:hAnsi="Times New Roman"/>
                <w:i/>
                <w:sz w:val="24"/>
                <w:szCs w:val="24"/>
              </w:rPr>
            </w:pPr>
            <w:r w:rsidRPr="00D73978">
              <w:rPr>
                <w:rFonts w:ascii="Times New Roman" w:hAnsi="Times New Roman"/>
                <w:sz w:val="24"/>
                <w:szCs w:val="24"/>
              </w:rPr>
              <w:t>Распоряжение Совета Министров Коми АССР № 234-р от 24.05.1989</w:t>
            </w:r>
          </w:p>
        </w:tc>
      </w:tr>
    </w:tbl>
    <w:p w:rsidR="00973A00" w:rsidRDefault="00973A00" w:rsidP="00B018A1">
      <w:pPr>
        <w:tabs>
          <w:tab w:val="left" w:pos="9072"/>
        </w:tabs>
        <w:spacing w:before="120" w:line="0" w:lineRule="atLeast"/>
        <w:jc w:val="right"/>
        <w:rPr>
          <w:rFonts w:ascii="Times New Roman" w:hAnsi="Times New Roman"/>
          <w:sz w:val="24"/>
          <w:szCs w:val="24"/>
        </w:rPr>
      </w:pPr>
    </w:p>
    <w:p w:rsidR="00D73978" w:rsidRPr="00D73978" w:rsidRDefault="00D73978" w:rsidP="00B018A1">
      <w:pPr>
        <w:tabs>
          <w:tab w:val="left" w:pos="9072"/>
        </w:tabs>
        <w:spacing w:before="120" w:line="0" w:lineRule="atLeast"/>
        <w:jc w:val="right"/>
        <w:rPr>
          <w:rFonts w:ascii="Times New Roman" w:hAnsi="Times New Roman"/>
          <w:i/>
          <w:sz w:val="24"/>
          <w:szCs w:val="24"/>
        </w:rPr>
      </w:pPr>
      <w:r w:rsidRPr="00D73978">
        <w:rPr>
          <w:rFonts w:ascii="Times New Roman" w:hAnsi="Times New Roman"/>
          <w:sz w:val="24"/>
          <w:szCs w:val="24"/>
        </w:rPr>
        <w:t>Таблица 7</w:t>
      </w:r>
    </w:p>
    <w:p w:rsidR="00D73978" w:rsidRPr="00D73978" w:rsidRDefault="00D73978" w:rsidP="00B018A1">
      <w:pPr>
        <w:spacing w:line="240" w:lineRule="auto"/>
        <w:jc w:val="center"/>
        <w:rPr>
          <w:rFonts w:ascii="Times New Roman" w:hAnsi="Times New Roman"/>
          <w:i/>
          <w:sz w:val="28"/>
          <w:szCs w:val="28"/>
        </w:rPr>
      </w:pPr>
      <w:r w:rsidRPr="00D73978">
        <w:rPr>
          <w:rFonts w:ascii="Times New Roman" w:hAnsi="Times New Roman"/>
          <w:sz w:val="28"/>
          <w:szCs w:val="28"/>
        </w:rPr>
        <w:t>Памятники монументального искусства</w:t>
      </w:r>
    </w:p>
    <w:tbl>
      <w:tblPr>
        <w:tblStyle w:val="ac"/>
        <w:tblW w:w="9410" w:type="dxa"/>
        <w:jc w:val="center"/>
        <w:tblLayout w:type="fixed"/>
        <w:tblLook w:val="04A0" w:firstRow="1" w:lastRow="0" w:firstColumn="1" w:lastColumn="0" w:noHBand="0" w:noVBand="1"/>
      </w:tblPr>
      <w:tblGrid>
        <w:gridCol w:w="621"/>
        <w:gridCol w:w="3236"/>
        <w:gridCol w:w="1986"/>
        <w:gridCol w:w="1419"/>
        <w:gridCol w:w="2148"/>
      </w:tblGrid>
      <w:tr w:rsidR="00D73978" w:rsidRPr="00D73978" w:rsidTr="00240E4B">
        <w:trPr>
          <w:trHeight w:val="284"/>
          <w:tblHeader/>
          <w:jc w:val="center"/>
        </w:trPr>
        <w:tc>
          <w:tcPr>
            <w:tcW w:w="621" w:type="dxa"/>
            <w:vAlign w:val="center"/>
          </w:tcPr>
          <w:p w:rsidR="00D73978" w:rsidRPr="00D73978" w:rsidRDefault="00D73978" w:rsidP="00B018A1">
            <w:pPr>
              <w:spacing w:line="240" w:lineRule="auto"/>
              <w:jc w:val="center"/>
              <w:rPr>
                <w:rFonts w:ascii="Times New Roman" w:hAnsi="Times New Roman"/>
                <w:i/>
              </w:rPr>
            </w:pPr>
            <w:r w:rsidRPr="00D73978">
              <w:rPr>
                <w:rFonts w:ascii="Times New Roman" w:hAnsi="Times New Roman"/>
              </w:rPr>
              <w:t>№ п/п</w:t>
            </w:r>
          </w:p>
        </w:tc>
        <w:tc>
          <w:tcPr>
            <w:tcW w:w="3236" w:type="dxa"/>
            <w:vAlign w:val="center"/>
          </w:tcPr>
          <w:p w:rsidR="00D73978" w:rsidRPr="00D73978" w:rsidRDefault="00D73978" w:rsidP="00B018A1">
            <w:pPr>
              <w:spacing w:line="240" w:lineRule="auto"/>
              <w:jc w:val="center"/>
              <w:rPr>
                <w:rFonts w:ascii="Times New Roman" w:hAnsi="Times New Roman"/>
                <w:i/>
              </w:rPr>
            </w:pPr>
            <w:r w:rsidRPr="00D73978">
              <w:rPr>
                <w:rFonts w:ascii="Times New Roman" w:hAnsi="Times New Roman"/>
              </w:rPr>
              <w:t>Наименование памятника</w:t>
            </w:r>
          </w:p>
        </w:tc>
        <w:tc>
          <w:tcPr>
            <w:tcW w:w="1986" w:type="dxa"/>
            <w:vAlign w:val="center"/>
          </w:tcPr>
          <w:p w:rsidR="00D73978" w:rsidRPr="00D73978" w:rsidRDefault="00D73978" w:rsidP="00B018A1">
            <w:pPr>
              <w:spacing w:line="240" w:lineRule="auto"/>
              <w:jc w:val="center"/>
              <w:rPr>
                <w:rFonts w:ascii="Times New Roman" w:hAnsi="Times New Roman"/>
                <w:i/>
              </w:rPr>
            </w:pPr>
            <w:r w:rsidRPr="00D73978">
              <w:rPr>
                <w:rFonts w:ascii="Times New Roman" w:hAnsi="Times New Roman"/>
              </w:rPr>
              <w:t>Местонахождение</w:t>
            </w:r>
          </w:p>
        </w:tc>
        <w:tc>
          <w:tcPr>
            <w:tcW w:w="1419" w:type="dxa"/>
          </w:tcPr>
          <w:p w:rsidR="00D73978" w:rsidRPr="00D73978" w:rsidRDefault="00D73978" w:rsidP="00B018A1">
            <w:pPr>
              <w:spacing w:line="240" w:lineRule="auto"/>
              <w:jc w:val="center"/>
              <w:rPr>
                <w:rFonts w:ascii="Times New Roman" w:hAnsi="Times New Roman"/>
                <w:i/>
              </w:rPr>
            </w:pPr>
            <w:r w:rsidRPr="00D73978">
              <w:rPr>
                <w:rFonts w:ascii="Times New Roman" w:hAnsi="Times New Roman"/>
              </w:rPr>
              <w:t>Историко-культурное значение</w:t>
            </w:r>
          </w:p>
        </w:tc>
        <w:tc>
          <w:tcPr>
            <w:tcW w:w="2148" w:type="dxa"/>
            <w:vAlign w:val="center"/>
          </w:tcPr>
          <w:p w:rsidR="00D73978" w:rsidRPr="00D73978" w:rsidRDefault="00D73978" w:rsidP="00B018A1">
            <w:pPr>
              <w:spacing w:line="240" w:lineRule="auto"/>
              <w:jc w:val="center"/>
              <w:rPr>
                <w:rFonts w:ascii="Times New Roman" w:hAnsi="Times New Roman"/>
                <w:i/>
              </w:rPr>
            </w:pPr>
            <w:r w:rsidRPr="00D73978">
              <w:rPr>
                <w:rFonts w:ascii="Times New Roman" w:hAnsi="Times New Roman"/>
              </w:rPr>
              <w:t>Документ о принятии на государственную охрану</w:t>
            </w:r>
          </w:p>
        </w:tc>
      </w:tr>
      <w:tr w:rsidR="00D73978" w:rsidRPr="00D73978" w:rsidTr="00240E4B">
        <w:trPr>
          <w:trHeight w:val="284"/>
          <w:tblHeader/>
          <w:jc w:val="center"/>
        </w:trPr>
        <w:tc>
          <w:tcPr>
            <w:tcW w:w="621" w:type="dxa"/>
            <w:vAlign w:val="center"/>
          </w:tcPr>
          <w:p w:rsidR="00D73978" w:rsidRPr="00D73978" w:rsidRDefault="00D73978" w:rsidP="00B018A1">
            <w:pPr>
              <w:spacing w:after="0" w:line="240" w:lineRule="auto"/>
              <w:jc w:val="center"/>
              <w:rPr>
                <w:rFonts w:ascii="Times New Roman" w:hAnsi="Times New Roman"/>
                <w:i/>
                <w:sz w:val="24"/>
                <w:szCs w:val="24"/>
              </w:rPr>
            </w:pPr>
            <w:r w:rsidRPr="00D73978">
              <w:rPr>
                <w:rFonts w:ascii="Times New Roman" w:hAnsi="Times New Roman"/>
                <w:sz w:val="24"/>
                <w:szCs w:val="24"/>
              </w:rPr>
              <w:t>1</w:t>
            </w:r>
          </w:p>
        </w:tc>
        <w:tc>
          <w:tcPr>
            <w:tcW w:w="3236" w:type="dxa"/>
            <w:vAlign w:val="center"/>
          </w:tcPr>
          <w:p w:rsidR="00D73978" w:rsidRPr="00D73978" w:rsidRDefault="00D73978" w:rsidP="00B018A1">
            <w:pPr>
              <w:spacing w:after="0" w:line="240" w:lineRule="auto"/>
              <w:rPr>
                <w:rFonts w:ascii="Times New Roman" w:hAnsi="Times New Roman"/>
                <w:i/>
                <w:sz w:val="24"/>
                <w:szCs w:val="24"/>
              </w:rPr>
            </w:pPr>
            <w:r w:rsidRPr="00D73978">
              <w:rPr>
                <w:rFonts w:ascii="Times New Roman" w:hAnsi="Times New Roman"/>
                <w:sz w:val="24"/>
                <w:szCs w:val="24"/>
              </w:rPr>
              <w:t>Памятник В. И. Ленину (Скульптор В. Мамченко)</w:t>
            </w:r>
          </w:p>
        </w:tc>
        <w:tc>
          <w:tcPr>
            <w:tcW w:w="1986" w:type="dxa"/>
            <w:vAlign w:val="center"/>
          </w:tcPr>
          <w:p w:rsidR="00D73978" w:rsidRPr="00D73978" w:rsidRDefault="00D73978" w:rsidP="00B018A1">
            <w:pPr>
              <w:spacing w:after="0" w:line="240" w:lineRule="auto"/>
              <w:rPr>
                <w:rFonts w:ascii="Times New Roman" w:hAnsi="Times New Roman"/>
                <w:i/>
                <w:sz w:val="24"/>
                <w:szCs w:val="24"/>
              </w:rPr>
            </w:pPr>
            <w:r w:rsidRPr="00D73978">
              <w:rPr>
                <w:rFonts w:ascii="Times New Roman" w:hAnsi="Times New Roman"/>
                <w:sz w:val="24"/>
                <w:szCs w:val="24"/>
              </w:rPr>
              <w:t>с. Усть-Цильма, ул. Советская, сквер</w:t>
            </w:r>
          </w:p>
        </w:tc>
        <w:tc>
          <w:tcPr>
            <w:tcW w:w="1419" w:type="dxa"/>
            <w:vAlign w:val="center"/>
          </w:tcPr>
          <w:p w:rsidR="00D73978" w:rsidRPr="00D73978" w:rsidRDefault="00D73978" w:rsidP="00B018A1">
            <w:pPr>
              <w:spacing w:after="0" w:line="240" w:lineRule="auto"/>
              <w:jc w:val="center"/>
              <w:rPr>
                <w:rFonts w:ascii="Times New Roman" w:hAnsi="Times New Roman"/>
                <w:i/>
                <w:sz w:val="24"/>
                <w:szCs w:val="24"/>
              </w:rPr>
            </w:pPr>
            <w:r w:rsidRPr="00D73978">
              <w:rPr>
                <w:rFonts w:ascii="Times New Roman" w:hAnsi="Times New Roman"/>
                <w:sz w:val="24"/>
                <w:szCs w:val="24"/>
              </w:rPr>
              <w:t>Региональное значение</w:t>
            </w:r>
          </w:p>
        </w:tc>
        <w:tc>
          <w:tcPr>
            <w:tcW w:w="2148" w:type="dxa"/>
            <w:vAlign w:val="center"/>
          </w:tcPr>
          <w:p w:rsidR="00D73978" w:rsidRPr="00D73978" w:rsidRDefault="00D73978" w:rsidP="00B018A1">
            <w:pPr>
              <w:spacing w:after="0" w:line="240" w:lineRule="auto"/>
              <w:rPr>
                <w:rFonts w:ascii="Times New Roman" w:hAnsi="Times New Roman"/>
                <w:i/>
                <w:sz w:val="24"/>
                <w:szCs w:val="24"/>
              </w:rPr>
            </w:pPr>
            <w:r w:rsidRPr="00D73978">
              <w:rPr>
                <w:rFonts w:ascii="Times New Roman" w:hAnsi="Times New Roman"/>
                <w:sz w:val="24"/>
                <w:szCs w:val="24"/>
              </w:rPr>
              <w:t>ПСМ Коми АССР № 131 от 30.03.1971</w:t>
            </w:r>
          </w:p>
        </w:tc>
      </w:tr>
    </w:tbl>
    <w:p w:rsidR="002D24EB" w:rsidRDefault="002D24EB" w:rsidP="00B018A1">
      <w:pPr>
        <w:tabs>
          <w:tab w:val="left" w:pos="9072"/>
        </w:tabs>
        <w:spacing w:before="120" w:line="0" w:lineRule="atLeast"/>
        <w:jc w:val="right"/>
        <w:rPr>
          <w:rFonts w:ascii="Times New Roman" w:hAnsi="Times New Roman"/>
          <w:sz w:val="24"/>
          <w:szCs w:val="24"/>
        </w:rPr>
      </w:pPr>
    </w:p>
    <w:p w:rsidR="006961B7" w:rsidRDefault="006961B7" w:rsidP="00B018A1">
      <w:pPr>
        <w:tabs>
          <w:tab w:val="left" w:pos="9072"/>
        </w:tabs>
        <w:spacing w:before="120" w:line="0" w:lineRule="atLeast"/>
        <w:jc w:val="right"/>
        <w:rPr>
          <w:rFonts w:ascii="Times New Roman" w:hAnsi="Times New Roman"/>
          <w:sz w:val="24"/>
          <w:szCs w:val="24"/>
        </w:rPr>
      </w:pPr>
    </w:p>
    <w:p w:rsidR="00240E4B" w:rsidRDefault="00240E4B" w:rsidP="00B018A1">
      <w:pPr>
        <w:tabs>
          <w:tab w:val="left" w:pos="9072"/>
        </w:tabs>
        <w:spacing w:before="120" w:line="0" w:lineRule="atLeast"/>
        <w:jc w:val="right"/>
        <w:rPr>
          <w:rFonts w:ascii="Times New Roman" w:hAnsi="Times New Roman"/>
          <w:sz w:val="24"/>
          <w:szCs w:val="24"/>
        </w:rPr>
      </w:pPr>
    </w:p>
    <w:p w:rsidR="00D73978" w:rsidRPr="00D73978" w:rsidRDefault="00240E4B" w:rsidP="00B018A1">
      <w:pPr>
        <w:tabs>
          <w:tab w:val="left" w:pos="9072"/>
        </w:tabs>
        <w:spacing w:before="120" w:line="0" w:lineRule="atLeast"/>
        <w:jc w:val="right"/>
        <w:rPr>
          <w:rFonts w:ascii="Times New Roman" w:hAnsi="Times New Roman"/>
          <w:i/>
          <w:sz w:val="24"/>
          <w:szCs w:val="24"/>
        </w:rPr>
      </w:pPr>
      <w:r>
        <w:rPr>
          <w:rFonts w:ascii="Times New Roman" w:hAnsi="Times New Roman"/>
          <w:sz w:val="24"/>
          <w:szCs w:val="24"/>
        </w:rPr>
        <w:lastRenderedPageBreak/>
        <w:t>Т</w:t>
      </w:r>
      <w:r w:rsidR="00D73978" w:rsidRPr="00D73978">
        <w:rPr>
          <w:rFonts w:ascii="Times New Roman" w:hAnsi="Times New Roman"/>
          <w:sz w:val="24"/>
          <w:szCs w:val="24"/>
        </w:rPr>
        <w:t>аблица 8</w:t>
      </w:r>
    </w:p>
    <w:p w:rsidR="00240E4B" w:rsidRDefault="00D73978" w:rsidP="00240E4B">
      <w:pPr>
        <w:spacing w:after="0" w:line="240" w:lineRule="auto"/>
        <w:jc w:val="center"/>
        <w:rPr>
          <w:rFonts w:ascii="Times New Roman" w:hAnsi="Times New Roman"/>
          <w:sz w:val="28"/>
          <w:szCs w:val="28"/>
        </w:rPr>
      </w:pPr>
      <w:r w:rsidRPr="00D73978">
        <w:rPr>
          <w:rFonts w:ascii="Times New Roman" w:hAnsi="Times New Roman"/>
          <w:sz w:val="28"/>
          <w:szCs w:val="28"/>
        </w:rPr>
        <w:t xml:space="preserve">Выявленные объекты культурного наследия, </w:t>
      </w:r>
    </w:p>
    <w:p w:rsidR="00D73978" w:rsidRDefault="00D73978" w:rsidP="00240E4B">
      <w:pPr>
        <w:spacing w:after="0" w:line="240" w:lineRule="auto"/>
        <w:jc w:val="center"/>
        <w:rPr>
          <w:rFonts w:ascii="Times New Roman" w:hAnsi="Times New Roman"/>
          <w:sz w:val="28"/>
          <w:szCs w:val="28"/>
        </w:rPr>
      </w:pPr>
      <w:r w:rsidRPr="00D73978">
        <w:rPr>
          <w:rFonts w:ascii="Times New Roman" w:hAnsi="Times New Roman"/>
          <w:sz w:val="28"/>
          <w:szCs w:val="28"/>
        </w:rPr>
        <w:t>стоящие на государственном учёте</w:t>
      </w:r>
    </w:p>
    <w:p w:rsidR="00240E4B" w:rsidRPr="00D73978" w:rsidRDefault="00240E4B" w:rsidP="00240E4B">
      <w:pPr>
        <w:spacing w:after="0" w:line="240" w:lineRule="auto"/>
        <w:jc w:val="center"/>
        <w:rPr>
          <w:rFonts w:ascii="Times New Roman" w:hAnsi="Times New Roman"/>
          <w:i/>
          <w:sz w:val="28"/>
          <w:szCs w:val="28"/>
        </w:rPr>
      </w:pPr>
    </w:p>
    <w:tbl>
      <w:tblPr>
        <w:tblStyle w:val="ac"/>
        <w:tblW w:w="9220" w:type="dxa"/>
        <w:jc w:val="center"/>
        <w:tblLayout w:type="fixed"/>
        <w:tblLook w:val="04A0" w:firstRow="1" w:lastRow="0" w:firstColumn="1" w:lastColumn="0" w:noHBand="0" w:noVBand="1"/>
      </w:tblPr>
      <w:tblGrid>
        <w:gridCol w:w="624"/>
        <w:gridCol w:w="2127"/>
        <w:gridCol w:w="1559"/>
        <w:gridCol w:w="3331"/>
        <w:gridCol w:w="1579"/>
      </w:tblGrid>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 п/п</w:t>
            </w:r>
          </w:p>
        </w:tc>
        <w:tc>
          <w:tcPr>
            <w:tcW w:w="2127"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Наименование памятника</w:t>
            </w:r>
          </w:p>
        </w:tc>
        <w:tc>
          <w:tcPr>
            <w:tcW w:w="1559"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Датировка</w:t>
            </w:r>
          </w:p>
        </w:tc>
        <w:tc>
          <w:tcPr>
            <w:tcW w:w="3331"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Местоположение</w:t>
            </w:r>
          </w:p>
        </w:tc>
        <w:tc>
          <w:tcPr>
            <w:tcW w:w="1579"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Документ о принятии на государственный учёт</w:t>
            </w: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1</w:t>
            </w:r>
          </w:p>
        </w:tc>
        <w:tc>
          <w:tcPr>
            <w:tcW w:w="2127" w:type="dxa"/>
            <w:vAlign w:val="center"/>
          </w:tcPr>
          <w:p w:rsidR="00240E4B" w:rsidRDefault="00D73978" w:rsidP="006F379B">
            <w:pPr>
              <w:spacing w:after="0" w:line="240" w:lineRule="auto"/>
              <w:jc w:val="both"/>
              <w:rPr>
                <w:rFonts w:ascii="Times New Roman" w:hAnsi="Times New Roman" w:cs="Times New Roman"/>
                <w:sz w:val="24"/>
                <w:szCs w:val="24"/>
              </w:rPr>
            </w:pPr>
            <w:r w:rsidRPr="00D73978">
              <w:rPr>
                <w:rFonts w:ascii="Times New Roman" w:hAnsi="Times New Roman" w:cs="Times New Roman"/>
                <w:sz w:val="24"/>
                <w:szCs w:val="24"/>
              </w:rPr>
              <w:t>Местонахождение «Окрестности</w:t>
            </w:r>
          </w:p>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 xml:space="preserve"> с</w:t>
            </w:r>
            <w:r w:rsidR="00240E4B">
              <w:rPr>
                <w:rFonts w:ascii="Times New Roman" w:hAnsi="Times New Roman" w:cs="Times New Roman"/>
                <w:sz w:val="24"/>
                <w:szCs w:val="24"/>
              </w:rPr>
              <w:t>.</w:t>
            </w:r>
            <w:r w:rsidRPr="00D73978">
              <w:rPr>
                <w:rFonts w:ascii="Times New Roman" w:hAnsi="Times New Roman" w:cs="Times New Roman"/>
                <w:sz w:val="24"/>
                <w:szCs w:val="24"/>
              </w:rPr>
              <w:t xml:space="preserve"> Усть-Цильма»</w:t>
            </w:r>
          </w:p>
        </w:tc>
        <w:tc>
          <w:tcPr>
            <w:tcW w:w="155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Неолит</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Вблизи с. Усть-Цильма</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2</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Местонахождение «Усть-Цильма»</w:t>
            </w:r>
          </w:p>
        </w:tc>
        <w:tc>
          <w:tcPr>
            <w:tcW w:w="1559" w:type="dxa"/>
            <w:vAlign w:val="center"/>
          </w:tcPr>
          <w:p w:rsidR="006961B7" w:rsidRDefault="00D73978" w:rsidP="006F379B">
            <w:pPr>
              <w:spacing w:after="0" w:line="240" w:lineRule="auto"/>
              <w:jc w:val="both"/>
              <w:rPr>
                <w:rFonts w:ascii="Times New Roman" w:hAnsi="Times New Roman" w:cs="Times New Roman"/>
                <w:sz w:val="24"/>
                <w:szCs w:val="24"/>
              </w:rPr>
            </w:pPr>
            <w:r w:rsidRPr="00D73978">
              <w:rPr>
                <w:rFonts w:ascii="Times New Roman" w:hAnsi="Times New Roman" w:cs="Times New Roman"/>
                <w:sz w:val="24"/>
                <w:szCs w:val="24"/>
              </w:rPr>
              <w:t xml:space="preserve">Ранний </w:t>
            </w:r>
          </w:p>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железный век</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На территории с. Усть-Цильма</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3</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Стоянка «У Замшевого Завода»</w:t>
            </w:r>
          </w:p>
        </w:tc>
        <w:tc>
          <w:tcPr>
            <w:tcW w:w="155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Не датирована</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Правый берег р. Пижма (левый приток р. Печора), в 10 км выше её устья, на территории пс</w:t>
            </w:r>
            <w:r w:rsidR="006961B7">
              <w:rPr>
                <w:rFonts w:ascii="Times New Roman" w:hAnsi="Times New Roman" w:cs="Times New Roman"/>
                <w:sz w:val="24"/>
                <w:szCs w:val="24"/>
              </w:rPr>
              <w:t>т</w:t>
            </w:r>
            <w:r w:rsidRPr="00D73978">
              <w:rPr>
                <w:rFonts w:ascii="Times New Roman" w:hAnsi="Times New Roman" w:cs="Times New Roman"/>
                <w:sz w:val="24"/>
                <w:szCs w:val="24"/>
              </w:rPr>
              <w:t>. Синегорье (у замшевого завода)</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4</w:t>
            </w:r>
          </w:p>
        </w:tc>
        <w:tc>
          <w:tcPr>
            <w:tcW w:w="2127" w:type="dxa"/>
            <w:vAlign w:val="center"/>
          </w:tcPr>
          <w:p w:rsidR="006961B7" w:rsidRDefault="00D73978" w:rsidP="006F379B">
            <w:pPr>
              <w:spacing w:after="0" w:line="240" w:lineRule="auto"/>
              <w:jc w:val="both"/>
              <w:rPr>
                <w:rFonts w:ascii="Times New Roman" w:hAnsi="Times New Roman" w:cs="Times New Roman"/>
                <w:sz w:val="24"/>
                <w:szCs w:val="24"/>
              </w:rPr>
            </w:pPr>
            <w:r w:rsidRPr="00D73978">
              <w:rPr>
                <w:rFonts w:ascii="Times New Roman" w:hAnsi="Times New Roman" w:cs="Times New Roman"/>
                <w:sz w:val="24"/>
                <w:szCs w:val="24"/>
              </w:rPr>
              <w:t xml:space="preserve">Поселение </w:t>
            </w:r>
          </w:p>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 xml:space="preserve">«Синегорье </w:t>
            </w:r>
            <w:r w:rsidRPr="00D73978">
              <w:rPr>
                <w:rFonts w:ascii="Times New Roman" w:hAnsi="Times New Roman" w:cs="Times New Roman"/>
                <w:sz w:val="24"/>
                <w:szCs w:val="24"/>
                <w:lang w:val="en-US"/>
              </w:rPr>
              <w:t>I</w:t>
            </w:r>
            <w:r w:rsidRPr="00D73978">
              <w:rPr>
                <w:rFonts w:ascii="Times New Roman" w:hAnsi="Times New Roman" w:cs="Times New Roman"/>
                <w:sz w:val="24"/>
                <w:szCs w:val="24"/>
              </w:rPr>
              <w:t>»</w:t>
            </w:r>
          </w:p>
        </w:tc>
        <w:tc>
          <w:tcPr>
            <w:tcW w:w="1559" w:type="dxa"/>
            <w:vAlign w:val="center"/>
          </w:tcPr>
          <w:p w:rsidR="00D73978" w:rsidRPr="00D73978" w:rsidRDefault="00D73978" w:rsidP="00973A00">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 xml:space="preserve">Энеолит </w:t>
            </w:r>
            <w:r w:rsidR="00973A00">
              <w:rPr>
                <w:rFonts w:ascii="Times New Roman" w:hAnsi="Times New Roman" w:cs="Times New Roman"/>
                <w:sz w:val="24"/>
                <w:szCs w:val="24"/>
              </w:rPr>
              <w:t>-</w:t>
            </w:r>
            <w:r w:rsidRPr="00D73978">
              <w:rPr>
                <w:rFonts w:ascii="Times New Roman" w:hAnsi="Times New Roman" w:cs="Times New Roman"/>
                <w:sz w:val="24"/>
                <w:szCs w:val="24"/>
              </w:rPr>
              <w:t xml:space="preserve"> бронза</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На берегу оз. Черное, в 0,6 км к югу от п</w:t>
            </w:r>
            <w:r w:rsidR="006961B7">
              <w:rPr>
                <w:rFonts w:ascii="Times New Roman" w:hAnsi="Times New Roman" w:cs="Times New Roman"/>
                <w:sz w:val="24"/>
                <w:szCs w:val="24"/>
              </w:rPr>
              <w:t>ст</w:t>
            </w:r>
            <w:r w:rsidRPr="00D73978">
              <w:rPr>
                <w:rFonts w:ascii="Times New Roman" w:hAnsi="Times New Roman" w:cs="Times New Roman"/>
                <w:sz w:val="24"/>
                <w:szCs w:val="24"/>
              </w:rPr>
              <w:t>. Синегорье</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 xml:space="preserve">Приказ Министерства культуры Республики Коми (далее </w:t>
            </w:r>
            <w:r w:rsidR="006961B7">
              <w:rPr>
                <w:rFonts w:ascii="Times New Roman" w:hAnsi="Times New Roman" w:cs="Times New Roman"/>
                <w:sz w:val="24"/>
                <w:szCs w:val="24"/>
              </w:rPr>
              <w:t>-</w:t>
            </w:r>
            <w:r w:rsidRPr="00D73978">
              <w:rPr>
                <w:rFonts w:ascii="Times New Roman" w:hAnsi="Times New Roman" w:cs="Times New Roman"/>
                <w:sz w:val="24"/>
                <w:szCs w:val="24"/>
              </w:rPr>
              <w:t xml:space="preserve"> Приказ МКРК) № 370-од от 01.08.2013</w:t>
            </w: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5</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Поселение «Синегорье 2»</w:t>
            </w:r>
          </w:p>
        </w:tc>
        <w:tc>
          <w:tcPr>
            <w:tcW w:w="155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Ранний железный век</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В 0,5 км к юго-западу от п</w:t>
            </w:r>
            <w:r w:rsidR="006961B7">
              <w:rPr>
                <w:rFonts w:ascii="Times New Roman" w:hAnsi="Times New Roman" w:cs="Times New Roman"/>
                <w:sz w:val="24"/>
                <w:szCs w:val="24"/>
              </w:rPr>
              <w:t>ст</w:t>
            </w:r>
            <w:r w:rsidRPr="00D73978">
              <w:rPr>
                <w:rFonts w:ascii="Times New Roman" w:hAnsi="Times New Roman" w:cs="Times New Roman"/>
                <w:sz w:val="24"/>
                <w:szCs w:val="24"/>
              </w:rPr>
              <w:t>. Синегорье</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Приказ МКРК № 370-од от 01.08.2013</w:t>
            </w: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6</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Поселение «Курья 1»</w:t>
            </w:r>
          </w:p>
        </w:tc>
        <w:tc>
          <w:tcPr>
            <w:tcW w:w="155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Поздняя бронза</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Правый берег р. Цильма (левый приток р. Печора) и её старицы Курья, 1,4 км к западу от пс</w:t>
            </w:r>
            <w:r w:rsidR="006961B7">
              <w:rPr>
                <w:rFonts w:ascii="Times New Roman" w:hAnsi="Times New Roman" w:cs="Times New Roman"/>
                <w:sz w:val="24"/>
                <w:szCs w:val="24"/>
              </w:rPr>
              <w:t>т</w:t>
            </w:r>
            <w:r w:rsidRPr="00D73978">
              <w:rPr>
                <w:rFonts w:ascii="Times New Roman" w:hAnsi="Times New Roman" w:cs="Times New Roman"/>
                <w:sz w:val="24"/>
                <w:szCs w:val="24"/>
              </w:rPr>
              <w:t>. Синегорье</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Приказ МКРК № 370-од от 01.08.2013</w:t>
            </w: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7</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Поселение «Курья 2»</w:t>
            </w:r>
          </w:p>
        </w:tc>
        <w:tc>
          <w:tcPr>
            <w:tcW w:w="1559" w:type="dxa"/>
            <w:vAlign w:val="center"/>
          </w:tcPr>
          <w:p w:rsidR="00D73978" w:rsidRPr="00D73978" w:rsidRDefault="00D73978" w:rsidP="00973A00">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 xml:space="preserve">Бронза </w:t>
            </w:r>
            <w:r w:rsidR="00973A00">
              <w:rPr>
                <w:rFonts w:ascii="Times New Roman" w:hAnsi="Times New Roman" w:cs="Times New Roman"/>
                <w:sz w:val="24"/>
                <w:szCs w:val="24"/>
              </w:rPr>
              <w:t>-</w:t>
            </w:r>
            <w:r w:rsidRPr="00D73978">
              <w:rPr>
                <w:rFonts w:ascii="Times New Roman" w:hAnsi="Times New Roman" w:cs="Times New Roman"/>
                <w:sz w:val="24"/>
                <w:szCs w:val="24"/>
              </w:rPr>
              <w:t xml:space="preserve"> ранний железный век</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Правый берег р. Цильма (левый приток р. Печора) и её старицы Курья, 2 км от пс</w:t>
            </w:r>
            <w:r w:rsidR="006961B7">
              <w:rPr>
                <w:rFonts w:ascii="Times New Roman" w:hAnsi="Times New Roman" w:cs="Times New Roman"/>
                <w:sz w:val="24"/>
                <w:szCs w:val="24"/>
              </w:rPr>
              <w:t>т</w:t>
            </w:r>
            <w:r w:rsidRPr="00D73978">
              <w:rPr>
                <w:rFonts w:ascii="Times New Roman" w:hAnsi="Times New Roman" w:cs="Times New Roman"/>
                <w:sz w:val="24"/>
                <w:szCs w:val="24"/>
              </w:rPr>
              <w:t>. Синегорье</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Приказ МКРК № 370-од от 01.08.2013</w:t>
            </w: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8</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Поселение «Курья 3»</w:t>
            </w:r>
          </w:p>
        </w:tc>
        <w:tc>
          <w:tcPr>
            <w:tcW w:w="155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Ранний железный век</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Правый берег р. Цильма (левый приток р</w:t>
            </w:r>
            <w:r w:rsidR="006961B7">
              <w:rPr>
                <w:rFonts w:ascii="Times New Roman" w:hAnsi="Times New Roman" w:cs="Times New Roman"/>
                <w:sz w:val="24"/>
                <w:szCs w:val="24"/>
              </w:rPr>
              <w:t>. Печора), 3,2 км к западу от п</w:t>
            </w:r>
            <w:r w:rsidRPr="00D73978">
              <w:rPr>
                <w:rFonts w:ascii="Times New Roman" w:hAnsi="Times New Roman" w:cs="Times New Roman"/>
                <w:sz w:val="24"/>
                <w:szCs w:val="24"/>
              </w:rPr>
              <w:t>с</w:t>
            </w:r>
            <w:r w:rsidR="006961B7">
              <w:rPr>
                <w:rFonts w:ascii="Times New Roman" w:hAnsi="Times New Roman" w:cs="Times New Roman"/>
                <w:sz w:val="24"/>
                <w:szCs w:val="24"/>
              </w:rPr>
              <w:t>т</w:t>
            </w:r>
            <w:r w:rsidRPr="00D73978">
              <w:rPr>
                <w:rFonts w:ascii="Times New Roman" w:hAnsi="Times New Roman" w:cs="Times New Roman"/>
                <w:sz w:val="24"/>
                <w:szCs w:val="24"/>
              </w:rPr>
              <w:t>. Синегорье</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Приказ МКРК № 370-од от 01.08.2013</w:t>
            </w: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9</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Поселение «Курья 4»</w:t>
            </w:r>
          </w:p>
        </w:tc>
        <w:tc>
          <w:tcPr>
            <w:tcW w:w="1559" w:type="dxa"/>
            <w:vAlign w:val="center"/>
          </w:tcPr>
          <w:p w:rsidR="00D73978" w:rsidRPr="00D73978" w:rsidRDefault="00D73978" w:rsidP="00973A00">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 xml:space="preserve">Бронза </w:t>
            </w:r>
            <w:r w:rsidR="00973A00">
              <w:rPr>
                <w:rFonts w:ascii="Times New Roman" w:hAnsi="Times New Roman" w:cs="Times New Roman"/>
                <w:sz w:val="24"/>
                <w:szCs w:val="24"/>
              </w:rPr>
              <w:t>-</w:t>
            </w:r>
            <w:r w:rsidRPr="00D73978">
              <w:rPr>
                <w:rFonts w:ascii="Times New Roman" w:hAnsi="Times New Roman" w:cs="Times New Roman"/>
                <w:sz w:val="24"/>
                <w:szCs w:val="24"/>
              </w:rPr>
              <w:t xml:space="preserve"> ранний железный век</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Правый берег р. Цильма (левый приток р</w:t>
            </w:r>
            <w:r w:rsidR="006961B7">
              <w:rPr>
                <w:rFonts w:ascii="Times New Roman" w:hAnsi="Times New Roman" w:cs="Times New Roman"/>
                <w:sz w:val="24"/>
                <w:szCs w:val="24"/>
              </w:rPr>
              <w:t>. Печора), 3,2 км к западу от п</w:t>
            </w:r>
            <w:r w:rsidRPr="00D73978">
              <w:rPr>
                <w:rFonts w:ascii="Times New Roman" w:hAnsi="Times New Roman" w:cs="Times New Roman"/>
                <w:sz w:val="24"/>
                <w:szCs w:val="24"/>
              </w:rPr>
              <w:t>с</w:t>
            </w:r>
            <w:r w:rsidR="006961B7">
              <w:rPr>
                <w:rFonts w:ascii="Times New Roman" w:hAnsi="Times New Roman" w:cs="Times New Roman"/>
                <w:sz w:val="24"/>
                <w:szCs w:val="24"/>
              </w:rPr>
              <w:t>т</w:t>
            </w:r>
            <w:r w:rsidRPr="00D73978">
              <w:rPr>
                <w:rFonts w:ascii="Times New Roman" w:hAnsi="Times New Roman" w:cs="Times New Roman"/>
                <w:sz w:val="24"/>
                <w:szCs w:val="24"/>
              </w:rPr>
              <w:t>. Синегорье</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Приказ МКРК № 370-од от 01.08.2013</w:t>
            </w: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10</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Поселение «Курья 5»</w:t>
            </w:r>
          </w:p>
        </w:tc>
        <w:tc>
          <w:tcPr>
            <w:tcW w:w="155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Не датирована</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lastRenderedPageBreak/>
              <w:t>11</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Местонахождение «Круглое озеро»</w:t>
            </w:r>
          </w:p>
        </w:tc>
        <w:tc>
          <w:tcPr>
            <w:tcW w:w="155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Средневековье</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Западный берег оз. Круглое, 15 км к юго-востоку от пс</w:t>
            </w:r>
            <w:r w:rsidR="006961B7">
              <w:rPr>
                <w:rFonts w:ascii="Times New Roman" w:hAnsi="Times New Roman" w:cs="Times New Roman"/>
                <w:sz w:val="24"/>
                <w:szCs w:val="24"/>
              </w:rPr>
              <w:t>т</w:t>
            </w:r>
            <w:r w:rsidRPr="00D73978">
              <w:rPr>
                <w:rFonts w:ascii="Times New Roman" w:hAnsi="Times New Roman" w:cs="Times New Roman"/>
                <w:sz w:val="24"/>
                <w:szCs w:val="24"/>
              </w:rPr>
              <w:t>. Синегорье</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12</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Поселение «Синегорье 8»</w:t>
            </w:r>
          </w:p>
        </w:tc>
        <w:tc>
          <w:tcPr>
            <w:tcW w:w="155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Средневековье</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Юго-западный берег оз. Круглое, в 6 км к юго-востоку от пс</w:t>
            </w:r>
            <w:r w:rsidR="006961B7">
              <w:rPr>
                <w:rFonts w:ascii="Times New Roman" w:hAnsi="Times New Roman" w:cs="Times New Roman"/>
                <w:sz w:val="24"/>
                <w:szCs w:val="24"/>
              </w:rPr>
              <w:t>т</w:t>
            </w:r>
            <w:r w:rsidRPr="00D73978">
              <w:rPr>
                <w:rFonts w:ascii="Times New Roman" w:hAnsi="Times New Roman" w:cs="Times New Roman"/>
                <w:sz w:val="24"/>
                <w:szCs w:val="24"/>
              </w:rPr>
              <w:t>. Синегорье</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Приказ МКРК № 370-од от 01.08.2013</w:t>
            </w: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13</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Стоянка «Косминская виска»</w:t>
            </w:r>
          </w:p>
        </w:tc>
        <w:tc>
          <w:tcPr>
            <w:tcW w:w="155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Не датирована</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Восточный берег оз. Устьино, в 400 м от истока Косминской Виски</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Приказ МКРК № 370-од от 01.08.2013</w:t>
            </w: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14</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Поселение «Остров»</w:t>
            </w:r>
          </w:p>
        </w:tc>
        <w:tc>
          <w:tcPr>
            <w:tcW w:w="155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Не датирована</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Южная оконечность острова на оз. Устьино</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15</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Поселение «Песчаный»</w:t>
            </w:r>
          </w:p>
        </w:tc>
        <w:tc>
          <w:tcPr>
            <w:tcW w:w="1559" w:type="dxa"/>
            <w:vAlign w:val="center"/>
          </w:tcPr>
          <w:p w:rsidR="00D73978" w:rsidRPr="00D73978" w:rsidRDefault="00D73978" w:rsidP="00973A00">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 xml:space="preserve">Энеолит </w:t>
            </w:r>
            <w:r w:rsidR="00973A00">
              <w:rPr>
                <w:rFonts w:ascii="Times New Roman" w:hAnsi="Times New Roman" w:cs="Times New Roman"/>
                <w:sz w:val="24"/>
                <w:szCs w:val="24"/>
              </w:rPr>
              <w:t>-</w:t>
            </w:r>
            <w:r w:rsidRPr="00D73978">
              <w:rPr>
                <w:rFonts w:ascii="Times New Roman" w:hAnsi="Times New Roman" w:cs="Times New Roman"/>
                <w:sz w:val="24"/>
                <w:szCs w:val="24"/>
              </w:rPr>
              <w:t xml:space="preserve"> бронза</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Левый берег р. Чирка (левый приток р. Цильма, левого притока р. Печоры), 2 км выше устья руч. Песчаный</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Приказ МКРК № 370-од от 01.08.2013</w:t>
            </w: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16</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Поселение «Чирка»</w:t>
            </w:r>
          </w:p>
        </w:tc>
        <w:tc>
          <w:tcPr>
            <w:tcW w:w="1559" w:type="dxa"/>
            <w:vAlign w:val="center"/>
          </w:tcPr>
          <w:p w:rsidR="00D73978" w:rsidRPr="00D73978" w:rsidRDefault="00D73978" w:rsidP="00973A00">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 xml:space="preserve">Бронза </w:t>
            </w:r>
            <w:r w:rsidR="00973A00">
              <w:rPr>
                <w:rFonts w:ascii="Times New Roman" w:hAnsi="Times New Roman" w:cs="Times New Roman"/>
                <w:sz w:val="24"/>
                <w:szCs w:val="24"/>
              </w:rPr>
              <w:t>-</w:t>
            </w:r>
            <w:r w:rsidRPr="00D73978">
              <w:rPr>
                <w:rFonts w:ascii="Times New Roman" w:hAnsi="Times New Roman" w:cs="Times New Roman"/>
                <w:sz w:val="24"/>
                <w:szCs w:val="24"/>
              </w:rPr>
              <w:t xml:space="preserve"> ранний железный век</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Правый берег р. Чирка, 2 км выше устья</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Приказ МКРК № 370-од от 01.08.2013</w:t>
            </w:r>
          </w:p>
        </w:tc>
      </w:tr>
      <w:tr w:rsidR="00D73978" w:rsidRPr="00D73978" w:rsidTr="00240E4B">
        <w:trPr>
          <w:trHeight w:val="284"/>
          <w:tblHeader/>
          <w:jc w:val="center"/>
        </w:trPr>
        <w:tc>
          <w:tcPr>
            <w:tcW w:w="624" w:type="dxa"/>
            <w:vAlign w:val="center"/>
          </w:tcPr>
          <w:p w:rsidR="00D73978" w:rsidRPr="00D73978" w:rsidRDefault="00D73978" w:rsidP="00B018A1">
            <w:pPr>
              <w:spacing w:after="0" w:line="240" w:lineRule="auto"/>
              <w:jc w:val="center"/>
              <w:rPr>
                <w:rFonts w:ascii="Times New Roman" w:hAnsi="Times New Roman" w:cs="Times New Roman"/>
                <w:i/>
                <w:sz w:val="24"/>
                <w:szCs w:val="24"/>
              </w:rPr>
            </w:pPr>
            <w:r w:rsidRPr="00D73978">
              <w:rPr>
                <w:rFonts w:ascii="Times New Roman" w:hAnsi="Times New Roman" w:cs="Times New Roman"/>
                <w:sz w:val="24"/>
                <w:szCs w:val="24"/>
              </w:rPr>
              <w:t>17</w:t>
            </w:r>
          </w:p>
        </w:tc>
        <w:tc>
          <w:tcPr>
            <w:tcW w:w="2127"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Поселение «Старые дворища»</w:t>
            </w:r>
          </w:p>
        </w:tc>
        <w:tc>
          <w:tcPr>
            <w:tcW w:w="155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Ранний железный век, Средневековье</w:t>
            </w:r>
          </w:p>
        </w:tc>
        <w:tc>
          <w:tcPr>
            <w:tcW w:w="3331"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Левый берег р. Печора, при впадении протоки Соколовский Шар</w:t>
            </w:r>
          </w:p>
        </w:tc>
        <w:tc>
          <w:tcPr>
            <w:tcW w:w="1579" w:type="dxa"/>
            <w:vAlign w:val="center"/>
          </w:tcPr>
          <w:p w:rsidR="00D73978" w:rsidRPr="00D73978" w:rsidRDefault="00D73978" w:rsidP="006F379B">
            <w:pPr>
              <w:spacing w:after="0" w:line="240" w:lineRule="auto"/>
              <w:jc w:val="both"/>
              <w:rPr>
                <w:rFonts w:ascii="Times New Roman" w:hAnsi="Times New Roman" w:cs="Times New Roman"/>
                <w:i/>
                <w:sz w:val="24"/>
                <w:szCs w:val="24"/>
              </w:rPr>
            </w:pPr>
            <w:r w:rsidRPr="00D73978">
              <w:rPr>
                <w:rFonts w:ascii="Times New Roman" w:hAnsi="Times New Roman" w:cs="Times New Roman"/>
                <w:sz w:val="24"/>
                <w:szCs w:val="24"/>
              </w:rPr>
              <w:t>Приказ МКРК № 370-од от 01.08.2013</w:t>
            </w:r>
          </w:p>
        </w:tc>
      </w:tr>
    </w:tbl>
    <w:p w:rsidR="00240E4B" w:rsidRDefault="00240E4B" w:rsidP="00B018A1">
      <w:pPr>
        <w:spacing w:line="240" w:lineRule="auto"/>
        <w:jc w:val="both"/>
        <w:rPr>
          <w:rFonts w:ascii="Times New Roman" w:hAnsi="Times New Roman"/>
          <w:sz w:val="28"/>
          <w:szCs w:val="28"/>
        </w:rPr>
      </w:pPr>
    </w:p>
    <w:p w:rsidR="00240E4B" w:rsidRDefault="00D73978" w:rsidP="00240E4B">
      <w:pPr>
        <w:spacing w:line="240" w:lineRule="auto"/>
        <w:ind w:firstLine="709"/>
        <w:jc w:val="both"/>
        <w:rPr>
          <w:rFonts w:ascii="Times New Roman" w:hAnsi="Times New Roman"/>
          <w:sz w:val="28"/>
          <w:szCs w:val="28"/>
        </w:rPr>
      </w:pPr>
      <w:r w:rsidRPr="00FF418A">
        <w:rPr>
          <w:rFonts w:ascii="Times New Roman" w:hAnsi="Times New Roman"/>
          <w:sz w:val="28"/>
          <w:szCs w:val="28"/>
        </w:rPr>
        <w:t>В настоящее время установлены границы территорий следующих объектов культурного наследия, расположенных на территории сельского поселения «Усть-Цильма»:</w:t>
      </w:r>
    </w:p>
    <w:p w:rsidR="00D73978" w:rsidRPr="00240E4B" w:rsidRDefault="00D73978" w:rsidP="00240E4B">
      <w:pPr>
        <w:spacing w:line="240" w:lineRule="auto"/>
        <w:ind w:firstLine="709"/>
        <w:jc w:val="right"/>
        <w:rPr>
          <w:rFonts w:ascii="Times New Roman" w:hAnsi="Times New Roman"/>
          <w:i/>
          <w:sz w:val="24"/>
          <w:szCs w:val="24"/>
        </w:rPr>
      </w:pPr>
      <w:r w:rsidRPr="00240E4B">
        <w:rPr>
          <w:rFonts w:ascii="Times New Roman" w:hAnsi="Times New Roman"/>
          <w:sz w:val="24"/>
          <w:szCs w:val="24"/>
        </w:rPr>
        <w:t>Таблица 9</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693"/>
        <w:gridCol w:w="1854"/>
        <w:gridCol w:w="2682"/>
        <w:gridCol w:w="1245"/>
      </w:tblGrid>
      <w:tr w:rsidR="00D73978" w:rsidRPr="00286059" w:rsidTr="006F379B">
        <w:trPr>
          <w:trHeight w:val="284"/>
          <w:tblHeader/>
          <w:jc w:val="center"/>
        </w:trPr>
        <w:tc>
          <w:tcPr>
            <w:tcW w:w="653" w:type="dxa"/>
            <w:shd w:val="clear" w:color="auto" w:fill="auto"/>
            <w:vAlign w:val="center"/>
          </w:tcPr>
          <w:p w:rsidR="00D73978" w:rsidRPr="00286059" w:rsidRDefault="00D73978" w:rsidP="00B018A1">
            <w:pPr>
              <w:spacing w:line="240" w:lineRule="auto"/>
              <w:jc w:val="center"/>
              <w:rPr>
                <w:rFonts w:ascii="Times New Roman" w:hAnsi="Times New Roman"/>
                <w:i/>
              </w:rPr>
            </w:pPr>
            <w:r w:rsidRPr="00286059">
              <w:rPr>
                <w:rFonts w:ascii="Times New Roman" w:hAnsi="Times New Roman"/>
              </w:rPr>
              <w:t>№ п/п</w:t>
            </w:r>
          </w:p>
        </w:tc>
        <w:tc>
          <w:tcPr>
            <w:tcW w:w="2693" w:type="dxa"/>
            <w:shd w:val="clear" w:color="auto" w:fill="auto"/>
            <w:vAlign w:val="center"/>
          </w:tcPr>
          <w:p w:rsidR="00D73978" w:rsidRPr="00286059" w:rsidRDefault="00D73978" w:rsidP="00B018A1">
            <w:pPr>
              <w:spacing w:line="240" w:lineRule="auto"/>
              <w:jc w:val="center"/>
              <w:rPr>
                <w:rFonts w:ascii="Times New Roman" w:hAnsi="Times New Roman"/>
                <w:i/>
              </w:rPr>
            </w:pPr>
            <w:r w:rsidRPr="00286059">
              <w:rPr>
                <w:rFonts w:ascii="Times New Roman" w:hAnsi="Times New Roman"/>
              </w:rPr>
              <w:t>Наименование памятника</w:t>
            </w:r>
          </w:p>
        </w:tc>
        <w:tc>
          <w:tcPr>
            <w:tcW w:w="1854" w:type="dxa"/>
            <w:shd w:val="clear" w:color="auto" w:fill="auto"/>
            <w:vAlign w:val="center"/>
          </w:tcPr>
          <w:p w:rsidR="00D73978" w:rsidRPr="00286059" w:rsidRDefault="00D73978" w:rsidP="00B018A1">
            <w:pPr>
              <w:spacing w:line="240" w:lineRule="auto"/>
              <w:jc w:val="center"/>
              <w:rPr>
                <w:rFonts w:ascii="Times New Roman" w:hAnsi="Times New Roman"/>
                <w:i/>
              </w:rPr>
            </w:pPr>
            <w:r w:rsidRPr="00286059">
              <w:rPr>
                <w:rFonts w:ascii="Times New Roman" w:hAnsi="Times New Roman"/>
              </w:rPr>
              <w:t>Местонахождение</w:t>
            </w:r>
          </w:p>
        </w:tc>
        <w:tc>
          <w:tcPr>
            <w:tcW w:w="2682" w:type="dxa"/>
            <w:shd w:val="clear" w:color="auto" w:fill="auto"/>
            <w:vAlign w:val="center"/>
          </w:tcPr>
          <w:p w:rsidR="00D73978" w:rsidRPr="00286059" w:rsidRDefault="00D73978" w:rsidP="00B018A1">
            <w:pPr>
              <w:spacing w:line="240" w:lineRule="auto"/>
              <w:jc w:val="center"/>
              <w:rPr>
                <w:rFonts w:ascii="Times New Roman" w:hAnsi="Times New Roman"/>
                <w:i/>
              </w:rPr>
            </w:pPr>
            <w:r w:rsidRPr="00286059">
              <w:rPr>
                <w:rFonts w:ascii="Times New Roman" w:hAnsi="Times New Roman"/>
              </w:rPr>
              <w:t>Нормативно-правовой документ</w:t>
            </w:r>
          </w:p>
        </w:tc>
        <w:tc>
          <w:tcPr>
            <w:tcW w:w="1245" w:type="dxa"/>
            <w:shd w:val="clear" w:color="auto" w:fill="auto"/>
            <w:vAlign w:val="center"/>
          </w:tcPr>
          <w:p w:rsidR="00D73978" w:rsidRPr="00286059" w:rsidRDefault="00D73978" w:rsidP="00B018A1">
            <w:pPr>
              <w:spacing w:line="240" w:lineRule="auto"/>
              <w:jc w:val="center"/>
              <w:rPr>
                <w:rFonts w:ascii="Times New Roman" w:hAnsi="Times New Roman"/>
                <w:i/>
              </w:rPr>
            </w:pPr>
            <w:r w:rsidRPr="00286059">
              <w:rPr>
                <w:rFonts w:ascii="Times New Roman" w:hAnsi="Times New Roman"/>
              </w:rPr>
              <w:t>Реестровый номер ЗОУИТ</w:t>
            </w:r>
          </w:p>
        </w:tc>
      </w:tr>
      <w:tr w:rsidR="00D73978" w:rsidRPr="00D26E5F" w:rsidTr="006F379B">
        <w:trPr>
          <w:trHeight w:val="284"/>
          <w:tblHeader/>
          <w:jc w:val="center"/>
        </w:trPr>
        <w:tc>
          <w:tcPr>
            <w:tcW w:w="653" w:type="dxa"/>
            <w:shd w:val="clear" w:color="auto" w:fill="auto"/>
            <w:vAlign w:val="center"/>
          </w:tcPr>
          <w:p w:rsidR="00D73978" w:rsidRPr="00D26E5F" w:rsidRDefault="00D73978" w:rsidP="00B018A1">
            <w:pPr>
              <w:spacing w:line="240" w:lineRule="auto"/>
              <w:jc w:val="center"/>
              <w:rPr>
                <w:rFonts w:ascii="Times New Roman" w:hAnsi="Times New Roman"/>
                <w:i/>
              </w:rPr>
            </w:pPr>
            <w:r w:rsidRPr="00D26E5F">
              <w:rPr>
                <w:rFonts w:ascii="Times New Roman" w:hAnsi="Times New Roman"/>
              </w:rPr>
              <w:t>1</w:t>
            </w:r>
          </w:p>
        </w:tc>
        <w:tc>
          <w:tcPr>
            <w:tcW w:w="2693"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Братское кладбище борцов, погибших за Советскую власть, участников Гражданской войны, участников социалистического строительства на Печоре</w:t>
            </w:r>
          </w:p>
        </w:tc>
        <w:tc>
          <w:tcPr>
            <w:tcW w:w="1854"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с. Усть-Цильма, центр</w:t>
            </w:r>
          </w:p>
        </w:tc>
        <w:tc>
          <w:tcPr>
            <w:tcW w:w="2682" w:type="dxa"/>
            <w:shd w:val="clear" w:color="auto" w:fill="auto"/>
            <w:vAlign w:val="center"/>
          </w:tcPr>
          <w:p w:rsidR="00D73978" w:rsidRPr="006F379B" w:rsidRDefault="00D73978" w:rsidP="006F379B">
            <w:pPr>
              <w:spacing w:line="240" w:lineRule="auto"/>
              <w:jc w:val="both"/>
              <w:rPr>
                <w:rFonts w:ascii="Times New Roman" w:hAnsi="Times New Roman"/>
              </w:rPr>
            </w:pPr>
            <w:r w:rsidRPr="00D26E5F">
              <w:rPr>
                <w:rFonts w:ascii="Times New Roman" w:hAnsi="Times New Roman"/>
              </w:rPr>
              <w:t xml:space="preserve">Приказ Управления Республики Коми по охране объектов культурного наследия от 26.10.2017 </w:t>
            </w:r>
            <w:r w:rsidR="006F379B">
              <w:rPr>
                <w:rFonts w:ascii="Times New Roman" w:hAnsi="Times New Roman"/>
              </w:rPr>
              <w:t xml:space="preserve"> № </w:t>
            </w:r>
            <w:r w:rsidRPr="00D26E5F">
              <w:rPr>
                <w:rFonts w:ascii="Times New Roman" w:hAnsi="Times New Roman"/>
              </w:rPr>
              <w:t>103-ОД</w:t>
            </w:r>
          </w:p>
        </w:tc>
        <w:tc>
          <w:tcPr>
            <w:tcW w:w="1245"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11:13-8.4</w:t>
            </w:r>
          </w:p>
        </w:tc>
      </w:tr>
      <w:tr w:rsidR="00D73978" w:rsidRPr="00D26E5F" w:rsidTr="006F379B">
        <w:trPr>
          <w:trHeight w:val="503"/>
          <w:tblHeader/>
          <w:jc w:val="center"/>
        </w:trPr>
        <w:tc>
          <w:tcPr>
            <w:tcW w:w="653" w:type="dxa"/>
            <w:vMerge w:val="restart"/>
            <w:shd w:val="clear" w:color="auto" w:fill="auto"/>
            <w:vAlign w:val="center"/>
          </w:tcPr>
          <w:p w:rsidR="00D73978" w:rsidRPr="00D26E5F" w:rsidRDefault="00D73978" w:rsidP="00B018A1">
            <w:pPr>
              <w:spacing w:line="240" w:lineRule="auto"/>
              <w:jc w:val="center"/>
              <w:rPr>
                <w:rFonts w:ascii="Times New Roman" w:hAnsi="Times New Roman"/>
                <w:i/>
              </w:rPr>
            </w:pPr>
            <w:r w:rsidRPr="00D26E5F">
              <w:rPr>
                <w:rFonts w:ascii="Times New Roman" w:hAnsi="Times New Roman"/>
              </w:rPr>
              <w:t>2</w:t>
            </w:r>
          </w:p>
        </w:tc>
        <w:tc>
          <w:tcPr>
            <w:tcW w:w="2693"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Опытная сельскохозяйственная станция Департамента земледелия и землеустройства, соз</w:t>
            </w:r>
            <w:r>
              <w:rPr>
                <w:rFonts w:ascii="Times New Roman" w:hAnsi="Times New Roman"/>
              </w:rPr>
              <w:t>данная исследователем Севера А. </w:t>
            </w:r>
            <w:r w:rsidRPr="00D26E5F">
              <w:rPr>
                <w:rFonts w:ascii="Times New Roman" w:hAnsi="Times New Roman"/>
              </w:rPr>
              <w:t>В. Журавским</w:t>
            </w:r>
          </w:p>
        </w:tc>
        <w:tc>
          <w:tcPr>
            <w:tcW w:w="1854" w:type="dxa"/>
            <w:vMerge w:val="restart"/>
            <w:shd w:val="clear" w:color="auto" w:fill="auto"/>
            <w:vAlign w:val="center"/>
          </w:tcPr>
          <w:p w:rsidR="00D73978" w:rsidRPr="00D26E5F" w:rsidRDefault="00D73978" w:rsidP="006F379B">
            <w:pPr>
              <w:spacing w:line="240" w:lineRule="auto"/>
              <w:jc w:val="both"/>
              <w:rPr>
                <w:rFonts w:ascii="Times New Roman" w:hAnsi="Times New Roman"/>
                <w:i/>
              </w:rPr>
            </w:pPr>
            <w:r>
              <w:rPr>
                <w:rFonts w:ascii="Times New Roman" w:hAnsi="Times New Roman"/>
              </w:rPr>
              <w:t>с. Усть-Цильма, ул. </w:t>
            </w:r>
            <w:r w:rsidRPr="00D26E5F">
              <w:rPr>
                <w:rFonts w:ascii="Times New Roman" w:hAnsi="Times New Roman"/>
              </w:rPr>
              <w:t>Нагорная, д. 101</w:t>
            </w:r>
          </w:p>
        </w:tc>
        <w:tc>
          <w:tcPr>
            <w:tcW w:w="2682" w:type="dxa"/>
            <w:vMerge w:val="restart"/>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Приказ Управления Республики Коми по охране объектов культурного наследия от 18.04.2018  № 56-ОД</w:t>
            </w:r>
          </w:p>
        </w:tc>
        <w:tc>
          <w:tcPr>
            <w:tcW w:w="1245" w:type="dxa"/>
            <w:vMerge w:val="restart"/>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11:13-8.3</w:t>
            </w:r>
          </w:p>
        </w:tc>
      </w:tr>
      <w:tr w:rsidR="00D73978" w:rsidRPr="00D26E5F" w:rsidTr="006F379B">
        <w:trPr>
          <w:trHeight w:val="502"/>
          <w:tblHeader/>
          <w:jc w:val="center"/>
        </w:trPr>
        <w:tc>
          <w:tcPr>
            <w:tcW w:w="653" w:type="dxa"/>
            <w:vMerge/>
            <w:shd w:val="clear" w:color="auto" w:fill="auto"/>
            <w:vAlign w:val="center"/>
          </w:tcPr>
          <w:p w:rsidR="00D73978" w:rsidRPr="00D26E5F" w:rsidRDefault="00D73978" w:rsidP="00B018A1">
            <w:pPr>
              <w:spacing w:line="240" w:lineRule="auto"/>
              <w:jc w:val="center"/>
              <w:rPr>
                <w:rFonts w:ascii="Times New Roman" w:hAnsi="Times New Roman"/>
                <w:i/>
              </w:rPr>
            </w:pPr>
          </w:p>
        </w:tc>
        <w:tc>
          <w:tcPr>
            <w:tcW w:w="2693"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Главный корпус опытной сельскохозяйственной станции Департамента земледелия и землеустройства</w:t>
            </w:r>
          </w:p>
        </w:tc>
        <w:tc>
          <w:tcPr>
            <w:tcW w:w="1854" w:type="dxa"/>
            <w:vMerge/>
            <w:shd w:val="clear" w:color="auto" w:fill="auto"/>
            <w:vAlign w:val="center"/>
          </w:tcPr>
          <w:p w:rsidR="00D73978" w:rsidRPr="00D26E5F" w:rsidRDefault="00D73978" w:rsidP="006F379B">
            <w:pPr>
              <w:spacing w:line="240" w:lineRule="auto"/>
              <w:jc w:val="both"/>
              <w:rPr>
                <w:rFonts w:ascii="Times New Roman" w:hAnsi="Times New Roman"/>
                <w:i/>
              </w:rPr>
            </w:pPr>
          </w:p>
        </w:tc>
        <w:tc>
          <w:tcPr>
            <w:tcW w:w="2682" w:type="dxa"/>
            <w:vMerge/>
            <w:shd w:val="clear" w:color="auto" w:fill="auto"/>
            <w:vAlign w:val="center"/>
          </w:tcPr>
          <w:p w:rsidR="00D73978" w:rsidRPr="00D26E5F" w:rsidRDefault="00D73978" w:rsidP="006F379B">
            <w:pPr>
              <w:spacing w:line="240" w:lineRule="auto"/>
              <w:jc w:val="both"/>
              <w:rPr>
                <w:rFonts w:ascii="Times New Roman" w:hAnsi="Times New Roman"/>
                <w:i/>
              </w:rPr>
            </w:pPr>
          </w:p>
        </w:tc>
        <w:tc>
          <w:tcPr>
            <w:tcW w:w="1245" w:type="dxa"/>
            <w:vMerge/>
            <w:shd w:val="clear" w:color="auto" w:fill="auto"/>
            <w:vAlign w:val="center"/>
          </w:tcPr>
          <w:p w:rsidR="00D73978" w:rsidRPr="00D26E5F" w:rsidRDefault="00D73978" w:rsidP="006F379B">
            <w:pPr>
              <w:spacing w:line="240" w:lineRule="auto"/>
              <w:jc w:val="both"/>
              <w:rPr>
                <w:rFonts w:ascii="Times New Roman" w:hAnsi="Times New Roman"/>
                <w:i/>
              </w:rPr>
            </w:pPr>
          </w:p>
        </w:tc>
      </w:tr>
      <w:tr w:rsidR="00D73978" w:rsidRPr="00D26E5F" w:rsidTr="006F379B">
        <w:trPr>
          <w:trHeight w:val="284"/>
          <w:tblHeader/>
          <w:jc w:val="center"/>
        </w:trPr>
        <w:tc>
          <w:tcPr>
            <w:tcW w:w="653" w:type="dxa"/>
            <w:shd w:val="clear" w:color="auto" w:fill="auto"/>
            <w:vAlign w:val="center"/>
          </w:tcPr>
          <w:p w:rsidR="00D73978" w:rsidRPr="00D26E5F" w:rsidRDefault="00D73978" w:rsidP="00B018A1">
            <w:pPr>
              <w:spacing w:line="240" w:lineRule="auto"/>
              <w:jc w:val="center"/>
              <w:rPr>
                <w:rFonts w:ascii="Times New Roman" w:hAnsi="Times New Roman"/>
                <w:i/>
              </w:rPr>
            </w:pPr>
            <w:r w:rsidRPr="00D26E5F">
              <w:rPr>
                <w:rFonts w:ascii="Times New Roman" w:hAnsi="Times New Roman"/>
              </w:rPr>
              <w:lastRenderedPageBreak/>
              <w:t>3</w:t>
            </w:r>
          </w:p>
        </w:tc>
        <w:tc>
          <w:tcPr>
            <w:tcW w:w="2693"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Здание, в котором в 1918 - 1919 г</w:t>
            </w:r>
            <w:r w:rsidR="006F379B">
              <w:rPr>
                <w:rFonts w:ascii="Times New Roman" w:hAnsi="Times New Roman"/>
              </w:rPr>
              <w:t>одах</w:t>
            </w:r>
            <w:r w:rsidRPr="00D26E5F">
              <w:rPr>
                <w:rFonts w:ascii="Times New Roman" w:hAnsi="Times New Roman"/>
              </w:rPr>
              <w:t xml:space="preserve"> работал Печорский уездный Совет солдатских и крестьянских депутатов</w:t>
            </w:r>
          </w:p>
        </w:tc>
        <w:tc>
          <w:tcPr>
            <w:tcW w:w="1854" w:type="dxa"/>
            <w:shd w:val="clear" w:color="auto" w:fill="auto"/>
            <w:vAlign w:val="center"/>
          </w:tcPr>
          <w:p w:rsidR="00D73978" w:rsidRPr="00D26E5F" w:rsidRDefault="00D73978" w:rsidP="006F379B">
            <w:pPr>
              <w:spacing w:line="240" w:lineRule="auto"/>
              <w:jc w:val="both"/>
              <w:rPr>
                <w:rFonts w:ascii="Times New Roman" w:hAnsi="Times New Roman"/>
                <w:i/>
              </w:rPr>
            </w:pPr>
            <w:r>
              <w:rPr>
                <w:rFonts w:ascii="Times New Roman" w:hAnsi="Times New Roman"/>
              </w:rPr>
              <w:t>с. Усть-Цильма, ул. </w:t>
            </w:r>
            <w:r w:rsidRPr="00D26E5F">
              <w:rPr>
                <w:rFonts w:ascii="Times New Roman" w:hAnsi="Times New Roman"/>
              </w:rPr>
              <w:t>Нагорная, д. 102</w:t>
            </w:r>
          </w:p>
        </w:tc>
        <w:tc>
          <w:tcPr>
            <w:tcW w:w="2682"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Приказ Министерства культуры Республики Коми  от 24.12.2013 № 631-ОД</w:t>
            </w:r>
          </w:p>
        </w:tc>
        <w:tc>
          <w:tcPr>
            <w:tcW w:w="1245"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11.13.0.1.</w:t>
            </w:r>
          </w:p>
        </w:tc>
      </w:tr>
      <w:tr w:rsidR="00D73978" w:rsidRPr="00D26E5F" w:rsidTr="006F379B">
        <w:trPr>
          <w:trHeight w:val="284"/>
          <w:tblHeader/>
          <w:jc w:val="center"/>
        </w:trPr>
        <w:tc>
          <w:tcPr>
            <w:tcW w:w="653" w:type="dxa"/>
            <w:shd w:val="clear" w:color="auto" w:fill="auto"/>
            <w:vAlign w:val="center"/>
          </w:tcPr>
          <w:p w:rsidR="00D73978" w:rsidRPr="00D26E5F" w:rsidRDefault="00D73978" w:rsidP="00B018A1">
            <w:pPr>
              <w:spacing w:line="240" w:lineRule="auto"/>
              <w:jc w:val="center"/>
              <w:rPr>
                <w:rFonts w:ascii="Times New Roman" w:hAnsi="Times New Roman"/>
                <w:i/>
              </w:rPr>
            </w:pPr>
            <w:r w:rsidRPr="00D26E5F">
              <w:rPr>
                <w:rFonts w:ascii="Times New Roman" w:hAnsi="Times New Roman"/>
              </w:rPr>
              <w:t>4</w:t>
            </w:r>
          </w:p>
        </w:tc>
        <w:tc>
          <w:tcPr>
            <w:tcW w:w="2693"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Могила красноармейца  Канева</w:t>
            </w:r>
            <w:r w:rsidR="006961B7">
              <w:rPr>
                <w:rFonts w:ascii="Times New Roman" w:hAnsi="Times New Roman"/>
              </w:rPr>
              <w:t xml:space="preserve"> М. З.</w:t>
            </w:r>
            <w:r w:rsidRPr="00D26E5F">
              <w:rPr>
                <w:rFonts w:ascii="Times New Roman" w:hAnsi="Times New Roman"/>
              </w:rPr>
              <w:t>, убитого белогвардейцами</w:t>
            </w:r>
          </w:p>
        </w:tc>
        <w:tc>
          <w:tcPr>
            <w:tcW w:w="1854"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д. Высокая Гора СП «Усть-Цильма»</w:t>
            </w:r>
          </w:p>
        </w:tc>
        <w:tc>
          <w:tcPr>
            <w:tcW w:w="2682" w:type="dxa"/>
            <w:shd w:val="clear" w:color="auto" w:fill="auto"/>
            <w:vAlign w:val="center"/>
          </w:tcPr>
          <w:p w:rsidR="00D73978" w:rsidRPr="00D26E5F" w:rsidRDefault="00D73978" w:rsidP="006F379B">
            <w:pPr>
              <w:spacing w:line="240" w:lineRule="auto"/>
              <w:jc w:val="both"/>
              <w:rPr>
                <w:rFonts w:ascii="Times New Roman" w:hAnsi="Times New Roman"/>
                <w:i/>
              </w:rPr>
            </w:pPr>
          </w:p>
        </w:tc>
        <w:tc>
          <w:tcPr>
            <w:tcW w:w="1245" w:type="dxa"/>
            <w:shd w:val="clear" w:color="auto" w:fill="auto"/>
            <w:vAlign w:val="center"/>
          </w:tcPr>
          <w:p w:rsidR="00D73978" w:rsidRPr="00D26E5F" w:rsidRDefault="00D73978" w:rsidP="006F379B">
            <w:pPr>
              <w:spacing w:line="240" w:lineRule="auto"/>
              <w:jc w:val="both"/>
              <w:rPr>
                <w:rFonts w:ascii="Times New Roman" w:hAnsi="Times New Roman"/>
                <w:i/>
              </w:rPr>
            </w:pPr>
          </w:p>
        </w:tc>
      </w:tr>
      <w:tr w:rsidR="00D73978" w:rsidRPr="00D26E5F" w:rsidTr="006F379B">
        <w:trPr>
          <w:trHeight w:val="284"/>
          <w:tblHeader/>
          <w:jc w:val="center"/>
        </w:trPr>
        <w:tc>
          <w:tcPr>
            <w:tcW w:w="653" w:type="dxa"/>
            <w:shd w:val="clear" w:color="auto" w:fill="auto"/>
            <w:vAlign w:val="center"/>
          </w:tcPr>
          <w:p w:rsidR="00D73978" w:rsidRPr="00D26E5F" w:rsidRDefault="00D73978" w:rsidP="00B018A1">
            <w:pPr>
              <w:spacing w:line="240" w:lineRule="auto"/>
              <w:jc w:val="center"/>
              <w:rPr>
                <w:rFonts w:ascii="Times New Roman" w:hAnsi="Times New Roman"/>
                <w:i/>
              </w:rPr>
            </w:pPr>
            <w:r>
              <w:rPr>
                <w:rFonts w:ascii="Times New Roman" w:hAnsi="Times New Roman"/>
              </w:rPr>
              <w:t>5</w:t>
            </w:r>
          </w:p>
        </w:tc>
        <w:tc>
          <w:tcPr>
            <w:tcW w:w="2693"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Памятник В. И. Ленину (Скульптор В. Мамченко)</w:t>
            </w:r>
          </w:p>
        </w:tc>
        <w:tc>
          <w:tcPr>
            <w:tcW w:w="1854"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с. Усть-Цильма, ул.</w:t>
            </w:r>
            <w:r>
              <w:rPr>
                <w:rFonts w:ascii="Times New Roman" w:hAnsi="Times New Roman"/>
              </w:rPr>
              <w:t> </w:t>
            </w:r>
            <w:r w:rsidRPr="00D26E5F">
              <w:rPr>
                <w:rFonts w:ascii="Times New Roman" w:hAnsi="Times New Roman"/>
              </w:rPr>
              <w:t>Советская, сквер</w:t>
            </w:r>
          </w:p>
        </w:tc>
        <w:tc>
          <w:tcPr>
            <w:tcW w:w="2682"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Приказ Управления Республики Коми по охране объектов культурного наследия от 23.03.2018 г. № 44-ОД</w:t>
            </w:r>
          </w:p>
        </w:tc>
        <w:tc>
          <w:tcPr>
            <w:tcW w:w="1245" w:type="dxa"/>
            <w:shd w:val="clear" w:color="auto" w:fill="auto"/>
            <w:vAlign w:val="center"/>
          </w:tcPr>
          <w:p w:rsidR="00D73978" w:rsidRPr="00D26E5F" w:rsidRDefault="00D73978" w:rsidP="006F379B">
            <w:pPr>
              <w:spacing w:line="240" w:lineRule="auto"/>
              <w:jc w:val="both"/>
              <w:rPr>
                <w:rFonts w:ascii="Times New Roman" w:hAnsi="Times New Roman"/>
                <w:i/>
              </w:rPr>
            </w:pPr>
            <w:r w:rsidRPr="00D26E5F">
              <w:rPr>
                <w:rFonts w:ascii="Times New Roman" w:hAnsi="Times New Roman"/>
              </w:rPr>
              <w:t>11:13-8.2</w:t>
            </w:r>
          </w:p>
        </w:tc>
      </w:tr>
    </w:tbl>
    <w:p w:rsidR="00BA37B5" w:rsidRPr="00224D87" w:rsidRDefault="00BA37B5" w:rsidP="00B018A1">
      <w:pPr>
        <w:spacing w:after="0" w:line="240" w:lineRule="auto"/>
        <w:jc w:val="both"/>
        <w:rPr>
          <w:rFonts w:ascii="Times New Roman" w:hAnsi="Times New Roman" w:cs="Times New Roman"/>
          <w:sz w:val="28"/>
          <w:szCs w:val="28"/>
        </w:rPr>
      </w:pPr>
    </w:p>
    <w:p w:rsidR="002D24EB" w:rsidRPr="002D24EB" w:rsidRDefault="002D24EB" w:rsidP="00C83F93">
      <w:pPr>
        <w:pStyle w:val="3"/>
        <w:ind w:right="0" w:firstLine="709"/>
        <w:jc w:val="center"/>
        <w:rPr>
          <w:rFonts w:ascii="Times New Roman" w:hAnsi="Times New Roman"/>
          <w:szCs w:val="28"/>
        </w:rPr>
      </w:pPr>
      <w:r w:rsidRPr="002D24EB">
        <w:rPr>
          <w:rFonts w:ascii="Times New Roman" w:hAnsi="Times New Roman"/>
          <w:szCs w:val="28"/>
        </w:rPr>
        <w:t>2.1.4. Современное состояние территорий</w:t>
      </w:r>
    </w:p>
    <w:p w:rsidR="003B593E" w:rsidRDefault="003B593E" w:rsidP="00C83F93">
      <w:pPr>
        <w:spacing w:after="0" w:line="240" w:lineRule="auto"/>
        <w:ind w:firstLine="709"/>
        <w:jc w:val="both"/>
        <w:rPr>
          <w:rFonts w:ascii="Times New Roman" w:hAnsi="Times New Roman" w:cs="Times New Roman"/>
          <w:sz w:val="28"/>
          <w:szCs w:val="28"/>
        </w:rPr>
      </w:pPr>
      <w:bookmarkStart w:id="17" w:name="_Toc311663622"/>
      <w:bookmarkStart w:id="18" w:name="_Toc311751898"/>
      <w:bookmarkStart w:id="19" w:name="_Toc311752714"/>
      <w:bookmarkStart w:id="20" w:name="_Toc451985983"/>
    </w:p>
    <w:p w:rsidR="002D24EB" w:rsidRPr="002D24EB" w:rsidRDefault="002D24EB" w:rsidP="00C83F93">
      <w:pPr>
        <w:spacing w:after="0" w:line="240" w:lineRule="auto"/>
        <w:ind w:firstLine="709"/>
        <w:jc w:val="both"/>
        <w:rPr>
          <w:rFonts w:ascii="Times New Roman" w:hAnsi="Times New Roman" w:cs="Times New Roman"/>
          <w:i/>
          <w:sz w:val="28"/>
          <w:szCs w:val="28"/>
        </w:rPr>
      </w:pPr>
      <w:r w:rsidRPr="002D24EB">
        <w:rPr>
          <w:rFonts w:ascii="Times New Roman" w:hAnsi="Times New Roman" w:cs="Times New Roman"/>
          <w:sz w:val="28"/>
          <w:szCs w:val="28"/>
        </w:rPr>
        <w:t>Современная планировочная ситуация сельского поселения «Усть-Цильма» сформировалась на основе ряда факторов: географического положения, природных условий и ресурсов, хозяйственной деятельности, исторически сложившейся системы расселения.</w:t>
      </w:r>
    </w:p>
    <w:p w:rsidR="002D24EB" w:rsidRPr="002D24EB" w:rsidRDefault="002D24EB" w:rsidP="00C83F93">
      <w:pPr>
        <w:spacing w:after="0" w:line="240" w:lineRule="auto"/>
        <w:ind w:firstLine="709"/>
        <w:jc w:val="both"/>
        <w:rPr>
          <w:rFonts w:ascii="Times New Roman" w:hAnsi="Times New Roman" w:cs="Times New Roman"/>
          <w:i/>
          <w:sz w:val="28"/>
          <w:szCs w:val="28"/>
        </w:rPr>
      </w:pPr>
      <w:r w:rsidRPr="002D24EB">
        <w:rPr>
          <w:rFonts w:ascii="Times New Roman" w:hAnsi="Times New Roman" w:cs="Times New Roman"/>
          <w:sz w:val="28"/>
          <w:szCs w:val="28"/>
        </w:rPr>
        <w:t>Для сельского поселения характерно существенное различие в степени градостроительной освоенности. Населённые пункты сельского поселения расположены вдоль рек Печора и Цильма. Отсутствие мостовых сооружений и паромных переправ делает возможность образования наземных транспортных связей населённых пунктов поселения только в зимний период с использованием ледовых переправ. Более 99 % территории сельского поселения занимают земли лесного и водного фонда.</w:t>
      </w:r>
    </w:p>
    <w:p w:rsidR="002D24EB" w:rsidRPr="002D24EB" w:rsidRDefault="002D24EB" w:rsidP="00C83F93">
      <w:pPr>
        <w:spacing w:after="0" w:line="240" w:lineRule="auto"/>
        <w:ind w:firstLine="709"/>
        <w:jc w:val="both"/>
        <w:rPr>
          <w:rFonts w:ascii="Times New Roman" w:hAnsi="Times New Roman" w:cs="Times New Roman"/>
          <w:i/>
          <w:sz w:val="28"/>
          <w:szCs w:val="28"/>
        </w:rPr>
      </w:pPr>
      <w:r w:rsidRPr="002D24EB">
        <w:rPr>
          <w:rFonts w:ascii="Times New Roman" w:hAnsi="Times New Roman" w:cs="Times New Roman"/>
          <w:sz w:val="28"/>
          <w:szCs w:val="28"/>
        </w:rPr>
        <w:t>Жилая застройка в сельском поселении представлена индивидуальными и малоэтажными многоквартирными жилыми домами, расположенными на земельных участках, предполагающих ведение личного подсобного хозяйства. В населённых пунктах есть резервы неиспользуемых территорий для перспективного развития.</w:t>
      </w:r>
    </w:p>
    <w:p w:rsidR="002D24EB" w:rsidRDefault="002D24EB" w:rsidP="00C83F93">
      <w:pPr>
        <w:pStyle w:val="4"/>
        <w:ind w:left="0" w:right="0" w:firstLine="709"/>
        <w:rPr>
          <w:rFonts w:ascii="Times New Roman" w:hAnsi="Times New Roman"/>
          <w:b w:val="0"/>
          <w:sz w:val="28"/>
          <w:szCs w:val="28"/>
        </w:rPr>
      </w:pPr>
      <w:bookmarkStart w:id="21" w:name="_Toc525660128"/>
    </w:p>
    <w:p w:rsidR="002D24EB" w:rsidRPr="002D24EB" w:rsidRDefault="002D24EB" w:rsidP="00C83F93">
      <w:pPr>
        <w:pStyle w:val="4"/>
        <w:ind w:left="0" w:right="0" w:firstLine="709"/>
        <w:rPr>
          <w:rFonts w:ascii="Times New Roman" w:hAnsi="Times New Roman"/>
          <w:b w:val="0"/>
          <w:i/>
          <w:sz w:val="28"/>
          <w:szCs w:val="28"/>
        </w:rPr>
      </w:pPr>
      <w:r w:rsidRPr="002D24EB">
        <w:rPr>
          <w:rFonts w:ascii="Times New Roman" w:hAnsi="Times New Roman"/>
          <w:b w:val="0"/>
          <w:sz w:val="28"/>
          <w:szCs w:val="28"/>
        </w:rPr>
        <w:t>2.1.4.1. Планировочная и архитектурно-пространственная структура территории</w:t>
      </w:r>
      <w:bookmarkEnd w:id="17"/>
      <w:bookmarkEnd w:id="18"/>
      <w:bookmarkEnd w:id="19"/>
      <w:bookmarkEnd w:id="20"/>
      <w:bookmarkEnd w:id="21"/>
    </w:p>
    <w:p w:rsidR="006F379B" w:rsidRDefault="006F379B" w:rsidP="00C83F93">
      <w:pPr>
        <w:spacing w:after="0" w:line="240" w:lineRule="auto"/>
        <w:ind w:firstLine="709"/>
        <w:jc w:val="both"/>
        <w:rPr>
          <w:rFonts w:ascii="Times New Roman" w:hAnsi="Times New Roman" w:cs="Times New Roman"/>
          <w:sz w:val="28"/>
          <w:szCs w:val="28"/>
        </w:rPr>
      </w:pPr>
    </w:p>
    <w:p w:rsidR="002D24EB" w:rsidRPr="002D24EB" w:rsidRDefault="002D24EB" w:rsidP="00C83F93">
      <w:pPr>
        <w:spacing w:after="0" w:line="240" w:lineRule="auto"/>
        <w:ind w:firstLine="709"/>
        <w:jc w:val="both"/>
        <w:rPr>
          <w:rFonts w:ascii="Times New Roman" w:hAnsi="Times New Roman" w:cs="Times New Roman"/>
          <w:i/>
          <w:sz w:val="28"/>
          <w:szCs w:val="28"/>
        </w:rPr>
      </w:pPr>
      <w:r w:rsidRPr="002D24EB">
        <w:rPr>
          <w:rFonts w:ascii="Times New Roman" w:hAnsi="Times New Roman" w:cs="Times New Roman"/>
          <w:sz w:val="28"/>
          <w:szCs w:val="28"/>
        </w:rPr>
        <w:t>Согласно п. 1 ст. 7 Земельного кодекса Р</w:t>
      </w:r>
      <w:r>
        <w:rPr>
          <w:rFonts w:ascii="Times New Roman" w:hAnsi="Times New Roman" w:cs="Times New Roman"/>
          <w:sz w:val="28"/>
          <w:szCs w:val="28"/>
        </w:rPr>
        <w:t xml:space="preserve">оссийской </w:t>
      </w:r>
      <w:r w:rsidRPr="002D24EB">
        <w:rPr>
          <w:rFonts w:ascii="Times New Roman" w:hAnsi="Times New Roman" w:cs="Times New Roman"/>
          <w:sz w:val="28"/>
          <w:szCs w:val="28"/>
        </w:rPr>
        <w:t>Ф</w:t>
      </w:r>
      <w:r>
        <w:rPr>
          <w:rFonts w:ascii="Times New Roman" w:hAnsi="Times New Roman" w:cs="Times New Roman"/>
          <w:sz w:val="28"/>
          <w:szCs w:val="28"/>
        </w:rPr>
        <w:t>едерации</w:t>
      </w:r>
      <w:r w:rsidRPr="002D24EB">
        <w:rPr>
          <w:rFonts w:ascii="Times New Roman" w:hAnsi="Times New Roman" w:cs="Times New Roman"/>
          <w:sz w:val="28"/>
          <w:szCs w:val="28"/>
        </w:rPr>
        <w:t>, на территории сельского поселения выдел</w:t>
      </w:r>
      <w:r w:rsidR="003B593E">
        <w:rPr>
          <w:rFonts w:ascii="Times New Roman" w:hAnsi="Times New Roman" w:cs="Times New Roman"/>
          <w:sz w:val="28"/>
          <w:szCs w:val="28"/>
        </w:rPr>
        <w:t>яются земли следующих категорий.</w:t>
      </w:r>
      <w:r w:rsidRPr="002D24EB">
        <w:rPr>
          <w:rFonts w:ascii="Times New Roman" w:hAnsi="Times New Roman" w:cs="Times New Roman"/>
          <w:sz w:val="28"/>
          <w:szCs w:val="28"/>
        </w:rPr>
        <w:t xml:space="preserve"> </w:t>
      </w:r>
    </w:p>
    <w:p w:rsidR="002D24EB" w:rsidRPr="002D24EB" w:rsidRDefault="003B593E" w:rsidP="00C83F9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З</w:t>
      </w:r>
      <w:r w:rsidR="002D24EB" w:rsidRPr="002D24EB">
        <w:rPr>
          <w:rFonts w:ascii="Times New Roman" w:hAnsi="Times New Roman" w:cs="Times New Roman"/>
          <w:sz w:val="28"/>
          <w:szCs w:val="28"/>
        </w:rPr>
        <w:t>емли сельскохозяйственного назначения</w:t>
      </w:r>
      <w:r w:rsidR="006F379B">
        <w:rPr>
          <w:rFonts w:ascii="Times New Roman" w:hAnsi="Times New Roman" w:cs="Times New Roman"/>
          <w:sz w:val="28"/>
          <w:szCs w:val="28"/>
        </w:rPr>
        <w:t xml:space="preserve"> -</w:t>
      </w:r>
      <w:r w:rsidR="002D24EB" w:rsidRPr="002D24EB">
        <w:rPr>
          <w:rFonts w:ascii="Times New Roman" w:hAnsi="Times New Roman" w:cs="Times New Roman"/>
          <w:sz w:val="28"/>
          <w:szCs w:val="28"/>
        </w:rPr>
        <w:t xml:space="preserve"> земли, предоставленные различным сельскохозяйственным организациям и гражданам для сельскохозяйственного использования</w:t>
      </w:r>
      <w:r>
        <w:rPr>
          <w:rFonts w:ascii="Times New Roman" w:hAnsi="Times New Roman" w:cs="Times New Roman"/>
          <w:sz w:val="28"/>
          <w:szCs w:val="28"/>
        </w:rPr>
        <w:t>.</w:t>
      </w:r>
      <w:r w:rsidR="002D24EB" w:rsidRPr="002D24EB">
        <w:rPr>
          <w:rFonts w:ascii="Times New Roman" w:hAnsi="Times New Roman" w:cs="Times New Roman"/>
          <w:sz w:val="28"/>
          <w:szCs w:val="28"/>
        </w:rPr>
        <w:t xml:space="preserve"> </w:t>
      </w:r>
    </w:p>
    <w:p w:rsidR="002D24EB" w:rsidRPr="002D24EB" w:rsidRDefault="003B593E" w:rsidP="00C83F9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З</w:t>
      </w:r>
      <w:r w:rsidR="002D24EB" w:rsidRPr="002D24EB">
        <w:rPr>
          <w:rFonts w:ascii="Times New Roman" w:hAnsi="Times New Roman" w:cs="Times New Roman"/>
          <w:sz w:val="28"/>
          <w:szCs w:val="28"/>
        </w:rPr>
        <w:t xml:space="preserve">емли населённых пунктов </w:t>
      </w:r>
      <w:r>
        <w:rPr>
          <w:rFonts w:ascii="Times New Roman" w:hAnsi="Times New Roman" w:cs="Times New Roman"/>
          <w:sz w:val="28"/>
          <w:szCs w:val="28"/>
        </w:rPr>
        <w:t>-</w:t>
      </w:r>
      <w:r w:rsidR="002D24EB" w:rsidRPr="002D24EB">
        <w:rPr>
          <w:rFonts w:ascii="Times New Roman" w:hAnsi="Times New Roman" w:cs="Times New Roman"/>
          <w:sz w:val="28"/>
          <w:szCs w:val="28"/>
        </w:rPr>
        <w:t xml:space="preserve">  земли, используемые и предназначенные для застройки и развития населённых пунктов и отделённые чертой от земель других категорий. Граница населённого пункта представляет собой внешние границы земель, которые установлены на основании градостроительной и землеустроительной документации и утверждённые представительными о</w:t>
      </w:r>
      <w:r>
        <w:rPr>
          <w:rFonts w:ascii="Times New Roman" w:hAnsi="Times New Roman" w:cs="Times New Roman"/>
          <w:sz w:val="28"/>
          <w:szCs w:val="28"/>
        </w:rPr>
        <w:t>рганами местного самоуправления.</w:t>
      </w:r>
    </w:p>
    <w:p w:rsidR="002D24EB" w:rsidRPr="002D24EB" w:rsidRDefault="003B593E" w:rsidP="00C83F9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З</w:t>
      </w:r>
      <w:r w:rsidR="002D24EB" w:rsidRPr="002D24EB">
        <w:rPr>
          <w:rFonts w:ascii="Times New Roman" w:hAnsi="Times New Roman" w:cs="Times New Roman"/>
          <w:sz w:val="28"/>
          <w:szCs w:val="28"/>
        </w:rPr>
        <w:t>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r w:rsidR="006F379B">
        <w:rPr>
          <w:rFonts w:ascii="Times New Roman" w:hAnsi="Times New Roman" w:cs="Times New Roman"/>
          <w:sz w:val="28"/>
          <w:szCs w:val="28"/>
        </w:rPr>
        <w:t xml:space="preserve"> - </w:t>
      </w:r>
      <w:r w:rsidR="002D24EB" w:rsidRPr="002D24EB">
        <w:rPr>
          <w:rFonts w:ascii="Times New Roman" w:hAnsi="Times New Roman" w:cs="Times New Roman"/>
          <w:sz w:val="28"/>
          <w:szCs w:val="28"/>
        </w:rPr>
        <w:t xml:space="preserve">земли, которые расположены за границей населённых пунктов и используются или предназначены для обеспечения деятельности организаций и эксплуатации объектов промышленности, энергетики, транспорта, связи, радиовещания, телевидения, информатики, объектов обороны и безопасности, осуществления иных специальных задач. </w:t>
      </w:r>
    </w:p>
    <w:p w:rsidR="002D24EB" w:rsidRPr="002D24EB" w:rsidRDefault="002D24EB" w:rsidP="00C83F93">
      <w:pPr>
        <w:spacing w:after="0" w:line="240" w:lineRule="auto"/>
        <w:ind w:firstLine="709"/>
        <w:jc w:val="both"/>
        <w:rPr>
          <w:rFonts w:ascii="Times New Roman" w:hAnsi="Times New Roman" w:cs="Times New Roman"/>
          <w:i/>
          <w:sz w:val="28"/>
          <w:szCs w:val="28"/>
        </w:rPr>
      </w:pPr>
      <w:r w:rsidRPr="002D24EB">
        <w:rPr>
          <w:rFonts w:ascii="Times New Roman" w:hAnsi="Times New Roman" w:cs="Times New Roman"/>
          <w:sz w:val="28"/>
          <w:szCs w:val="28"/>
        </w:rPr>
        <w:t xml:space="preserve">Земли особо охраняемых территорий и объектов </w:t>
      </w:r>
      <w:r w:rsidR="000C4228">
        <w:rPr>
          <w:rFonts w:ascii="Times New Roman" w:hAnsi="Times New Roman" w:cs="Times New Roman"/>
          <w:sz w:val="28"/>
          <w:szCs w:val="28"/>
        </w:rPr>
        <w:t xml:space="preserve">- </w:t>
      </w:r>
      <w:r w:rsidRPr="002D24EB">
        <w:rPr>
          <w:rFonts w:ascii="Times New Roman" w:hAnsi="Times New Roman" w:cs="Times New Roman"/>
          <w:sz w:val="28"/>
          <w:szCs w:val="28"/>
        </w:rPr>
        <w:t xml:space="preserve">земли, имеющие особое природоохранное, научное, историко-культурное, эстетическое, рекреационное, оздоровительное и иное ценное значение. </w:t>
      </w:r>
    </w:p>
    <w:p w:rsidR="002D24EB" w:rsidRPr="002D24EB" w:rsidRDefault="002D24EB" w:rsidP="00C83F93">
      <w:pPr>
        <w:spacing w:after="0" w:line="240" w:lineRule="auto"/>
        <w:ind w:firstLine="709"/>
        <w:jc w:val="both"/>
        <w:rPr>
          <w:rFonts w:ascii="Times New Roman" w:hAnsi="Times New Roman" w:cs="Times New Roman"/>
          <w:i/>
          <w:sz w:val="28"/>
          <w:szCs w:val="28"/>
        </w:rPr>
      </w:pPr>
      <w:r w:rsidRPr="002D24EB">
        <w:rPr>
          <w:rFonts w:ascii="Times New Roman" w:hAnsi="Times New Roman" w:cs="Times New Roman"/>
          <w:sz w:val="28"/>
          <w:szCs w:val="28"/>
        </w:rPr>
        <w:t xml:space="preserve">Земли лесного фонда </w:t>
      </w:r>
      <w:r w:rsidR="000C4228">
        <w:rPr>
          <w:rFonts w:ascii="Times New Roman" w:hAnsi="Times New Roman" w:cs="Times New Roman"/>
          <w:sz w:val="28"/>
          <w:szCs w:val="28"/>
        </w:rPr>
        <w:t xml:space="preserve">- </w:t>
      </w:r>
      <w:r w:rsidRPr="002D24EB">
        <w:rPr>
          <w:rFonts w:ascii="Times New Roman" w:hAnsi="Times New Roman" w:cs="Times New Roman"/>
          <w:sz w:val="28"/>
          <w:szCs w:val="28"/>
        </w:rPr>
        <w:t xml:space="preserve">земли, покрытые лесом, а также не покрытые лесом, но предназначенные для нужд лесного хозяйства и лесной промышленности. </w:t>
      </w:r>
    </w:p>
    <w:p w:rsidR="002D24EB" w:rsidRPr="002D24EB" w:rsidRDefault="002D24EB" w:rsidP="00C83F93">
      <w:pPr>
        <w:spacing w:after="0" w:line="240" w:lineRule="auto"/>
        <w:ind w:firstLine="709"/>
        <w:jc w:val="both"/>
        <w:rPr>
          <w:rFonts w:ascii="Times New Roman" w:hAnsi="Times New Roman" w:cs="Times New Roman"/>
          <w:i/>
          <w:sz w:val="28"/>
          <w:szCs w:val="28"/>
        </w:rPr>
      </w:pPr>
      <w:r w:rsidRPr="002D24EB">
        <w:rPr>
          <w:rFonts w:ascii="Times New Roman" w:hAnsi="Times New Roman" w:cs="Times New Roman"/>
          <w:sz w:val="28"/>
          <w:szCs w:val="28"/>
        </w:rPr>
        <w:t>Земли водного фонда</w:t>
      </w:r>
      <w:r w:rsidR="000C4228">
        <w:rPr>
          <w:rFonts w:ascii="Times New Roman" w:hAnsi="Times New Roman" w:cs="Times New Roman"/>
          <w:sz w:val="28"/>
          <w:szCs w:val="28"/>
        </w:rPr>
        <w:t xml:space="preserve"> – </w:t>
      </w:r>
      <w:r w:rsidRPr="002D24EB">
        <w:rPr>
          <w:rFonts w:ascii="Times New Roman" w:hAnsi="Times New Roman" w:cs="Times New Roman"/>
          <w:sz w:val="28"/>
          <w:szCs w:val="28"/>
        </w:rPr>
        <w:t xml:space="preserve">земли, покрытые поверхностными водами, сосредоточенными в водных объектах, и занятые гидротехническими и иными сооружениями, расположенными на водных объектах. </w:t>
      </w:r>
    </w:p>
    <w:p w:rsidR="002D24EB" w:rsidRPr="002D24EB" w:rsidRDefault="002D24EB" w:rsidP="00C83F93">
      <w:pPr>
        <w:spacing w:after="0" w:line="240" w:lineRule="auto"/>
        <w:ind w:firstLine="709"/>
        <w:jc w:val="both"/>
        <w:rPr>
          <w:rFonts w:ascii="Times New Roman" w:hAnsi="Times New Roman" w:cs="Times New Roman"/>
          <w:i/>
          <w:sz w:val="28"/>
          <w:szCs w:val="28"/>
        </w:rPr>
      </w:pPr>
      <w:r w:rsidRPr="002D24EB">
        <w:rPr>
          <w:rFonts w:ascii="Times New Roman" w:hAnsi="Times New Roman" w:cs="Times New Roman"/>
          <w:sz w:val="28"/>
          <w:szCs w:val="28"/>
        </w:rPr>
        <w:t>Земли запаса</w:t>
      </w:r>
      <w:r w:rsidR="000C4228">
        <w:rPr>
          <w:rFonts w:ascii="Times New Roman" w:hAnsi="Times New Roman" w:cs="Times New Roman"/>
          <w:sz w:val="28"/>
          <w:szCs w:val="28"/>
        </w:rPr>
        <w:t xml:space="preserve"> - </w:t>
      </w:r>
      <w:r w:rsidRPr="002D24EB">
        <w:rPr>
          <w:rFonts w:ascii="Times New Roman" w:hAnsi="Times New Roman" w:cs="Times New Roman"/>
          <w:sz w:val="28"/>
          <w:szCs w:val="28"/>
        </w:rPr>
        <w:t>земли, находящиеся в государственной и муниципальной собственности и не предоставленные гражданам или юридическим лицам, за исключением земель фонда перераспределения земель.</w:t>
      </w:r>
    </w:p>
    <w:p w:rsidR="002D24EB" w:rsidRPr="002D24EB" w:rsidRDefault="002D24EB" w:rsidP="00B018A1">
      <w:pPr>
        <w:tabs>
          <w:tab w:val="left" w:pos="9072"/>
        </w:tabs>
        <w:spacing w:before="120" w:line="0" w:lineRule="atLeast"/>
        <w:jc w:val="right"/>
        <w:rPr>
          <w:rFonts w:ascii="Times New Roman" w:hAnsi="Times New Roman"/>
          <w:i/>
          <w:sz w:val="24"/>
          <w:szCs w:val="24"/>
        </w:rPr>
      </w:pPr>
      <w:r w:rsidRPr="002D24EB">
        <w:rPr>
          <w:rFonts w:ascii="Times New Roman" w:hAnsi="Times New Roman"/>
          <w:sz w:val="24"/>
          <w:szCs w:val="24"/>
        </w:rPr>
        <w:t>Таблица 10</w:t>
      </w:r>
    </w:p>
    <w:p w:rsidR="002D24EB" w:rsidRPr="002D24EB" w:rsidRDefault="002D24EB" w:rsidP="00B018A1">
      <w:pPr>
        <w:spacing w:line="240" w:lineRule="auto"/>
        <w:jc w:val="center"/>
        <w:rPr>
          <w:rFonts w:ascii="Times New Roman" w:hAnsi="Times New Roman"/>
          <w:i/>
          <w:sz w:val="28"/>
          <w:szCs w:val="28"/>
        </w:rPr>
      </w:pPr>
      <w:r w:rsidRPr="002D24EB">
        <w:rPr>
          <w:rFonts w:ascii="Times New Roman" w:hAnsi="Times New Roman"/>
          <w:sz w:val="28"/>
          <w:szCs w:val="28"/>
        </w:rPr>
        <w:t>Состав земель по категориям сельского поселения «Усть-Цильма»</w:t>
      </w:r>
    </w:p>
    <w:tbl>
      <w:tblPr>
        <w:tblW w:w="9250" w:type="dxa"/>
        <w:jc w:val="center"/>
        <w:tblLayout w:type="fixed"/>
        <w:tblLook w:val="0000" w:firstRow="0" w:lastRow="0" w:firstColumn="0" w:lastColumn="0" w:noHBand="0" w:noVBand="0"/>
      </w:tblPr>
      <w:tblGrid>
        <w:gridCol w:w="6449"/>
        <w:gridCol w:w="1701"/>
        <w:gridCol w:w="1100"/>
      </w:tblGrid>
      <w:tr w:rsidR="002D24EB" w:rsidRPr="00286059" w:rsidTr="000C4228">
        <w:trPr>
          <w:cantSplit/>
          <w:trHeight w:val="284"/>
          <w:tblHeader/>
          <w:jc w:val="center"/>
        </w:trPr>
        <w:tc>
          <w:tcPr>
            <w:tcW w:w="6449" w:type="dxa"/>
            <w:tcBorders>
              <w:top w:val="single" w:sz="4" w:space="0" w:color="auto"/>
              <w:left w:val="single" w:sz="4" w:space="0" w:color="auto"/>
              <w:bottom w:val="single" w:sz="4" w:space="0" w:color="auto"/>
              <w:right w:val="single" w:sz="4" w:space="0" w:color="auto"/>
            </w:tcBorders>
            <w:noWrap/>
            <w:vAlign w:val="center"/>
          </w:tcPr>
          <w:p w:rsidR="002D24EB" w:rsidRPr="000C4228" w:rsidRDefault="002D24EB" w:rsidP="00B018A1">
            <w:pPr>
              <w:tabs>
                <w:tab w:val="left" w:pos="9072"/>
              </w:tabs>
              <w:spacing w:after="0" w:line="240" w:lineRule="auto"/>
              <w:jc w:val="center"/>
              <w:rPr>
                <w:rFonts w:ascii="Times New Roman" w:hAnsi="Times New Roman"/>
                <w:i/>
                <w:sz w:val="26"/>
                <w:szCs w:val="26"/>
              </w:rPr>
            </w:pPr>
            <w:r w:rsidRPr="000C4228">
              <w:rPr>
                <w:rFonts w:ascii="Times New Roman" w:hAnsi="Times New Roman"/>
                <w:sz w:val="26"/>
                <w:szCs w:val="26"/>
              </w:rPr>
              <w:t>Категории земель</w:t>
            </w:r>
          </w:p>
        </w:tc>
        <w:tc>
          <w:tcPr>
            <w:tcW w:w="1701" w:type="dxa"/>
            <w:tcBorders>
              <w:top w:val="single" w:sz="4" w:space="0" w:color="auto"/>
              <w:left w:val="nil"/>
              <w:bottom w:val="single" w:sz="4" w:space="0" w:color="auto"/>
              <w:right w:val="single" w:sz="4" w:space="0" w:color="auto"/>
            </w:tcBorders>
            <w:noWrap/>
            <w:vAlign w:val="center"/>
          </w:tcPr>
          <w:p w:rsidR="002D24EB" w:rsidRPr="000C4228" w:rsidRDefault="002D24EB" w:rsidP="00B018A1">
            <w:pPr>
              <w:tabs>
                <w:tab w:val="left" w:pos="9072"/>
              </w:tabs>
              <w:spacing w:after="0" w:line="240" w:lineRule="auto"/>
              <w:jc w:val="center"/>
              <w:rPr>
                <w:rFonts w:ascii="Times New Roman" w:hAnsi="Times New Roman"/>
                <w:i/>
                <w:sz w:val="26"/>
                <w:szCs w:val="26"/>
              </w:rPr>
            </w:pPr>
            <w:r w:rsidRPr="000C4228">
              <w:rPr>
                <w:rFonts w:ascii="Times New Roman" w:hAnsi="Times New Roman"/>
                <w:sz w:val="26"/>
                <w:szCs w:val="26"/>
              </w:rPr>
              <w:t>Общая площадь, га</w:t>
            </w:r>
          </w:p>
        </w:tc>
        <w:tc>
          <w:tcPr>
            <w:tcW w:w="1100" w:type="dxa"/>
            <w:tcBorders>
              <w:top w:val="single" w:sz="4" w:space="0" w:color="auto"/>
              <w:left w:val="nil"/>
              <w:bottom w:val="single" w:sz="4" w:space="0" w:color="auto"/>
              <w:right w:val="single" w:sz="4" w:space="0" w:color="auto"/>
            </w:tcBorders>
            <w:noWrap/>
            <w:vAlign w:val="center"/>
          </w:tcPr>
          <w:p w:rsidR="002D24EB" w:rsidRPr="000C4228" w:rsidRDefault="002D24EB" w:rsidP="00B018A1">
            <w:pPr>
              <w:tabs>
                <w:tab w:val="left" w:pos="9072"/>
              </w:tabs>
              <w:spacing w:after="0" w:line="240" w:lineRule="auto"/>
              <w:jc w:val="center"/>
              <w:rPr>
                <w:rFonts w:ascii="Times New Roman" w:hAnsi="Times New Roman"/>
                <w:i/>
                <w:sz w:val="26"/>
                <w:szCs w:val="26"/>
              </w:rPr>
            </w:pPr>
            <w:r w:rsidRPr="000C4228">
              <w:rPr>
                <w:rFonts w:ascii="Times New Roman" w:hAnsi="Times New Roman"/>
                <w:sz w:val="26"/>
                <w:szCs w:val="26"/>
              </w:rPr>
              <w:t>% от территории</w:t>
            </w:r>
          </w:p>
        </w:tc>
      </w:tr>
      <w:tr w:rsidR="002D24EB" w:rsidRPr="002D24EB" w:rsidTr="000C4228">
        <w:trPr>
          <w:cantSplit/>
          <w:trHeight w:val="284"/>
          <w:jc w:val="center"/>
        </w:trPr>
        <w:tc>
          <w:tcPr>
            <w:tcW w:w="6449" w:type="dxa"/>
            <w:tcBorders>
              <w:top w:val="nil"/>
              <w:left w:val="single" w:sz="4" w:space="0" w:color="auto"/>
              <w:bottom w:val="single" w:sz="4" w:space="0" w:color="auto"/>
              <w:right w:val="single" w:sz="4" w:space="0" w:color="auto"/>
            </w:tcBorders>
            <w:noWrap/>
          </w:tcPr>
          <w:p w:rsidR="002D24EB" w:rsidRPr="000C4228" w:rsidRDefault="002D24EB" w:rsidP="000C4228">
            <w:pPr>
              <w:tabs>
                <w:tab w:val="left" w:pos="9072"/>
              </w:tabs>
              <w:spacing w:after="0" w:line="240" w:lineRule="auto"/>
              <w:jc w:val="both"/>
              <w:rPr>
                <w:rFonts w:ascii="Times New Roman" w:hAnsi="Times New Roman"/>
                <w:i/>
                <w:sz w:val="26"/>
                <w:szCs w:val="26"/>
              </w:rPr>
            </w:pPr>
            <w:r w:rsidRPr="000C4228">
              <w:rPr>
                <w:rFonts w:ascii="Times New Roman" w:hAnsi="Times New Roman"/>
                <w:sz w:val="26"/>
                <w:szCs w:val="26"/>
              </w:rPr>
              <w:t>Земли сельскохозяйственного назначения</w:t>
            </w:r>
          </w:p>
        </w:tc>
        <w:tc>
          <w:tcPr>
            <w:tcW w:w="1701"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6051,18</w:t>
            </w:r>
          </w:p>
        </w:tc>
        <w:tc>
          <w:tcPr>
            <w:tcW w:w="1100"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tabs>
                <w:tab w:val="left" w:pos="9072"/>
              </w:tabs>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0,84</w:t>
            </w:r>
          </w:p>
        </w:tc>
      </w:tr>
      <w:tr w:rsidR="002D24EB" w:rsidRPr="002D24EB" w:rsidTr="000C4228">
        <w:trPr>
          <w:cantSplit/>
          <w:trHeight w:val="284"/>
          <w:jc w:val="center"/>
        </w:trPr>
        <w:tc>
          <w:tcPr>
            <w:tcW w:w="6449" w:type="dxa"/>
            <w:tcBorders>
              <w:top w:val="nil"/>
              <w:left w:val="single" w:sz="4" w:space="0" w:color="auto"/>
              <w:bottom w:val="single" w:sz="4" w:space="0" w:color="auto"/>
              <w:right w:val="single" w:sz="4" w:space="0" w:color="auto"/>
            </w:tcBorders>
            <w:noWrap/>
          </w:tcPr>
          <w:p w:rsidR="002D24EB" w:rsidRPr="000C4228" w:rsidRDefault="002D24EB" w:rsidP="000C4228">
            <w:pPr>
              <w:tabs>
                <w:tab w:val="left" w:pos="9072"/>
              </w:tabs>
              <w:spacing w:after="0" w:line="240" w:lineRule="auto"/>
              <w:jc w:val="both"/>
              <w:rPr>
                <w:rFonts w:ascii="Times New Roman" w:hAnsi="Times New Roman"/>
                <w:i/>
                <w:sz w:val="26"/>
                <w:szCs w:val="26"/>
              </w:rPr>
            </w:pPr>
            <w:r w:rsidRPr="000C4228">
              <w:rPr>
                <w:rFonts w:ascii="Times New Roman" w:hAnsi="Times New Roman"/>
                <w:sz w:val="26"/>
                <w:szCs w:val="26"/>
              </w:rPr>
              <w:t>Земли населённых пунктов</w:t>
            </w:r>
          </w:p>
        </w:tc>
        <w:tc>
          <w:tcPr>
            <w:tcW w:w="1701"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1087,36*</w:t>
            </w:r>
          </w:p>
        </w:tc>
        <w:tc>
          <w:tcPr>
            <w:tcW w:w="1100"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tabs>
                <w:tab w:val="left" w:pos="9072"/>
              </w:tabs>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0,15</w:t>
            </w:r>
          </w:p>
        </w:tc>
      </w:tr>
      <w:tr w:rsidR="002D24EB" w:rsidRPr="002D24EB" w:rsidTr="000C4228">
        <w:trPr>
          <w:cantSplit/>
          <w:trHeight w:val="284"/>
          <w:jc w:val="center"/>
        </w:trPr>
        <w:tc>
          <w:tcPr>
            <w:tcW w:w="6449" w:type="dxa"/>
            <w:tcBorders>
              <w:top w:val="nil"/>
              <w:left w:val="single" w:sz="4" w:space="0" w:color="auto"/>
              <w:bottom w:val="single" w:sz="4" w:space="0" w:color="auto"/>
              <w:right w:val="single" w:sz="4" w:space="0" w:color="auto"/>
            </w:tcBorders>
            <w:noWrap/>
          </w:tcPr>
          <w:p w:rsidR="002D24EB" w:rsidRPr="000C4228" w:rsidRDefault="002D24EB" w:rsidP="000C4228">
            <w:pPr>
              <w:tabs>
                <w:tab w:val="left" w:pos="9072"/>
              </w:tabs>
              <w:spacing w:after="0" w:line="240" w:lineRule="auto"/>
              <w:jc w:val="both"/>
              <w:rPr>
                <w:rFonts w:ascii="Times New Roman" w:hAnsi="Times New Roman"/>
                <w:i/>
                <w:sz w:val="26"/>
                <w:szCs w:val="26"/>
              </w:rPr>
            </w:pPr>
            <w:r w:rsidRPr="000C4228">
              <w:rPr>
                <w:rFonts w:ascii="Times New Roman" w:hAnsi="Times New Roman"/>
                <w:sz w:val="26"/>
                <w:szCs w:val="26"/>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1701"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37,74**</w:t>
            </w:r>
          </w:p>
        </w:tc>
        <w:tc>
          <w:tcPr>
            <w:tcW w:w="1100"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tabs>
                <w:tab w:val="left" w:pos="9072"/>
              </w:tabs>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0,01</w:t>
            </w:r>
          </w:p>
        </w:tc>
      </w:tr>
      <w:tr w:rsidR="002D24EB" w:rsidRPr="002D24EB" w:rsidTr="000C4228">
        <w:trPr>
          <w:cantSplit/>
          <w:trHeight w:val="284"/>
          <w:jc w:val="center"/>
        </w:trPr>
        <w:tc>
          <w:tcPr>
            <w:tcW w:w="6449" w:type="dxa"/>
            <w:tcBorders>
              <w:top w:val="nil"/>
              <w:left w:val="single" w:sz="4" w:space="0" w:color="auto"/>
              <w:bottom w:val="single" w:sz="4" w:space="0" w:color="auto"/>
              <w:right w:val="single" w:sz="4" w:space="0" w:color="auto"/>
            </w:tcBorders>
            <w:noWrap/>
          </w:tcPr>
          <w:p w:rsidR="002D24EB" w:rsidRPr="000C4228" w:rsidRDefault="002D24EB" w:rsidP="000C4228">
            <w:pPr>
              <w:tabs>
                <w:tab w:val="left" w:pos="9072"/>
              </w:tabs>
              <w:spacing w:after="0" w:line="240" w:lineRule="auto"/>
              <w:jc w:val="both"/>
              <w:rPr>
                <w:rFonts w:ascii="Times New Roman" w:hAnsi="Times New Roman"/>
                <w:i/>
                <w:sz w:val="26"/>
                <w:szCs w:val="26"/>
              </w:rPr>
            </w:pPr>
            <w:r w:rsidRPr="000C4228">
              <w:rPr>
                <w:rFonts w:ascii="Times New Roman" w:hAnsi="Times New Roman"/>
                <w:sz w:val="26"/>
                <w:szCs w:val="26"/>
              </w:rPr>
              <w:t>Земли лесного фонда</w:t>
            </w:r>
          </w:p>
        </w:tc>
        <w:tc>
          <w:tcPr>
            <w:tcW w:w="1701"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707170,35</w:t>
            </w:r>
          </w:p>
        </w:tc>
        <w:tc>
          <w:tcPr>
            <w:tcW w:w="1100"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tabs>
                <w:tab w:val="left" w:pos="9072"/>
              </w:tabs>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98,06</w:t>
            </w:r>
          </w:p>
        </w:tc>
      </w:tr>
      <w:tr w:rsidR="002D24EB" w:rsidRPr="002D24EB" w:rsidTr="000C4228">
        <w:trPr>
          <w:cantSplit/>
          <w:trHeight w:val="284"/>
          <w:jc w:val="center"/>
        </w:trPr>
        <w:tc>
          <w:tcPr>
            <w:tcW w:w="6449" w:type="dxa"/>
            <w:tcBorders>
              <w:top w:val="nil"/>
              <w:left w:val="single" w:sz="4" w:space="0" w:color="auto"/>
              <w:bottom w:val="single" w:sz="4" w:space="0" w:color="auto"/>
              <w:right w:val="single" w:sz="4" w:space="0" w:color="auto"/>
            </w:tcBorders>
            <w:noWrap/>
          </w:tcPr>
          <w:p w:rsidR="002D24EB" w:rsidRPr="000C4228" w:rsidRDefault="002D24EB" w:rsidP="000C4228">
            <w:pPr>
              <w:tabs>
                <w:tab w:val="left" w:pos="9072"/>
              </w:tabs>
              <w:spacing w:after="0" w:line="240" w:lineRule="auto"/>
              <w:jc w:val="both"/>
              <w:rPr>
                <w:rFonts w:ascii="Times New Roman" w:hAnsi="Times New Roman"/>
                <w:i/>
                <w:sz w:val="26"/>
                <w:szCs w:val="26"/>
              </w:rPr>
            </w:pPr>
            <w:r w:rsidRPr="000C4228">
              <w:rPr>
                <w:rFonts w:ascii="Times New Roman" w:hAnsi="Times New Roman"/>
                <w:sz w:val="26"/>
                <w:szCs w:val="26"/>
              </w:rPr>
              <w:t>Земли водного фонда</w:t>
            </w:r>
          </w:p>
        </w:tc>
        <w:tc>
          <w:tcPr>
            <w:tcW w:w="1701"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6786</w:t>
            </w:r>
          </w:p>
        </w:tc>
        <w:tc>
          <w:tcPr>
            <w:tcW w:w="1100"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tabs>
                <w:tab w:val="left" w:pos="9072"/>
              </w:tabs>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0,94</w:t>
            </w:r>
          </w:p>
        </w:tc>
      </w:tr>
      <w:tr w:rsidR="002D24EB" w:rsidRPr="00286059" w:rsidTr="000C4228">
        <w:trPr>
          <w:cantSplit/>
          <w:trHeight w:val="284"/>
          <w:jc w:val="center"/>
        </w:trPr>
        <w:tc>
          <w:tcPr>
            <w:tcW w:w="6449" w:type="dxa"/>
            <w:tcBorders>
              <w:top w:val="nil"/>
              <w:left w:val="single" w:sz="4" w:space="0" w:color="auto"/>
              <w:bottom w:val="single" w:sz="4" w:space="0" w:color="auto"/>
              <w:right w:val="single" w:sz="4" w:space="0" w:color="auto"/>
            </w:tcBorders>
          </w:tcPr>
          <w:p w:rsidR="002D24EB" w:rsidRPr="000C4228" w:rsidRDefault="002D24EB" w:rsidP="000C4228">
            <w:pPr>
              <w:tabs>
                <w:tab w:val="left" w:pos="9072"/>
              </w:tabs>
              <w:spacing w:after="0" w:line="240" w:lineRule="auto"/>
              <w:jc w:val="both"/>
              <w:rPr>
                <w:rFonts w:ascii="Times New Roman" w:hAnsi="Times New Roman"/>
                <w:i/>
                <w:sz w:val="26"/>
                <w:szCs w:val="26"/>
              </w:rPr>
            </w:pPr>
            <w:r w:rsidRPr="000C4228">
              <w:rPr>
                <w:rFonts w:ascii="Times New Roman" w:hAnsi="Times New Roman"/>
                <w:sz w:val="26"/>
                <w:szCs w:val="26"/>
              </w:rPr>
              <w:t>Итого земель в административных границах</w:t>
            </w:r>
          </w:p>
        </w:tc>
        <w:tc>
          <w:tcPr>
            <w:tcW w:w="1701"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721132,63</w:t>
            </w:r>
          </w:p>
        </w:tc>
        <w:tc>
          <w:tcPr>
            <w:tcW w:w="1100" w:type="dxa"/>
            <w:tcBorders>
              <w:top w:val="nil"/>
              <w:left w:val="nil"/>
              <w:bottom w:val="single" w:sz="4" w:space="0" w:color="auto"/>
              <w:right w:val="single" w:sz="4" w:space="0" w:color="auto"/>
            </w:tcBorders>
            <w:noWrap/>
            <w:vAlign w:val="center"/>
          </w:tcPr>
          <w:p w:rsidR="002D24EB" w:rsidRPr="000C4228" w:rsidRDefault="002D24EB" w:rsidP="000C4228">
            <w:pPr>
              <w:widowControl w:val="0"/>
              <w:shd w:val="clear" w:color="auto" w:fill="FFFFFF"/>
              <w:tabs>
                <w:tab w:val="left" w:pos="9072"/>
              </w:tabs>
              <w:autoSpaceDE w:val="0"/>
              <w:autoSpaceDN w:val="0"/>
              <w:adjustRightInd w:val="0"/>
              <w:spacing w:after="0" w:line="240" w:lineRule="auto"/>
              <w:jc w:val="both"/>
              <w:rPr>
                <w:rFonts w:ascii="Times New Roman" w:hAnsi="Times New Roman"/>
                <w:i/>
                <w:sz w:val="26"/>
                <w:szCs w:val="26"/>
              </w:rPr>
            </w:pPr>
            <w:r w:rsidRPr="000C4228">
              <w:rPr>
                <w:rFonts w:ascii="Times New Roman" w:hAnsi="Times New Roman"/>
                <w:sz w:val="26"/>
                <w:szCs w:val="26"/>
              </w:rPr>
              <w:t>100</w:t>
            </w:r>
          </w:p>
        </w:tc>
      </w:tr>
    </w:tbl>
    <w:p w:rsidR="002D24EB" w:rsidRDefault="002D24EB" w:rsidP="000C4228">
      <w:pPr>
        <w:spacing w:line="240" w:lineRule="auto"/>
        <w:ind w:firstLine="709"/>
        <w:jc w:val="both"/>
        <w:rPr>
          <w:rFonts w:ascii="Times New Roman" w:hAnsi="Times New Roman"/>
          <w:i/>
          <w:sz w:val="24"/>
        </w:rPr>
      </w:pPr>
      <w:bookmarkStart w:id="22" w:name="_Toc311752716"/>
      <w:bookmarkStart w:id="23" w:name="_Toc451985984"/>
      <w:r>
        <w:rPr>
          <w:rFonts w:ascii="Times New Roman" w:hAnsi="Times New Roman"/>
          <w:sz w:val="24"/>
        </w:rPr>
        <w:t xml:space="preserve">* </w:t>
      </w:r>
      <w:r w:rsidR="000C4228">
        <w:rPr>
          <w:rFonts w:ascii="Times New Roman" w:hAnsi="Times New Roman"/>
          <w:sz w:val="24"/>
        </w:rPr>
        <w:t xml:space="preserve"> В</w:t>
      </w:r>
      <w:r>
        <w:rPr>
          <w:rFonts w:ascii="Times New Roman" w:hAnsi="Times New Roman"/>
          <w:sz w:val="24"/>
        </w:rPr>
        <w:t xml:space="preserve"> настоящее время 110,39 га земель лесного фонда расположены в границах населённых пунктов поселения (то есть имеется наложение на земли населённых пунктов). Во избежание двойного учёта данных земель, на современное состояние данная площадь относится к категории земель населённых пунктов с последующим исключением из границ населённых пунктов и переводом в категорию земель лесного фонда.</w:t>
      </w:r>
    </w:p>
    <w:p w:rsidR="002D24EB" w:rsidRDefault="000C4228" w:rsidP="000C4228">
      <w:pPr>
        <w:spacing w:line="240" w:lineRule="auto"/>
        <w:ind w:firstLine="709"/>
        <w:jc w:val="both"/>
        <w:rPr>
          <w:rFonts w:ascii="Times New Roman" w:hAnsi="Times New Roman"/>
          <w:i/>
          <w:sz w:val="24"/>
        </w:rPr>
      </w:pPr>
      <w:r>
        <w:rPr>
          <w:rFonts w:ascii="Times New Roman" w:hAnsi="Times New Roman"/>
          <w:sz w:val="24"/>
        </w:rPr>
        <w:lastRenderedPageBreak/>
        <w:t>** В</w:t>
      </w:r>
      <w:r w:rsidR="002D24EB">
        <w:rPr>
          <w:rFonts w:ascii="Times New Roman" w:hAnsi="Times New Roman"/>
          <w:sz w:val="24"/>
        </w:rPr>
        <w:t xml:space="preserve"> настоящее время 18,74 га земель </w:t>
      </w:r>
      <w:r w:rsidR="002D24EB" w:rsidRPr="006E3EDA">
        <w:rPr>
          <w:rFonts w:ascii="Times New Roman" w:hAnsi="Times New Roman"/>
          <w:sz w:val="24"/>
        </w:rPr>
        <w:t>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r w:rsidR="002D24EB">
        <w:rPr>
          <w:rFonts w:ascii="Times New Roman" w:hAnsi="Times New Roman"/>
          <w:sz w:val="24"/>
        </w:rPr>
        <w:t xml:space="preserve"> расположены в границах населённых пунктов поселения (то есть имеется наложение на земли населённых пунктов). Во избежание двойного учёта данных земель, на современное состояние данная площадь относится к категории земель </w:t>
      </w:r>
      <w:r w:rsidR="002D24EB" w:rsidRPr="006E3EDA">
        <w:rPr>
          <w:rFonts w:ascii="Times New Roman" w:hAnsi="Times New Roman"/>
          <w:sz w:val="24"/>
        </w:rPr>
        <w:t>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r w:rsidR="002D24EB">
        <w:rPr>
          <w:rFonts w:ascii="Times New Roman" w:hAnsi="Times New Roman"/>
          <w:sz w:val="24"/>
        </w:rPr>
        <w:t xml:space="preserve"> с последующим переводом в категорию земель населённых пунктов.</w:t>
      </w:r>
    </w:p>
    <w:p w:rsidR="002D24EB" w:rsidRPr="002D24EB" w:rsidRDefault="002D24EB" w:rsidP="00B018A1">
      <w:pPr>
        <w:pStyle w:val="4"/>
        <w:ind w:left="0" w:right="0"/>
        <w:rPr>
          <w:rFonts w:ascii="Times New Roman" w:hAnsi="Times New Roman"/>
          <w:b w:val="0"/>
          <w:i/>
          <w:sz w:val="28"/>
          <w:szCs w:val="28"/>
        </w:rPr>
      </w:pPr>
      <w:bookmarkStart w:id="24" w:name="_Toc525660129"/>
      <w:r w:rsidRPr="002D24EB">
        <w:rPr>
          <w:rFonts w:ascii="Times New Roman" w:hAnsi="Times New Roman"/>
          <w:b w:val="0"/>
          <w:sz w:val="28"/>
          <w:szCs w:val="28"/>
        </w:rPr>
        <w:t>2.1.4.2. Население</w:t>
      </w:r>
      <w:bookmarkEnd w:id="22"/>
      <w:bookmarkEnd w:id="23"/>
      <w:bookmarkEnd w:id="24"/>
    </w:p>
    <w:p w:rsidR="003B593E" w:rsidRDefault="003B593E" w:rsidP="00B018A1">
      <w:pPr>
        <w:spacing w:after="0" w:line="240" w:lineRule="auto"/>
        <w:jc w:val="both"/>
        <w:rPr>
          <w:rFonts w:ascii="Times New Roman" w:hAnsi="Times New Roman" w:cs="Times New Roman"/>
          <w:sz w:val="28"/>
          <w:szCs w:val="28"/>
        </w:rPr>
      </w:pPr>
    </w:p>
    <w:p w:rsidR="002D24EB" w:rsidRPr="002D24EB" w:rsidRDefault="002D24EB" w:rsidP="003B593E">
      <w:pPr>
        <w:spacing w:after="0" w:line="240" w:lineRule="auto"/>
        <w:ind w:firstLine="709"/>
        <w:jc w:val="both"/>
        <w:rPr>
          <w:rFonts w:ascii="Times New Roman" w:hAnsi="Times New Roman" w:cs="Times New Roman"/>
          <w:i/>
          <w:sz w:val="28"/>
          <w:szCs w:val="28"/>
        </w:rPr>
      </w:pPr>
      <w:r w:rsidRPr="002D24EB">
        <w:rPr>
          <w:rFonts w:ascii="Times New Roman" w:hAnsi="Times New Roman" w:cs="Times New Roman"/>
          <w:sz w:val="28"/>
          <w:szCs w:val="28"/>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определённый период, можно прогнозировать численность и структуру занятого населения, объёмы жилой застройки и социально-бытовой сферы.</w:t>
      </w:r>
    </w:p>
    <w:p w:rsidR="002D24EB" w:rsidRPr="002D24EB" w:rsidRDefault="002D24EB" w:rsidP="003B593E">
      <w:pPr>
        <w:spacing w:after="0" w:line="240" w:lineRule="auto"/>
        <w:ind w:firstLine="709"/>
        <w:jc w:val="both"/>
        <w:rPr>
          <w:rFonts w:ascii="Times New Roman" w:hAnsi="Times New Roman" w:cs="Times New Roman"/>
          <w:i/>
          <w:sz w:val="28"/>
          <w:szCs w:val="28"/>
        </w:rPr>
      </w:pPr>
      <w:r w:rsidRPr="002D24EB">
        <w:rPr>
          <w:rFonts w:ascii="Times New Roman" w:hAnsi="Times New Roman" w:cs="Times New Roman"/>
          <w:sz w:val="28"/>
          <w:szCs w:val="28"/>
        </w:rPr>
        <w:t xml:space="preserve">Оценка текущей демографической ситуации и перспективы её изменения производились на основе данных о численности населения сельского поселения «Усть-Цильма» за период 2012-2017 </w:t>
      </w:r>
      <w:r w:rsidR="000C4228">
        <w:rPr>
          <w:rFonts w:ascii="Times New Roman" w:hAnsi="Times New Roman" w:cs="Times New Roman"/>
          <w:sz w:val="28"/>
          <w:szCs w:val="28"/>
        </w:rPr>
        <w:t>годов</w:t>
      </w:r>
      <w:r w:rsidRPr="002D24EB">
        <w:rPr>
          <w:rFonts w:ascii="Times New Roman" w:hAnsi="Times New Roman" w:cs="Times New Roman"/>
          <w:sz w:val="28"/>
          <w:szCs w:val="28"/>
        </w:rPr>
        <w:t>, предоставленных администрацией сельского поселения.</w:t>
      </w:r>
    </w:p>
    <w:p w:rsidR="00DD30B9" w:rsidRPr="000C4228" w:rsidRDefault="00DD30B9" w:rsidP="00B018A1">
      <w:pPr>
        <w:tabs>
          <w:tab w:val="left" w:pos="9072"/>
        </w:tabs>
        <w:spacing w:before="120" w:line="0" w:lineRule="atLeast"/>
        <w:jc w:val="right"/>
        <w:rPr>
          <w:rFonts w:ascii="Times New Roman" w:hAnsi="Times New Roman"/>
          <w:i/>
          <w:sz w:val="24"/>
          <w:szCs w:val="24"/>
        </w:rPr>
      </w:pPr>
      <w:r w:rsidRPr="000C4228">
        <w:rPr>
          <w:rFonts w:ascii="Times New Roman" w:hAnsi="Times New Roman"/>
          <w:sz w:val="24"/>
          <w:szCs w:val="24"/>
        </w:rPr>
        <w:t>Таблица 11</w:t>
      </w:r>
    </w:p>
    <w:p w:rsidR="00DD30B9" w:rsidRPr="00DD30B9" w:rsidRDefault="00DD30B9" w:rsidP="00B018A1">
      <w:pPr>
        <w:spacing w:line="240" w:lineRule="auto"/>
        <w:jc w:val="center"/>
        <w:rPr>
          <w:rFonts w:ascii="Times New Roman" w:hAnsi="Times New Roman"/>
          <w:i/>
          <w:sz w:val="28"/>
          <w:szCs w:val="28"/>
        </w:rPr>
      </w:pPr>
      <w:r w:rsidRPr="00DD30B9">
        <w:rPr>
          <w:rFonts w:ascii="Times New Roman" w:hAnsi="Times New Roman"/>
          <w:sz w:val="28"/>
          <w:szCs w:val="28"/>
        </w:rPr>
        <w:t>Демографическая характеристика населения</w:t>
      </w:r>
    </w:p>
    <w:tbl>
      <w:tblPr>
        <w:tblW w:w="9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1"/>
        <w:gridCol w:w="1134"/>
        <w:gridCol w:w="1134"/>
        <w:gridCol w:w="1134"/>
        <w:gridCol w:w="1134"/>
        <w:gridCol w:w="1134"/>
        <w:gridCol w:w="993"/>
      </w:tblGrid>
      <w:tr w:rsidR="00DD30B9" w:rsidRPr="00DD30B9" w:rsidTr="003B593E">
        <w:trPr>
          <w:jc w:val="center"/>
        </w:trPr>
        <w:tc>
          <w:tcPr>
            <w:tcW w:w="2621" w:type="dxa"/>
            <w:vAlign w:val="center"/>
          </w:tcPr>
          <w:p w:rsidR="000C4228" w:rsidRDefault="00DD30B9" w:rsidP="00B018A1">
            <w:pPr>
              <w:spacing w:after="0" w:line="240" w:lineRule="auto"/>
              <w:jc w:val="center"/>
              <w:rPr>
                <w:rFonts w:ascii="Times New Roman" w:hAnsi="Times New Roman" w:cs="Times New Roman"/>
                <w:sz w:val="24"/>
                <w:szCs w:val="24"/>
              </w:rPr>
            </w:pPr>
            <w:r w:rsidRPr="00DD30B9">
              <w:rPr>
                <w:rFonts w:ascii="Times New Roman" w:hAnsi="Times New Roman" w:cs="Times New Roman"/>
                <w:sz w:val="24"/>
                <w:szCs w:val="24"/>
              </w:rPr>
              <w:t xml:space="preserve">Наименование </w:t>
            </w:r>
          </w:p>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населённого пункта</w:t>
            </w:r>
          </w:p>
        </w:tc>
        <w:tc>
          <w:tcPr>
            <w:tcW w:w="1134"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2012</w:t>
            </w:r>
          </w:p>
        </w:tc>
        <w:tc>
          <w:tcPr>
            <w:tcW w:w="1134"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2013</w:t>
            </w:r>
          </w:p>
        </w:tc>
        <w:tc>
          <w:tcPr>
            <w:tcW w:w="1134"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2014</w:t>
            </w:r>
          </w:p>
        </w:tc>
        <w:tc>
          <w:tcPr>
            <w:tcW w:w="1134"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2015</w:t>
            </w:r>
          </w:p>
        </w:tc>
        <w:tc>
          <w:tcPr>
            <w:tcW w:w="1134"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2016</w:t>
            </w:r>
          </w:p>
        </w:tc>
        <w:tc>
          <w:tcPr>
            <w:tcW w:w="993"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2017</w:t>
            </w:r>
          </w:p>
        </w:tc>
      </w:tr>
      <w:tr w:rsidR="00DD30B9" w:rsidRPr="00DD30B9" w:rsidTr="003B593E">
        <w:trPr>
          <w:jc w:val="center"/>
        </w:trPr>
        <w:tc>
          <w:tcPr>
            <w:tcW w:w="2621" w:type="dxa"/>
          </w:tcPr>
          <w:p w:rsidR="00DD30B9" w:rsidRPr="00DD30B9" w:rsidRDefault="00DD30B9" w:rsidP="00B018A1">
            <w:pPr>
              <w:spacing w:after="0" w:line="240" w:lineRule="auto"/>
              <w:rPr>
                <w:rFonts w:ascii="Times New Roman" w:hAnsi="Times New Roman" w:cs="Times New Roman"/>
                <w:i/>
                <w:sz w:val="24"/>
                <w:szCs w:val="24"/>
              </w:rPr>
            </w:pPr>
            <w:r w:rsidRPr="00DD30B9">
              <w:rPr>
                <w:rFonts w:ascii="Times New Roman" w:hAnsi="Times New Roman" w:cs="Times New Roman"/>
                <w:sz w:val="24"/>
                <w:szCs w:val="24"/>
              </w:rPr>
              <w:t>с. Усть-Цильма</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4663</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4612</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4594</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4580</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4515</w:t>
            </w:r>
          </w:p>
        </w:tc>
        <w:tc>
          <w:tcPr>
            <w:tcW w:w="993"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4474</w:t>
            </w:r>
          </w:p>
        </w:tc>
      </w:tr>
      <w:tr w:rsidR="00DD30B9" w:rsidRPr="00DD30B9" w:rsidTr="003B593E">
        <w:trPr>
          <w:jc w:val="center"/>
        </w:trPr>
        <w:tc>
          <w:tcPr>
            <w:tcW w:w="2621" w:type="dxa"/>
          </w:tcPr>
          <w:p w:rsidR="00DD30B9" w:rsidRPr="00DD30B9" w:rsidRDefault="00DD30B9" w:rsidP="00B018A1">
            <w:pPr>
              <w:spacing w:after="0" w:line="240" w:lineRule="auto"/>
              <w:rPr>
                <w:rFonts w:ascii="Times New Roman" w:hAnsi="Times New Roman" w:cs="Times New Roman"/>
                <w:i/>
                <w:sz w:val="24"/>
                <w:szCs w:val="24"/>
              </w:rPr>
            </w:pPr>
            <w:r w:rsidRPr="00DD30B9">
              <w:rPr>
                <w:rFonts w:ascii="Times New Roman" w:hAnsi="Times New Roman" w:cs="Times New Roman"/>
                <w:sz w:val="24"/>
                <w:szCs w:val="24"/>
              </w:rPr>
              <w:t>д. Бор</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14</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14</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14</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14</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14</w:t>
            </w:r>
          </w:p>
        </w:tc>
        <w:tc>
          <w:tcPr>
            <w:tcW w:w="993"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14</w:t>
            </w:r>
          </w:p>
        </w:tc>
      </w:tr>
      <w:tr w:rsidR="00DD30B9" w:rsidRPr="00DD30B9" w:rsidTr="003B593E">
        <w:trPr>
          <w:jc w:val="center"/>
        </w:trPr>
        <w:tc>
          <w:tcPr>
            <w:tcW w:w="2621" w:type="dxa"/>
          </w:tcPr>
          <w:p w:rsidR="00DD30B9" w:rsidRPr="00DD30B9" w:rsidRDefault="00DD30B9" w:rsidP="00B018A1">
            <w:pPr>
              <w:spacing w:after="0" w:line="240" w:lineRule="auto"/>
              <w:rPr>
                <w:rFonts w:ascii="Times New Roman" w:hAnsi="Times New Roman" w:cs="Times New Roman"/>
                <w:i/>
                <w:sz w:val="24"/>
                <w:szCs w:val="24"/>
              </w:rPr>
            </w:pPr>
            <w:r w:rsidRPr="00DD30B9">
              <w:rPr>
                <w:rFonts w:ascii="Times New Roman" w:hAnsi="Times New Roman" w:cs="Times New Roman"/>
                <w:sz w:val="24"/>
                <w:szCs w:val="24"/>
              </w:rPr>
              <w:t>д. Высокая Гора</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0</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0</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0</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0</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0</w:t>
            </w:r>
          </w:p>
        </w:tc>
        <w:tc>
          <w:tcPr>
            <w:tcW w:w="993"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0</w:t>
            </w:r>
          </w:p>
        </w:tc>
      </w:tr>
      <w:tr w:rsidR="00DD30B9" w:rsidRPr="00DD30B9" w:rsidTr="003B593E">
        <w:trPr>
          <w:jc w:val="center"/>
        </w:trPr>
        <w:tc>
          <w:tcPr>
            <w:tcW w:w="2621" w:type="dxa"/>
          </w:tcPr>
          <w:p w:rsidR="00DD30B9" w:rsidRPr="00DD30B9" w:rsidRDefault="00DD30B9" w:rsidP="00B018A1">
            <w:pPr>
              <w:spacing w:after="0" w:line="240" w:lineRule="auto"/>
              <w:rPr>
                <w:rFonts w:ascii="Times New Roman" w:hAnsi="Times New Roman" w:cs="Times New Roman"/>
                <w:i/>
                <w:sz w:val="24"/>
                <w:szCs w:val="24"/>
              </w:rPr>
            </w:pPr>
            <w:r w:rsidRPr="00DD30B9">
              <w:rPr>
                <w:rFonts w:ascii="Times New Roman" w:hAnsi="Times New Roman" w:cs="Times New Roman"/>
                <w:sz w:val="24"/>
                <w:szCs w:val="24"/>
              </w:rPr>
              <w:t>д. Сергеево-Щелья</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166</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165</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164</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163</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161</w:t>
            </w:r>
          </w:p>
        </w:tc>
        <w:tc>
          <w:tcPr>
            <w:tcW w:w="993"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160</w:t>
            </w:r>
          </w:p>
        </w:tc>
      </w:tr>
      <w:tr w:rsidR="00DD30B9" w:rsidRPr="00DD30B9" w:rsidTr="003B593E">
        <w:trPr>
          <w:jc w:val="center"/>
        </w:trPr>
        <w:tc>
          <w:tcPr>
            <w:tcW w:w="2621" w:type="dxa"/>
          </w:tcPr>
          <w:p w:rsidR="00DD30B9" w:rsidRPr="00DD30B9" w:rsidRDefault="003B593E" w:rsidP="00B018A1">
            <w:pPr>
              <w:spacing w:after="0" w:line="240" w:lineRule="auto"/>
              <w:rPr>
                <w:rFonts w:ascii="Times New Roman" w:hAnsi="Times New Roman" w:cs="Times New Roman"/>
                <w:i/>
                <w:sz w:val="24"/>
                <w:szCs w:val="24"/>
              </w:rPr>
            </w:pPr>
            <w:r>
              <w:rPr>
                <w:rFonts w:ascii="Times New Roman" w:hAnsi="Times New Roman" w:cs="Times New Roman"/>
                <w:sz w:val="24"/>
                <w:szCs w:val="24"/>
              </w:rPr>
              <w:t>п</w:t>
            </w:r>
            <w:r w:rsidR="00DD30B9" w:rsidRPr="00DD30B9">
              <w:rPr>
                <w:rFonts w:ascii="Times New Roman" w:hAnsi="Times New Roman" w:cs="Times New Roman"/>
                <w:sz w:val="24"/>
                <w:szCs w:val="24"/>
              </w:rPr>
              <w:t>ст</w:t>
            </w:r>
            <w:r>
              <w:rPr>
                <w:rFonts w:ascii="Times New Roman" w:hAnsi="Times New Roman" w:cs="Times New Roman"/>
                <w:sz w:val="24"/>
                <w:szCs w:val="24"/>
              </w:rPr>
              <w:t>.</w:t>
            </w:r>
            <w:r w:rsidR="00DD30B9" w:rsidRPr="00DD30B9">
              <w:rPr>
                <w:rFonts w:ascii="Times New Roman" w:hAnsi="Times New Roman" w:cs="Times New Roman"/>
                <w:sz w:val="24"/>
                <w:szCs w:val="24"/>
              </w:rPr>
              <w:t xml:space="preserve"> Синегорье</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296</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293</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292</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291</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287</w:t>
            </w:r>
          </w:p>
        </w:tc>
        <w:tc>
          <w:tcPr>
            <w:tcW w:w="993" w:type="dxa"/>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284</w:t>
            </w:r>
          </w:p>
        </w:tc>
      </w:tr>
      <w:tr w:rsidR="00DD30B9" w:rsidRPr="00DD30B9" w:rsidTr="003B593E">
        <w:trPr>
          <w:jc w:val="center"/>
        </w:trPr>
        <w:tc>
          <w:tcPr>
            <w:tcW w:w="2621" w:type="dxa"/>
            <w:vAlign w:val="center"/>
          </w:tcPr>
          <w:p w:rsidR="00DD30B9" w:rsidRPr="00DD30B9" w:rsidRDefault="00DD30B9" w:rsidP="00B018A1">
            <w:pPr>
              <w:spacing w:after="0" w:line="240" w:lineRule="auto"/>
              <w:rPr>
                <w:rFonts w:ascii="Times New Roman" w:hAnsi="Times New Roman" w:cs="Times New Roman"/>
                <w:i/>
                <w:sz w:val="24"/>
                <w:szCs w:val="24"/>
              </w:rPr>
            </w:pPr>
            <w:r w:rsidRPr="00DD30B9">
              <w:rPr>
                <w:rFonts w:ascii="Times New Roman" w:hAnsi="Times New Roman" w:cs="Times New Roman"/>
                <w:sz w:val="24"/>
                <w:szCs w:val="24"/>
              </w:rPr>
              <w:t>Итого</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5140</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5084</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5064</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5049</w:t>
            </w:r>
          </w:p>
        </w:tc>
        <w:tc>
          <w:tcPr>
            <w:tcW w:w="1134"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4977</w:t>
            </w:r>
          </w:p>
        </w:tc>
        <w:tc>
          <w:tcPr>
            <w:tcW w:w="993" w:type="dxa"/>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4932</w:t>
            </w:r>
          </w:p>
        </w:tc>
      </w:tr>
    </w:tbl>
    <w:p w:rsidR="003B593E" w:rsidRDefault="003B593E" w:rsidP="00B018A1">
      <w:pPr>
        <w:spacing w:line="240" w:lineRule="auto"/>
        <w:ind w:right="-2"/>
        <w:jc w:val="both"/>
        <w:rPr>
          <w:rFonts w:ascii="Times New Roman" w:hAnsi="Times New Roman"/>
          <w:sz w:val="28"/>
          <w:szCs w:val="28"/>
        </w:rPr>
      </w:pPr>
    </w:p>
    <w:p w:rsidR="00DD30B9" w:rsidRPr="00DD30B9" w:rsidRDefault="00DD30B9" w:rsidP="003B593E">
      <w:pPr>
        <w:spacing w:line="240" w:lineRule="auto"/>
        <w:ind w:right="-2" w:firstLine="709"/>
        <w:jc w:val="both"/>
        <w:rPr>
          <w:rFonts w:ascii="Times New Roman" w:hAnsi="Times New Roman"/>
          <w:i/>
          <w:sz w:val="28"/>
          <w:szCs w:val="28"/>
        </w:rPr>
      </w:pPr>
      <w:r w:rsidRPr="00DD30B9">
        <w:rPr>
          <w:rFonts w:ascii="Times New Roman" w:hAnsi="Times New Roman"/>
          <w:sz w:val="28"/>
          <w:szCs w:val="28"/>
        </w:rPr>
        <w:t>По статистическим данным численность населения с 2012 по 2017 годы сократил</w:t>
      </w:r>
      <w:r w:rsidR="003B593E">
        <w:rPr>
          <w:rFonts w:ascii="Times New Roman" w:hAnsi="Times New Roman"/>
          <w:sz w:val="28"/>
          <w:szCs w:val="28"/>
        </w:rPr>
        <w:t>а</w:t>
      </w:r>
      <w:r w:rsidRPr="00DD30B9">
        <w:rPr>
          <w:rFonts w:ascii="Times New Roman" w:hAnsi="Times New Roman"/>
          <w:sz w:val="28"/>
          <w:szCs w:val="28"/>
        </w:rPr>
        <w:t>сь на 208 человек или на 4,05 %. Средний темп убыли населения за анализируемый период составил 0,67 %.</w:t>
      </w:r>
    </w:p>
    <w:p w:rsidR="00DD30B9" w:rsidRPr="00DD30B9" w:rsidRDefault="00DD30B9" w:rsidP="00B018A1">
      <w:pPr>
        <w:tabs>
          <w:tab w:val="left" w:pos="9072"/>
        </w:tabs>
        <w:spacing w:before="120" w:line="0" w:lineRule="atLeast"/>
        <w:jc w:val="right"/>
        <w:rPr>
          <w:rFonts w:ascii="Times New Roman" w:hAnsi="Times New Roman"/>
          <w:i/>
          <w:sz w:val="24"/>
          <w:szCs w:val="24"/>
        </w:rPr>
      </w:pPr>
      <w:r w:rsidRPr="00DD30B9">
        <w:rPr>
          <w:rFonts w:ascii="Times New Roman" w:hAnsi="Times New Roman"/>
          <w:sz w:val="24"/>
          <w:szCs w:val="24"/>
        </w:rPr>
        <w:t>Таблица 12</w:t>
      </w:r>
    </w:p>
    <w:p w:rsidR="00DD30B9" w:rsidRPr="005F63E0" w:rsidRDefault="00DD30B9" w:rsidP="00B018A1">
      <w:pPr>
        <w:spacing w:line="240" w:lineRule="auto"/>
        <w:jc w:val="center"/>
        <w:rPr>
          <w:rFonts w:ascii="Times New Roman" w:hAnsi="Times New Roman"/>
          <w:i/>
          <w:sz w:val="28"/>
          <w:szCs w:val="28"/>
        </w:rPr>
      </w:pPr>
      <w:r w:rsidRPr="005F63E0">
        <w:rPr>
          <w:rFonts w:ascii="Times New Roman" w:hAnsi="Times New Roman"/>
          <w:sz w:val="28"/>
          <w:szCs w:val="28"/>
        </w:rPr>
        <w:t>Статистическая информация по демографии поселения</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2"/>
        <w:gridCol w:w="1134"/>
        <w:gridCol w:w="1134"/>
        <w:gridCol w:w="1134"/>
        <w:gridCol w:w="1134"/>
        <w:gridCol w:w="994"/>
        <w:gridCol w:w="992"/>
      </w:tblGrid>
      <w:tr w:rsidR="00DD30B9" w:rsidRPr="005F63E0" w:rsidTr="003B593E">
        <w:trPr>
          <w:jc w:val="center"/>
        </w:trPr>
        <w:tc>
          <w:tcPr>
            <w:tcW w:w="2692" w:type="dxa"/>
            <w:vAlign w:val="center"/>
          </w:tcPr>
          <w:p w:rsidR="00DD30B9" w:rsidRPr="005F63E0" w:rsidRDefault="005F63E0" w:rsidP="00B018A1">
            <w:pPr>
              <w:spacing w:after="0" w:line="240" w:lineRule="auto"/>
              <w:jc w:val="center"/>
              <w:rPr>
                <w:rFonts w:ascii="Times New Roman" w:hAnsi="Times New Roman"/>
                <w:sz w:val="24"/>
                <w:szCs w:val="24"/>
              </w:rPr>
            </w:pPr>
            <w:r w:rsidRPr="005F63E0">
              <w:rPr>
                <w:rFonts w:ascii="Times New Roman" w:hAnsi="Times New Roman"/>
                <w:sz w:val="24"/>
                <w:szCs w:val="24"/>
              </w:rPr>
              <w:t>Показатель</w:t>
            </w:r>
          </w:p>
        </w:tc>
        <w:tc>
          <w:tcPr>
            <w:tcW w:w="1134" w:type="dxa"/>
            <w:vAlign w:val="center"/>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2012</w:t>
            </w:r>
          </w:p>
        </w:tc>
        <w:tc>
          <w:tcPr>
            <w:tcW w:w="1134" w:type="dxa"/>
            <w:vAlign w:val="center"/>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2013</w:t>
            </w:r>
          </w:p>
        </w:tc>
        <w:tc>
          <w:tcPr>
            <w:tcW w:w="1134" w:type="dxa"/>
            <w:vAlign w:val="center"/>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2014</w:t>
            </w:r>
          </w:p>
        </w:tc>
        <w:tc>
          <w:tcPr>
            <w:tcW w:w="1134" w:type="dxa"/>
            <w:vAlign w:val="center"/>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2015</w:t>
            </w:r>
          </w:p>
        </w:tc>
        <w:tc>
          <w:tcPr>
            <w:tcW w:w="994" w:type="dxa"/>
            <w:vAlign w:val="center"/>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2016</w:t>
            </w:r>
          </w:p>
        </w:tc>
        <w:tc>
          <w:tcPr>
            <w:tcW w:w="992" w:type="dxa"/>
            <w:vAlign w:val="center"/>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2017</w:t>
            </w:r>
          </w:p>
        </w:tc>
      </w:tr>
      <w:tr w:rsidR="00DD30B9" w:rsidRPr="005F63E0" w:rsidTr="003B593E">
        <w:trPr>
          <w:jc w:val="center"/>
        </w:trPr>
        <w:tc>
          <w:tcPr>
            <w:tcW w:w="2692" w:type="dxa"/>
          </w:tcPr>
          <w:p w:rsidR="00DD30B9" w:rsidRPr="005F63E0" w:rsidRDefault="00DD30B9" w:rsidP="00B018A1">
            <w:pPr>
              <w:spacing w:after="0" w:line="240" w:lineRule="auto"/>
              <w:rPr>
                <w:rFonts w:ascii="Times New Roman" w:hAnsi="Times New Roman"/>
                <w:i/>
                <w:sz w:val="24"/>
                <w:szCs w:val="24"/>
              </w:rPr>
            </w:pPr>
            <w:r w:rsidRPr="005F63E0">
              <w:rPr>
                <w:rFonts w:ascii="Times New Roman" w:hAnsi="Times New Roman"/>
                <w:sz w:val="24"/>
                <w:szCs w:val="24"/>
              </w:rPr>
              <w:t>Рождаемость, человек</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88</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76</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58</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83</w:t>
            </w:r>
          </w:p>
        </w:tc>
        <w:tc>
          <w:tcPr>
            <w:tcW w:w="99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79</w:t>
            </w:r>
          </w:p>
        </w:tc>
        <w:tc>
          <w:tcPr>
            <w:tcW w:w="992"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74</w:t>
            </w:r>
          </w:p>
        </w:tc>
      </w:tr>
      <w:tr w:rsidR="00DD30B9" w:rsidRPr="005F63E0" w:rsidTr="003B593E">
        <w:trPr>
          <w:jc w:val="center"/>
        </w:trPr>
        <w:tc>
          <w:tcPr>
            <w:tcW w:w="2692" w:type="dxa"/>
          </w:tcPr>
          <w:p w:rsidR="00DD30B9" w:rsidRPr="005F63E0" w:rsidRDefault="00DD30B9" w:rsidP="00B018A1">
            <w:pPr>
              <w:spacing w:after="0" w:line="240" w:lineRule="auto"/>
              <w:rPr>
                <w:rFonts w:ascii="Times New Roman" w:hAnsi="Times New Roman"/>
                <w:i/>
                <w:sz w:val="24"/>
                <w:szCs w:val="24"/>
              </w:rPr>
            </w:pPr>
            <w:r w:rsidRPr="005F63E0">
              <w:rPr>
                <w:rFonts w:ascii="Times New Roman" w:hAnsi="Times New Roman"/>
                <w:sz w:val="24"/>
                <w:szCs w:val="24"/>
              </w:rPr>
              <w:t>Смертность, человек</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102</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97</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100</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97</w:t>
            </w:r>
          </w:p>
        </w:tc>
        <w:tc>
          <w:tcPr>
            <w:tcW w:w="99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99</w:t>
            </w:r>
          </w:p>
        </w:tc>
        <w:tc>
          <w:tcPr>
            <w:tcW w:w="992"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96</w:t>
            </w:r>
          </w:p>
        </w:tc>
      </w:tr>
      <w:tr w:rsidR="00DD30B9" w:rsidRPr="005F63E0" w:rsidTr="003B593E">
        <w:trPr>
          <w:jc w:val="center"/>
        </w:trPr>
        <w:tc>
          <w:tcPr>
            <w:tcW w:w="2692" w:type="dxa"/>
          </w:tcPr>
          <w:p w:rsidR="00DD30B9" w:rsidRPr="005F63E0" w:rsidRDefault="00DD30B9" w:rsidP="00B018A1">
            <w:pPr>
              <w:spacing w:after="0" w:line="240" w:lineRule="auto"/>
              <w:rPr>
                <w:rFonts w:ascii="Times New Roman" w:hAnsi="Times New Roman"/>
                <w:i/>
                <w:sz w:val="24"/>
                <w:szCs w:val="24"/>
              </w:rPr>
            </w:pPr>
            <w:r w:rsidRPr="005F63E0">
              <w:rPr>
                <w:rFonts w:ascii="Times New Roman" w:hAnsi="Times New Roman"/>
                <w:sz w:val="24"/>
                <w:szCs w:val="24"/>
              </w:rPr>
              <w:t>Миграция, человек</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–48</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–70</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–41</w:t>
            </w:r>
          </w:p>
        </w:tc>
        <w:tc>
          <w:tcPr>
            <w:tcW w:w="113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–57</w:t>
            </w:r>
          </w:p>
        </w:tc>
        <w:tc>
          <w:tcPr>
            <w:tcW w:w="994"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–86</w:t>
            </w:r>
          </w:p>
        </w:tc>
        <w:tc>
          <w:tcPr>
            <w:tcW w:w="992" w:type="dxa"/>
          </w:tcPr>
          <w:p w:rsidR="00DD30B9" w:rsidRPr="005F63E0" w:rsidRDefault="00DD30B9" w:rsidP="00B018A1">
            <w:pPr>
              <w:spacing w:after="0" w:line="240" w:lineRule="auto"/>
              <w:jc w:val="center"/>
              <w:rPr>
                <w:rFonts w:ascii="Times New Roman" w:hAnsi="Times New Roman"/>
                <w:i/>
                <w:sz w:val="24"/>
                <w:szCs w:val="24"/>
              </w:rPr>
            </w:pPr>
            <w:r w:rsidRPr="005F63E0">
              <w:rPr>
                <w:rFonts w:ascii="Times New Roman" w:hAnsi="Times New Roman"/>
                <w:sz w:val="24"/>
                <w:szCs w:val="24"/>
              </w:rPr>
              <w:t>–65</w:t>
            </w:r>
          </w:p>
        </w:tc>
      </w:tr>
    </w:tbl>
    <w:p w:rsidR="00DD30B9" w:rsidRDefault="00DD30B9" w:rsidP="00B018A1">
      <w:pPr>
        <w:tabs>
          <w:tab w:val="left" w:pos="9072"/>
        </w:tabs>
        <w:spacing w:before="120" w:line="0" w:lineRule="atLeast"/>
        <w:jc w:val="right"/>
        <w:rPr>
          <w:rFonts w:ascii="Times New Roman" w:hAnsi="Times New Roman"/>
          <w:sz w:val="20"/>
          <w:szCs w:val="20"/>
        </w:rPr>
      </w:pPr>
    </w:p>
    <w:p w:rsidR="00DD30B9" w:rsidRPr="00DD30B9" w:rsidRDefault="00B11624" w:rsidP="00B11624">
      <w:pPr>
        <w:tabs>
          <w:tab w:val="left" w:pos="3090"/>
          <w:tab w:val="left" w:pos="9072"/>
          <w:tab w:val="right" w:pos="9356"/>
        </w:tabs>
        <w:spacing w:before="120" w:line="240" w:lineRule="auto"/>
        <w:jc w:val="right"/>
        <w:rPr>
          <w:rFonts w:ascii="Times New Roman" w:hAnsi="Times New Roman"/>
          <w:i/>
          <w:sz w:val="24"/>
          <w:szCs w:val="24"/>
        </w:rPr>
      </w:pPr>
      <w:r>
        <w:rPr>
          <w:rFonts w:ascii="Times New Roman" w:hAnsi="Times New Roman"/>
          <w:sz w:val="24"/>
          <w:szCs w:val="24"/>
        </w:rPr>
        <w:lastRenderedPageBreak/>
        <w:tab/>
      </w:r>
      <w:r w:rsidR="00DD30B9" w:rsidRPr="00DD30B9">
        <w:rPr>
          <w:rFonts w:ascii="Times New Roman" w:hAnsi="Times New Roman"/>
          <w:sz w:val="24"/>
          <w:szCs w:val="24"/>
        </w:rPr>
        <w:t>Таблица 13</w:t>
      </w:r>
    </w:p>
    <w:p w:rsidR="00DD30B9" w:rsidRDefault="00DD30B9" w:rsidP="00B11624">
      <w:pPr>
        <w:pStyle w:val="S"/>
        <w:spacing w:line="240" w:lineRule="auto"/>
        <w:ind w:firstLine="0"/>
        <w:jc w:val="center"/>
        <w:rPr>
          <w:sz w:val="28"/>
          <w:szCs w:val="28"/>
        </w:rPr>
      </w:pPr>
      <w:r w:rsidRPr="00DD30B9">
        <w:rPr>
          <w:sz w:val="28"/>
          <w:szCs w:val="28"/>
        </w:rPr>
        <w:t>Статистические показатели</w:t>
      </w:r>
    </w:p>
    <w:p w:rsidR="009A06F7" w:rsidRPr="00DD30B9" w:rsidRDefault="009A06F7" w:rsidP="00B018A1">
      <w:pPr>
        <w:pStyle w:val="S"/>
        <w:spacing w:line="240" w:lineRule="auto"/>
        <w:ind w:firstLine="0"/>
        <w:jc w:val="center"/>
        <w:rPr>
          <w:sz w:val="28"/>
          <w:szCs w:val="28"/>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20" w:firstRow="1" w:lastRow="0" w:firstColumn="0" w:lastColumn="0" w:noHBand="0" w:noVBand="0"/>
      </w:tblPr>
      <w:tblGrid>
        <w:gridCol w:w="2694"/>
        <w:gridCol w:w="993"/>
        <w:gridCol w:w="992"/>
        <w:gridCol w:w="992"/>
        <w:gridCol w:w="851"/>
        <w:gridCol w:w="992"/>
        <w:gridCol w:w="992"/>
        <w:gridCol w:w="921"/>
      </w:tblGrid>
      <w:tr w:rsidR="00DD30B9" w:rsidRPr="00DD30B9" w:rsidTr="003B593E">
        <w:trPr>
          <w:trHeight w:val="284"/>
          <w:jc w:val="center"/>
        </w:trPr>
        <w:tc>
          <w:tcPr>
            <w:tcW w:w="2694" w:type="dxa"/>
            <w:vAlign w:val="center"/>
          </w:tcPr>
          <w:p w:rsidR="00DD30B9" w:rsidRPr="00DD30B9" w:rsidRDefault="00DD30B9" w:rsidP="00B018A1">
            <w:pPr>
              <w:spacing w:after="0" w:line="240" w:lineRule="auto"/>
              <w:jc w:val="center"/>
              <w:rPr>
                <w:rFonts w:ascii="Times New Roman" w:hAnsi="Times New Roman" w:cs="Times New Roman"/>
                <w:bCs/>
                <w:i/>
                <w:sz w:val="24"/>
                <w:szCs w:val="24"/>
              </w:rPr>
            </w:pPr>
            <w:r w:rsidRPr="00DD30B9">
              <w:rPr>
                <w:rFonts w:ascii="Times New Roman" w:hAnsi="Times New Roman" w:cs="Times New Roman"/>
                <w:bCs/>
                <w:sz w:val="24"/>
                <w:szCs w:val="24"/>
              </w:rPr>
              <w:t>Показатель</w:t>
            </w:r>
          </w:p>
        </w:tc>
        <w:tc>
          <w:tcPr>
            <w:tcW w:w="993" w:type="dxa"/>
            <w:vAlign w:val="center"/>
          </w:tcPr>
          <w:p w:rsidR="00DD30B9" w:rsidRPr="00DD30B9" w:rsidRDefault="00DD30B9" w:rsidP="00B018A1">
            <w:pPr>
              <w:spacing w:after="0" w:line="240" w:lineRule="auto"/>
              <w:jc w:val="center"/>
              <w:rPr>
                <w:rFonts w:ascii="Times New Roman" w:hAnsi="Times New Roman" w:cs="Times New Roman"/>
                <w:bCs/>
                <w:i/>
                <w:sz w:val="24"/>
                <w:szCs w:val="24"/>
              </w:rPr>
            </w:pPr>
            <w:r w:rsidRPr="00DD30B9">
              <w:rPr>
                <w:rFonts w:ascii="Times New Roman" w:hAnsi="Times New Roman" w:cs="Times New Roman"/>
                <w:bCs/>
                <w:sz w:val="24"/>
                <w:szCs w:val="24"/>
              </w:rPr>
              <w:t>2012</w:t>
            </w:r>
          </w:p>
        </w:tc>
        <w:tc>
          <w:tcPr>
            <w:tcW w:w="992" w:type="dxa"/>
            <w:vAlign w:val="center"/>
          </w:tcPr>
          <w:p w:rsidR="00DD30B9" w:rsidRPr="00DD30B9" w:rsidRDefault="00DD30B9" w:rsidP="00B018A1">
            <w:pPr>
              <w:spacing w:after="0" w:line="240" w:lineRule="auto"/>
              <w:jc w:val="center"/>
              <w:rPr>
                <w:rFonts w:ascii="Times New Roman" w:hAnsi="Times New Roman" w:cs="Times New Roman"/>
                <w:bCs/>
                <w:i/>
                <w:sz w:val="24"/>
                <w:szCs w:val="24"/>
              </w:rPr>
            </w:pPr>
            <w:r w:rsidRPr="00DD30B9">
              <w:rPr>
                <w:rFonts w:ascii="Times New Roman" w:hAnsi="Times New Roman" w:cs="Times New Roman"/>
                <w:bCs/>
                <w:sz w:val="24"/>
                <w:szCs w:val="24"/>
              </w:rPr>
              <w:t>2013</w:t>
            </w:r>
          </w:p>
        </w:tc>
        <w:tc>
          <w:tcPr>
            <w:tcW w:w="992" w:type="dxa"/>
            <w:vAlign w:val="center"/>
          </w:tcPr>
          <w:p w:rsidR="00DD30B9" w:rsidRPr="00DD30B9" w:rsidRDefault="00DD30B9" w:rsidP="00B018A1">
            <w:pPr>
              <w:spacing w:after="0" w:line="240" w:lineRule="auto"/>
              <w:jc w:val="center"/>
              <w:rPr>
                <w:rFonts w:ascii="Times New Roman" w:hAnsi="Times New Roman" w:cs="Times New Roman"/>
                <w:bCs/>
                <w:i/>
                <w:sz w:val="24"/>
                <w:szCs w:val="24"/>
              </w:rPr>
            </w:pPr>
            <w:r w:rsidRPr="00DD30B9">
              <w:rPr>
                <w:rFonts w:ascii="Times New Roman" w:hAnsi="Times New Roman" w:cs="Times New Roman"/>
                <w:bCs/>
                <w:sz w:val="24"/>
                <w:szCs w:val="24"/>
              </w:rPr>
              <w:t>2014</w:t>
            </w:r>
          </w:p>
        </w:tc>
        <w:tc>
          <w:tcPr>
            <w:tcW w:w="851" w:type="dxa"/>
            <w:vAlign w:val="center"/>
          </w:tcPr>
          <w:p w:rsidR="00DD30B9" w:rsidRPr="00DD30B9" w:rsidRDefault="00DD30B9" w:rsidP="00B018A1">
            <w:pPr>
              <w:spacing w:after="0" w:line="240" w:lineRule="auto"/>
              <w:jc w:val="center"/>
              <w:rPr>
                <w:rFonts w:ascii="Times New Roman" w:hAnsi="Times New Roman" w:cs="Times New Roman"/>
                <w:bCs/>
                <w:i/>
                <w:sz w:val="24"/>
                <w:szCs w:val="24"/>
              </w:rPr>
            </w:pPr>
            <w:r w:rsidRPr="00DD30B9">
              <w:rPr>
                <w:rFonts w:ascii="Times New Roman" w:hAnsi="Times New Roman" w:cs="Times New Roman"/>
                <w:bCs/>
                <w:sz w:val="24"/>
                <w:szCs w:val="24"/>
              </w:rPr>
              <w:t>2015</w:t>
            </w:r>
          </w:p>
        </w:tc>
        <w:tc>
          <w:tcPr>
            <w:tcW w:w="992" w:type="dxa"/>
            <w:vAlign w:val="center"/>
          </w:tcPr>
          <w:p w:rsidR="00DD30B9" w:rsidRPr="00DD30B9" w:rsidRDefault="00DD30B9" w:rsidP="00B018A1">
            <w:pPr>
              <w:spacing w:after="0" w:line="240" w:lineRule="auto"/>
              <w:jc w:val="center"/>
              <w:rPr>
                <w:rFonts w:ascii="Times New Roman" w:hAnsi="Times New Roman" w:cs="Times New Roman"/>
                <w:bCs/>
                <w:i/>
                <w:sz w:val="24"/>
                <w:szCs w:val="24"/>
              </w:rPr>
            </w:pPr>
            <w:r w:rsidRPr="00DD30B9">
              <w:rPr>
                <w:rFonts w:ascii="Times New Roman" w:hAnsi="Times New Roman" w:cs="Times New Roman"/>
                <w:bCs/>
                <w:sz w:val="24"/>
                <w:szCs w:val="24"/>
              </w:rPr>
              <w:t>2016</w:t>
            </w:r>
          </w:p>
        </w:tc>
        <w:tc>
          <w:tcPr>
            <w:tcW w:w="992" w:type="dxa"/>
            <w:vAlign w:val="center"/>
          </w:tcPr>
          <w:p w:rsidR="00DD30B9" w:rsidRPr="00DD30B9" w:rsidRDefault="00DD30B9" w:rsidP="00B018A1">
            <w:pPr>
              <w:spacing w:after="0" w:line="240" w:lineRule="auto"/>
              <w:jc w:val="center"/>
              <w:rPr>
                <w:rFonts w:ascii="Times New Roman" w:hAnsi="Times New Roman" w:cs="Times New Roman"/>
                <w:bCs/>
                <w:i/>
                <w:sz w:val="24"/>
                <w:szCs w:val="24"/>
              </w:rPr>
            </w:pPr>
            <w:r w:rsidRPr="00DD30B9">
              <w:rPr>
                <w:rFonts w:ascii="Times New Roman" w:hAnsi="Times New Roman" w:cs="Times New Roman"/>
                <w:bCs/>
                <w:sz w:val="24"/>
                <w:szCs w:val="24"/>
              </w:rPr>
              <w:t>2017</w:t>
            </w:r>
          </w:p>
        </w:tc>
        <w:tc>
          <w:tcPr>
            <w:tcW w:w="921" w:type="dxa"/>
          </w:tcPr>
          <w:p w:rsidR="00DD30B9" w:rsidRPr="00DD30B9" w:rsidRDefault="00DD30B9" w:rsidP="00B018A1">
            <w:pPr>
              <w:spacing w:after="0" w:line="240" w:lineRule="auto"/>
              <w:jc w:val="center"/>
              <w:rPr>
                <w:rFonts w:ascii="Times New Roman" w:hAnsi="Times New Roman" w:cs="Times New Roman"/>
                <w:bCs/>
                <w:i/>
                <w:sz w:val="24"/>
                <w:szCs w:val="24"/>
              </w:rPr>
            </w:pPr>
            <w:r w:rsidRPr="00DD30B9">
              <w:rPr>
                <w:rFonts w:ascii="Times New Roman" w:hAnsi="Times New Roman" w:cs="Times New Roman"/>
                <w:bCs/>
                <w:sz w:val="24"/>
                <w:szCs w:val="24"/>
              </w:rPr>
              <w:t>Сред. знач.</w:t>
            </w:r>
          </w:p>
        </w:tc>
      </w:tr>
      <w:tr w:rsidR="00DD30B9" w:rsidRPr="00DD30B9" w:rsidTr="003B593E">
        <w:trPr>
          <w:trHeight w:val="284"/>
          <w:jc w:val="center"/>
        </w:trPr>
        <w:tc>
          <w:tcPr>
            <w:tcW w:w="2694" w:type="dxa"/>
            <w:vAlign w:val="center"/>
          </w:tcPr>
          <w:p w:rsidR="00DD30B9" w:rsidRPr="00DD30B9" w:rsidRDefault="00DD30B9" w:rsidP="003B593E">
            <w:pPr>
              <w:spacing w:after="0" w:line="240" w:lineRule="auto"/>
              <w:jc w:val="both"/>
              <w:rPr>
                <w:rFonts w:ascii="Times New Roman" w:hAnsi="Times New Roman" w:cs="Times New Roman"/>
                <w:i/>
                <w:sz w:val="24"/>
                <w:szCs w:val="24"/>
              </w:rPr>
            </w:pPr>
            <w:r w:rsidRPr="00DD30B9">
              <w:rPr>
                <w:rFonts w:ascii="Times New Roman" w:hAnsi="Times New Roman" w:cs="Times New Roman"/>
                <w:sz w:val="24"/>
                <w:szCs w:val="24"/>
              </w:rPr>
              <w:t>Численность постоянного населения</w:t>
            </w:r>
          </w:p>
        </w:tc>
        <w:tc>
          <w:tcPr>
            <w:tcW w:w="993"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5140</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5084</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5064</w:t>
            </w:r>
          </w:p>
        </w:tc>
        <w:tc>
          <w:tcPr>
            <w:tcW w:w="851"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5049</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4977</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4932</w:t>
            </w:r>
          </w:p>
        </w:tc>
        <w:tc>
          <w:tcPr>
            <w:tcW w:w="921" w:type="dxa"/>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5041</w:t>
            </w:r>
          </w:p>
        </w:tc>
      </w:tr>
      <w:tr w:rsidR="00DD30B9" w:rsidRPr="00DD30B9" w:rsidTr="003B593E">
        <w:trPr>
          <w:trHeight w:val="284"/>
          <w:jc w:val="center"/>
        </w:trPr>
        <w:tc>
          <w:tcPr>
            <w:tcW w:w="2694" w:type="dxa"/>
            <w:vAlign w:val="center"/>
          </w:tcPr>
          <w:p w:rsidR="00DD30B9" w:rsidRPr="00DD30B9" w:rsidRDefault="00DD30B9" w:rsidP="003B593E">
            <w:pPr>
              <w:spacing w:after="0" w:line="240" w:lineRule="auto"/>
              <w:jc w:val="both"/>
              <w:rPr>
                <w:rFonts w:ascii="Times New Roman" w:hAnsi="Times New Roman" w:cs="Times New Roman"/>
                <w:i/>
                <w:sz w:val="24"/>
                <w:szCs w:val="24"/>
              </w:rPr>
            </w:pPr>
            <w:r w:rsidRPr="00DD30B9">
              <w:rPr>
                <w:rFonts w:ascii="Times New Roman" w:hAnsi="Times New Roman" w:cs="Times New Roman"/>
                <w:sz w:val="24"/>
                <w:szCs w:val="24"/>
              </w:rPr>
              <w:t>Число родившихся</w:t>
            </w:r>
          </w:p>
        </w:tc>
        <w:tc>
          <w:tcPr>
            <w:tcW w:w="993"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88</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76</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58</w:t>
            </w:r>
          </w:p>
        </w:tc>
        <w:tc>
          <w:tcPr>
            <w:tcW w:w="851"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83</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79</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74</w:t>
            </w:r>
          </w:p>
        </w:tc>
        <w:tc>
          <w:tcPr>
            <w:tcW w:w="921" w:type="dxa"/>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76,33</w:t>
            </w:r>
          </w:p>
        </w:tc>
      </w:tr>
      <w:tr w:rsidR="00DD30B9" w:rsidRPr="00DD30B9" w:rsidTr="003B593E">
        <w:trPr>
          <w:trHeight w:val="284"/>
          <w:jc w:val="center"/>
        </w:trPr>
        <w:tc>
          <w:tcPr>
            <w:tcW w:w="2694" w:type="dxa"/>
            <w:shd w:val="clear" w:color="auto" w:fill="auto"/>
            <w:vAlign w:val="center"/>
          </w:tcPr>
          <w:p w:rsidR="00DD30B9" w:rsidRPr="00DD30B9" w:rsidRDefault="00DD30B9" w:rsidP="003B593E">
            <w:pPr>
              <w:spacing w:after="0" w:line="240" w:lineRule="auto"/>
              <w:jc w:val="both"/>
              <w:rPr>
                <w:rFonts w:ascii="Times New Roman" w:hAnsi="Times New Roman" w:cs="Times New Roman"/>
                <w:i/>
                <w:sz w:val="24"/>
                <w:szCs w:val="24"/>
                <w:highlight w:val="yellow"/>
              </w:rPr>
            </w:pPr>
            <w:r w:rsidRPr="00DD30B9">
              <w:rPr>
                <w:rFonts w:ascii="Times New Roman" w:hAnsi="Times New Roman" w:cs="Times New Roman"/>
                <w:sz w:val="24"/>
                <w:szCs w:val="24"/>
              </w:rPr>
              <w:t>Общие коэффициенты рождаемости</w:t>
            </w:r>
          </w:p>
        </w:tc>
        <w:tc>
          <w:tcPr>
            <w:tcW w:w="993"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17,12</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14,95</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11,45</w:t>
            </w:r>
          </w:p>
        </w:tc>
        <w:tc>
          <w:tcPr>
            <w:tcW w:w="851"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16,44</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15,87</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15,00</w:t>
            </w:r>
          </w:p>
        </w:tc>
        <w:tc>
          <w:tcPr>
            <w:tcW w:w="921" w:type="dxa"/>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15,14</w:t>
            </w:r>
          </w:p>
        </w:tc>
      </w:tr>
      <w:tr w:rsidR="00DD30B9" w:rsidRPr="00DD30B9" w:rsidTr="003B593E">
        <w:trPr>
          <w:trHeight w:val="284"/>
          <w:jc w:val="center"/>
        </w:trPr>
        <w:tc>
          <w:tcPr>
            <w:tcW w:w="2694" w:type="dxa"/>
            <w:vAlign w:val="center"/>
          </w:tcPr>
          <w:p w:rsidR="00DD30B9" w:rsidRPr="00DD30B9" w:rsidRDefault="00DD30B9" w:rsidP="003B593E">
            <w:pPr>
              <w:spacing w:after="0" w:line="240" w:lineRule="auto"/>
              <w:jc w:val="both"/>
              <w:rPr>
                <w:rFonts w:ascii="Times New Roman" w:hAnsi="Times New Roman" w:cs="Times New Roman"/>
                <w:i/>
                <w:sz w:val="24"/>
                <w:szCs w:val="24"/>
              </w:rPr>
            </w:pPr>
            <w:r w:rsidRPr="00DD30B9">
              <w:rPr>
                <w:rFonts w:ascii="Times New Roman" w:hAnsi="Times New Roman" w:cs="Times New Roman"/>
                <w:sz w:val="24"/>
                <w:szCs w:val="24"/>
              </w:rPr>
              <w:t>Число умерших</w:t>
            </w:r>
          </w:p>
        </w:tc>
        <w:tc>
          <w:tcPr>
            <w:tcW w:w="993"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102</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97</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100</w:t>
            </w:r>
          </w:p>
        </w:tc>
        <w:tc>
          <w:tcPr>
            <w:tcW w:w="851"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97</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99</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96</w:t>
            </w:r>
          </w:p>
        </w:tc>
        <w:tc>
          <w:tcPr>
            <w:tcW w:w="921" w:type="dxa"/>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98,50</w:t>
            </w:r>
          </w:p>
        </w:tc>
      </w:tr>
      <w:tr w:rsidR="00DD30B9" w:rsidRPr="00DD30B9" w:rsidTr="003B593E">
        <w:trPr>
          <w:trHeight w:val="284"/>
          <w:jc w:val="center"/>
        </w:trPr>
        <w:tc>
          <w:tcPr>
            <w:tcW w:w="2694" w:type="dxa"/>
            <w:vAlign w:val="center"/>
          </w:tcPr>
          <w:p w:rsidR="00DD30B9" w:rsidRPr="00DD30B9" w:rsidRDefault="00DD30B9" w:rsidP="003B593E">
            <w:pPr>
              <w:spacing w:after="0" w:line="240" w:lineRule="auto"/>
              <w:jc w:val="both"/>
              <w:rPr>
                <w:rFonts w:ascii="Times New Roman" w:hAnsi="Times New Roman" w:cs="Times New Roman"/>
                <w:i/>
                <w:sz w:val="24"/>
                <w:szCs w:val="24"/>
              </w:rPr>
            </w:pPr>
            <w:r w:rsidRPr="00DD30B9">
              <w:rPr>
                <w:rFonts w:ascii="Times New Roman" w:hAnsi="Times New Roman" w:cs="Times New Roman"/>
                <w:sz w:val="24"/>
                <w:szCs w:val="24"/>
              </w:rPr>
              <w:t>Общие коэффициенты смертности</w:t>
            </w:r>
          </w:p>
        </w:tc>
        <w:tc>
          <w:tcPr>
            <w:tcW w:w="993"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19,84</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19,08</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19,75</w:t>
            </w:r>
          </w:p>
        </w:tc>
        <w:tc>
          <w:tcPr>
            <w:tcW w:w="851"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19,21</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19,89</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19,46</w:t>
            </w:r>
          </w:p>
        </w:tc>
        <w:tc>
          <w:tcPr>
            <w:tcW w:w="921" w:type="dxa"/>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19,54</w:t>
            </w:r>
          </w:p>
        </w:tc>
      </w:tr>
      <w:tr w:rsidR="00DD30B9" w:rsidRPr="00DD30B9" w:rsidTr="003B593E">
        <w:trPr>
          <w:trHeight w:val="284"/>
          <w:jc w:val="center"/>
        </w:trPr>
        <w:tc>
          <w:tcPr>
            <w:tcW w:w="2694" w:type="dxa"/>
            <w:vAlign w:val="center"/>
          </w:tcPr>
          <w:p w:rsidR="00DD30B9" w:rsidRPr="00DD30B9" w:rsidRDefault="00DD30B9" w:rsidP="003B593E">
            <w:pPr>
              <w:spacing w:after="0" w:line="240" w:lineRule="auto"/>
              <w:jc w:val="both"/>
              <w:rPr>
                <w:rFonts w:ascii="Times New Roman" w:hAnsi="Times New Roman" w:cs="Times New Roman"/>
                <w:i/>
                <w:sz w:val="24"/>
                <w:szCs w:val="24"/>
              </w:rPr>
            </w:pPr>
            <w:r w:rsidRPr="00DD30B9">
              <w:rPr>
                <w:rFonts w:ascii="Times New Roman" w:hAnsi="Times New Roman" w:cs="Times New Roman"/>
                <w:sz w:val="24"/>
                <w:szCs w:val="24"/>
              </w:rPr>
              <w:t>Естественный прирост населения</w:t>
            </w:r>
          </w:p>
        </w:tc>
        <w:tc>
          <w:tcPr>
            <w:tcW w:w="993"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-14</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-21</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-42</w:t>
            </w:r>
          </w:p>
        </w:tc>
        <w:tc>
          <w:tcPr>
            <w:tcW w:w="851"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-14</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-20</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-22</w:t>
            </w:r>
          </w:p>
        </w:tc>
        <w:tc>
          <w:tcPr>
            <w:tcW w:w="921" w:type="dxa"/>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-22,17</w:t>
            </w:r>
          </w:p>
        </w:tc>
      </w:tr>
      <w:tr w:rsidR="00DD30B9" w:rsidRPr="00DD30B9" w:rsidTr="003B593E">
        <w:trPr>
          <w:trHeight w:val="284"/>
          <w:jc w:val="center"/>
        </w:trPr>
        <w:tc>
          <w:tcPr>
            <w:tcW w:w="2694" w:type="dxa"/>
            <w:vAlign w:val="center"/>
          </w:tcPr>
          <w:p w:rsidR="00DD30B9" w:rsidRPr="00DD30B9" w:rsidRDefault="00DD30B9" w:rsidP="003B593E">
            <w:pPr>
              <w:spacing w:after="0" w:line="240" w:lineRule="auto"/>
              <w:jc w:val="both"/>
              <w:rPr>
                <w:rFonts w:ascii="Times New Roman" w:hAnsi="Times New Roman" w:cs="Times New Roman"/>
                <w:i/>
                <w:sz w:val="24"/>
                <w:szCs w:val="24"/>
              </w:rPr>
            </w:pPr>
            <w:r w:rsidRPr="00DD30B9">
              <w:rPr>
                <w:rFonts w:ascii="Times New Roman" w:hAnsi="Times New Roman" w:cs="Times New Roman"/>
                <w:sz w:val="24"/>
                <w:szCs w:val="24"/>
              </w:rPr>
              <w:t>Коэффициенты есте</w:t>
            </w:r>
            <w:r w:rsidR="003B593E">
              <w:rPr>
                <w:rFonts w:ascii="Times New Roman" w:hAnsi="Times New Roman" w:cs="Times New Roman"/>
                <w:sz w:val="24"/>
                <w:szCs w:val="24"/>
              </w:rPr>
              <w:t>с</w:t>
            </w:r>
            <w:r w:rsidRPr="00DD30B9">
              <w:rPr>
                <w:rFonts w:ascii="Times New Roman" w:hAnsi="Times New Roman" w:cs="Times New Roman"/>
                <w:sz w:val="24"/>
                <w:szCs w:val="24"/>
              </w:rPr>
              <w:t>т</w:t>
            </w:r>
            <w:r w:rsidR="003B593E">
              <w:rPr>
                <w:rFonts w:ascii="Times New Roman" w:hAnsi="Times New Roman" w:cs="Times New Roman"/>
                <w:sz w:val="24"/>
                <w:szCs w:val="24"/>
              </w:rPr>
              <w:t>-</w:t>
            </w:r>
            <w:r w:rsidRPr="00DD30B9">
              <w:rPr>
                <w:rFonts w:ascii="Times New Roman" w:hAnsi="Times New Roman" w:cs="Times New Roman"/>
                <w:sz w:val="24"/>
                <w:szCs w:val="24"/>
              </w:rPr>
              <w:t>венного прироста населения</w:t>
            </w:r>
          </w:p>
        </w:tc>
        <w:tc>
          <w:tcPr>
            <w:tcW w:w="993"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-2,72</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-4,13</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-8,29</w:t>
            </w:r>
          </w:p>
        </w:tc>
        <w:tc>
          <w:tcPr>
            <w:tcW w:w="851"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-2,77</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-4,02</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-4,46</w:t>
            </w:r>
          </w:p>
        </w:tc>
        <w:tc>
          <w:tcPr>
            <w:tcW w:w="921" w:type="dxa"/>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-4,40</w:t>
            </w:r>
          </w:p>
        </w:tc>
      </w:tr>
      <w:tr w:rsidR="00DD30B9" w:rsidRPr="00DD30B9" w:rsidTr="003B593E">
        <w:trPr>
          <w:trHeight w:val="284"/>
          <w:jc w:val="center"/>
        </w:trPr>
        <w:tc>
          <w:tcPr>
            <w:tcW w:w="2694" w:type="dxa"/>
            <w:vAlign w:val="center"/>
          </w:tcPr>
          <w:p w:rsidR="00DD30B9" w:rsidRPr="00DD30B9" w:rsidRDefault="00DD30B9" w:rsidP="003B593E">
            <w:pPr>
              <w:spacing w:after="0" w:line="240" w:lineRule="auto"/>
              <w:jc w:val="both"/>
              <w:rPr>
                <w:rFonts w:ascii="Times New Roman" w:eastAsia="Arial Unicode MS" w:hAnsi="Times New Roman" w:cs="Times New Roman"/>
                <w:i/>
                <w:sz w:val="24"/>
                <w:szCs w:val="24"/>
                <w:highlight w:val="yellow"/>
              </w:rPr>
            </w:pPr>
            <w:r w:rsidRPr="00DD30B9">
              <w:rPr>
                <w:rFonts w:ascii="Times New Roman" w:hAnsi="Times New Roman" w:cs="Times New Roman"/>
                <w:sz w:val="24"/>
                <w:szCs w:val="24"/>
              </w:rPr>
              <w:t>Миграционный прирост населения</w:t>
            </w:r>
          </w:p>
        </w:tc>
        <w:tc>
          <w:tcPr>
            <w:tcW w:w="993"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-48</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-70</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-41</w:t>
            </w:r>
          </w:p>
        </w:tc>
        <w:tc>
          <w:tcPr>
            <w:tcW w:w="851"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-57</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-86</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-65</w:t>
            </w:r>
          </w:p>
        </w:tc>
        <w:tc>
          <w:tcPr>
            <w:tcW w:w="921" w:type="dxa"/>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-61,17</w:t>
            </w:r>
          </w:p>
        </w:tc>
      </w:tr>
      <w:tr w:rsidR="00DD30B9" w:rsidRPr="00DD30B9" w:rsidTr="003B593E">
        <w:trPr>
          <w:trHeight w:val="284"/>
          <w:jc w:val="center"/>
        </w:trPr>
        <w:tc>
          <w:tcPr>
            <w:tcW w:w="2694" w:type="dxa"/>
            <w:vAlign w:val="center"/>
          </w:tcPr>
          <w:p w:rsidR="00DD30B9" w:rsidRPr="00DD30B9" w:rsidRDefault="00DD30B9" w:rsidP="003B593E">
            <w:pPr>
              <w:spacing w:after="0" w:line="240" w:lineRule="auto"/>
              <w:jc w:val="both"/>
              <w:rPr>
                <w:rFonts w:ascii="Times New Roman" w:eastAsia="Arial Unicode MS" w:hAnsi="Times New Roman" w:cs="Times New Roman"/>
                <w:i/>
                <w:sz w:val="24"/>
                <w:szCs w:val="24"/>
              </w:rPr>
            </w:pPr>
            <w:r w:rsidRPr="00DD30B9">
              <w:rPr>
                <w:rFonts w:ascii="Times New Roman" w:hAnsi="Times New Roman" w:cs="Times New Roman"/>
                <w:sz w:val="24"/>
                <w:szCs w:val="24"/>
              </w:rPr>
              <w:t>Коэффициенты миграционного прироста</w:t>
            </w:r>
          </w:p>
        </w:tc>
        <w:tc>
          <w:tcPr>
            <w:tcW w:w="993"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-9,34</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-13,77</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-8,10</w:t>
            </w:r>
          </w:p>
        </w:tc>
        <w:tc>
          <w:tcPr>
            <w:tcW w:w="851"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-11,29</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-17,28</w:t>
            </w:r>
          </w:p>
        </w:tc>
        <w:tc>
          <w:tcPr>
            <w:tcW w:w="992" w:type="dxa"/>
            <w:shd w:val="clear" w:color="auto" w:fill="auto"/>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-13,18</w:t>
            </w:r>
          </w:p>
        </w:tc>
        <w:tc>
          <w:tcPr>
            <w:tcW w:w="921" w:type="dxa"/>
            <w:vAlign w:val="center"/>
          </w:tcPr>
          <w:p w:rsidR="00DD30B9" w:rsidRPr="00DD30B9" w:rsidRDefault="00DD30B9" w:rsidP="00B018A1">
            <w:pPr>
              <w:spacing w:after="0" w:line="240" w:lineRule="auto"/>
              <w:jc w:val="center"/>
              <w:rPr>
                <w:rFonts w:ascii="Times New Roman" w:hAnsi="Times New Roman" w:cs="Times New Roman"/>
                <w:i/>
                <w:color w:val="000000"/>
                <w:sz w:val="24"/>
                <w:szCs w:val="24"/>
              </w:rPr>
            </w:pPr>
            <w:r w:rsidRPr="00DD30B9">
              <w:rPr>
                <w:rFonts w:ascii="Times New Roman" w:hAnsi="Times New Roman" w:cs="Times New Roman"/>
                <w:color w:val="000000"/>
                <w:sz w:val="24"/>
                <w:szCs w:val="24"/>
              </w:rPr>
              <w:t>-12,16</w:t>
            </w:r>
          </w:p>
        </w:tc>
      </w:tr>
    </w:tbl>
    <w:p w:rsidR="003B593E" w:rsidRDefault="003B593E" w:rsidP="00B018A1">
      <w:pPr>
        <w:spacing w:after="0" w:line="240" w:lineRule="auto"/>
        <w:jc w:val="both"/>
        <w:rPr>
          <w:rFonts w:ascii="Times New Roman" w:hAnsi="Times New Roman"/>
          <w:sz w:val="28"/>
          <w:szCs w:val="28"/>
        </w:rPr>
      </w:pPr>
    </w:p>
    <w:p w:rsidR="00DD30B9" w:rsidRPr="00DD30B9" w:rsidRDefault="00DD30B9" w:rsidP="003B593E">
      <w:pPr>
        <w:spacing w:after="0" w:line="240" w:lineRule="auto"/>
        <w:ind w:firstLine="709"/>
        <w:jc w:val="both"/>
        <w:rPr>
          <w:rFonts w:ascii="Times New Roman" w:hAnsi="Times New Roman"/>
          <w:i/>
          <w:sz w:val="28"/>
          <w:szCs w:val="28"/>
        </w:rPr>
      </w:pPr>
      <w:r w:rsidRPr="00DD30B9">
        <w:rPr>
          <w:rFonts w:ascii="Times New Roman" w:hAnsi="Times New Roman"/>
          <w:sz w:val="28"/>
          <w:szCs w:val="28"/>
        </w:rPr>
        <w:t>Наблюдается процесс старения населения, что выражается в снижении доли детского населения, увеличении удельного веса пенсионеров, что неизбежно ведёт к снижению численности трудоспособного населения. Существенное влияние на снижение численности трудоспособного населения оказывает смертность от различных травм и заболеваний.</w:t>
      </w:r>
    </w:p>
    <w:p w:rsidR="00DD30B9" w:rsidRPr="00DD30B9" w:rsidRDefault="00DD30B9" w:rsidP="003B593E">
      <w:pPr>
        <w:tabs>
          <w:tab w:val="left" w:pos="0"/>
        </w:tabs>
        <w:spacing w:after="0" w:line="240" w:lineRule="auto"/>
        <w:ind w:firstLine="709"/>
        <w:jc w:val="both"/>
        <w:rPr>
          <w:rFonts w:ascii="Times New Roman" w:hAnsi="Times New Roman"/>
          <w:i/>
          <w:sz w:val="28"/>
          <w:szCs w:val="28"/>
        </w:rPr>
      </w:pPr>
      <w:r w:rsidRPr="00DD30B9">
        <w:rPr>
          <w:rFonts w:ascii="Times New Roman" w:hAnsi="Times New Roman"/>
          <w:sz w:val="28"/>
          <w:szCs w:val="28"/>
        </w:rPr>
        <w:t>Уровень рождаемости как увеличивался, так и сокращался, уровень смертности держится на стабильном уровне. В целом, в течение анализируемого периода показатели смертности превысили показатели рождаемости. Аналогично складывалась ситуация с миграционным процессом.</w:t>
      </w:r>
    </w:p>
    <w:p w:rsidR="00DD30B9" w:rsidRPr="00DD30B9" w:rsidRDefault="00DD30B9" w:rsidP="003B593E">
      <w:pPr>
        <w:spacing w:after="0" w:line="240" w:lineRule="auto"/>
        <w:ind w:firstLine="709"/>
        <w:jc w:val="both"/>
        <w:rPr>
          <w:rFonts w:ascii="Times New Roman" w:hAnsi="Times New Roman"/>
          <w:i/>
          <w:sz w:val="28"/>
          <w:szCs w:val="28"/>
        </w:rPr>
      </w:pPr>
      <w:r w:rsidRPr="00DD30B9">
        <w:rPr>
          <w:rFonts w:ascii="Times New Roman" w:hAnsi="Times New Roman"/>
          <w:sz w:val="28"/>
          <w:szCs w:val="28"/>
        </w:rPr>
        <w:t>Необходимо отметить, что прогноз миграционной составляющей движения населения должен производиться не только на основе экстраполяции динамики предыдущих лет, но и с учётом перспектив развития рынка рабочей силы, то есть жителей трудоспособного возраста.</w:t>
      </w:r>
    </w:p>
    <w:p w:rsidR="00DD30B9" w:rsidRPr="00DD30B9" w:rsidRDefault="00DD30B9" w:rsidP="003B593E">
      <w:pPr>
        <w:spacing w:after="0" w:line="240" w:lineRule="auto"/>
        <w:ind w:firstLine="709"/>
        <w:jc w:val="both"/>
        <w:rPr>
          <w:rFonts w:ascii="Times New Roman" w:hAnsi="Times New Roman"/>
          <w:i/>
          <w:sz w:val="28"/>
          <w:szCs w:val="28"/>
        </w:rPr>
      </w:pPr>
      <w:r w:rsidRPr="00DD30B9">
        <w:rPr>
          <w:rFonts w:ascii="Times New Roman" w:hAnsi="Times New Roman"/>
          <w:sz w:val="28"/>
          <w:szCs w:val="28"/>
        </w:rPr>
        <w:t xml:space="preserve">Трудоспособный возраст </w:t>
      </w:r>
      <w:r w:rsidR="003B593E">
        <w:rPr>
          <w:rFonts w:ascii="Times New Roman" w:hAnsi="Times New Roman"/>
          <w:sz w:val="28"/>
          <w:szCs w:val="28"/>
        </w:rPr>
        <w:t xml:space="preserve">- </w:t>
      </w:r>
      <w:r w:rsidRPr="00DD30B9">
        <w:rPr>
          <w:rFonts w:ascii="Times New Roman" w:hAnsi="Times New Roman" w:cs="GOST type A"/>
          <w:sz w:val="28"/>
          <w:szCs w:val="28"/>
        </w:rPr>
        <w:t>возраст, в котором человек, способный к трудовой деятельности, имеет право трудиться: трудоспособный возраст для мужчины составл</w:t>
      </w:r>
      <w:r w:rsidRPr="00DD30B9">
        <w:rPr>
          <w:rFonts w:ascii="Times New Roman" w:hAnsi="Times New Roman"/>
          <w:sz w:val="28"/>
          <w:szCs w:val="28"/>
        </w:rPr>
        <w:t xml:space="preserve">яет от 16 до 59 лет, для женщин </w:t>
      </w:r>
      <w:r w:rsidR="003B593E">
        <w:rPr>
          <w:rFonts w:ascii="Times New Roman" w:hAnsi="Times New Roman"/>
          <w:sz w:val="28"/>
          <w:szCs w:val="28"/>
        </w:rPr>
        <w:t>-</w:t>
      </w:r>
      <w:r w:rsidRPr="00DD30B9">
        <w:rPr>
          <w:rFonts w:ascii="Times New Roman" w:hAnsi="Times New Roman" w:cs="GOST type A"/>
          <w:sz w:val="28"/>
          <w:szCs w:val="28"/>
        </w:rPr>
        <w:t xml:space="preserve"> от 16 до 54 лет. </w:t>
      </w:r>
      <w:r w:rsidRPr="00DD30B9">
        <w:rPr>
          <w:rFonts w:ascii="Times New Roman" w:hAnsi="Times New Roman"/>
          <w:sz w:val="28"/>
          <w:szCs w:val="28"/>
        </w:rPr>
        <w:t>В последние годы присутствует сокращение населения всех возрастных групп.</w:t>
      </w:r>
    </w:p>
    <w:p w:rsidR="00DD30B9" w:rsidRPr="00DD30B9" w:rsidRDefault="00DD30B9" w:rsidP="003B593E">
      <w:pPr>
        <w:spacing w:before="120" w:line="240" w:lineRule="auto"/>
        <w:ind w:firstLine="709"/>
        <w:jc w:val="right"/>
        <w:rPr>
          <w:rFonts w:ascii="Times New Roman" w:hAnsi="Times New Roman"/>
          <w:i/>
          <w:sz w:val="24"/>
          <w:szCs w:val="24"/>
        </w:rPr>
      </w:pPr>
      <w:r w:rsidRPr="00DD30B9">
        <w:rPr>
          <w:rFonts w:ascii="Times New Roman" w:hAnsi="Times New Roman"/>
          <w:sz w:val="24"/>
          <w:szCs w:val="24"/>
        </w:rPr>
        <w:t>Таблица 14</w:t>
      </w:r>
    </w:p>
    <w:p w:rsidR="00DD30B9" w:rsidRDefault="00DD30B9" w:rsidP="00B018A1">
      <w:pPr>
        <w:pStyle w:val="Report"/>
        <w:widowControl w:val="0"/>
        <w:spacing w:line="240" w:lineRule="auto"/>
        <w:ind w:right="142" w:firstLine="0"/>
        <w:jc w:val="center"/>
        <w:rPr>
          <w:bCs/>
          <w:sz w:val="28"/>
          <w:szCs w:val="28"/>
        </w:rPr>
      </w:pPr>
      <w:r w:rsidRPr="00DD30B9">
        <w:rPr>
          <w:bCs/>
          <w:sz w:val="28"/>
          <w:szCs w:val="28"/>
        </w:rPr>
        <w:t>Возрастная структура населения</w:t>
      </w:r>
    </w:p>
    <w:tbl>
      <w:tblPr>
        <w:tblStyle w:val="39"/>
        <w:tblW w:w="9498" w:type="dxa"/>
        <w:jc w:val="center"/>
        <w:tblLayout w:type="fixed"/>
        <w:tblLook w:val="04A0" w:firstRow="1" w:lastRow="0" w:firstColumn="1" w:lastColumn="0" w:noHBand="0" w:noVBand="1"/>
      </w:tblPr>
      <w:tblGrid>
        <w:gridCol w:w="1416"/>
        <w:gridCol w:w="1207"/>
        <w:gridCol w:w="1417"/>
        <w:gridCol w:w="1276"/>
        <w:gridCol w:w="1276"/>
        <w:gridCol w:w="1417"/>
        <w:gridCol w:w="1489"/>
      </w:tblGrid>
      <w:tr w:rsidR="00DD30B9" w:rsidRPr="00DD30B9" w:rsidTr="00020B5E">
        <w:trPr>
          <w:trHeight w:val="284"/>
          <w:jc w:val="center"/>
        </w:trPr>
        <w:tc>
          <w:tcPr>
            <w:tcW w:w="1416" w:type="dxa"/>
            <w:vMerge w:val="restart"/>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Населённый пункт</w:t>
            </w:r>
          </w:p>
        </w:tc>
        <w:tc>
          <w:tcPr>
            <w:tcW w:w="1207" w:type="dxa"/>
            <w:vMerge w:val="restart"/>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Численность населения</w:t>
            </w:r>
          </w:p>
        </w:tc>
        <w:tc>
          <w:tcPr>
            <w:tcW w:w="1417" w:type="dxa"/>
            <w:vMerge w:val="restart"/>
            <w:vAlign w:val="center"/>
          </w:tcPr>
          <w:p w:rsidR="00DD30B9" w:rsidRPr="00DD30B9" w:rsidRDefault="00E85F8F" w:rsidP="00020B5E">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Количест</w:t>
            </w:r>
            <w:r w:rsidR="00020B5E">
              <w:rPr>
                <w:rFonts w:ascii="Times New Roman" w:hAnsi="Times New Roman" w:cs="Times New Roman"/>
                <w:sz w:val="24"/>
                <w:szCs w:val="24"/>
              </w:rPr>
              <w:t>во</w:t>
            </w:r>
            <w:r w:rsidR="00DD30B9" w:rsidRPr="00DD30B9">
              <w:rPr>
                <w:rFonts w:ascii="Times New Roman" w:hAnsi="Times New Roman" w:cs="Times New Roman"/>
                <w:sz w:val="24"/>
                <w:szCs w:val="24"/>
              </w:rPr>
              <w:t xml:space="preserve"> дворов</w:t>
            </w:r>
          </w:p>
        </w:tc>
        <w:tc>
          <w:tcPr>
            <w:tcW w:w="5458" w:type="dxa"/>
            <w:gridSpan w:val="4"/>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Возрастная структура населения, чел.</w:t>
            </w:r>
          </w:p>
        </w:tc>
      </w:tr>
      <w:tr w:rsidR="00DD30B9" w:rsidRPr="00DD30B9" w:rsidTr="00020B5E">
        <w:trPr>
          <w:trHeight w:val="284"/>
          <w:jc w:val="center"/>
        </w:trPr>
        <w:tc>
          <w:tcPr>
            <w:tcW w:w="1416" w:type="dxa"/>
            <w:vMerge/>
            <w:vAlign w:val="center"/>
          </w:tcPr>
          <w:p w:rsidR="00DD30B9" w:rsidRPr="00DD30B9" w:rsidRDefault="00DD30B9" w:rsidP="00B018A1">
            <w:pPr>
              <w:spacing w:after="0" w:line="240" w:lineRule="auto"/>
              <w:jc w:val="center"/>
              <w:rPr>
                <w:rFonts w:ascii="Times New Roman" w:hAnsi="Times New Roman" w:cs="Times New Roman"/>
                <w:i/>
                <w:sz w:val="24"/>
                <w:szCs w:val="24"/>
              </w:rPr>
            </w:pPr>
          </w:p>
        </w:tc>
        <w:tc>
          <w:tcPr>
            <w:tcW w:w="1207" w:type="dxa"/>
            <w:vMerge/>
            <w:vAlign w:val="center"/>
          </w:tcPr>
          <w:p w:rsidR="00DD30B9" w:rsidRPr="00DD30B9" w:rsidRDefault="00DD30B9" w:rsidP="00B018A1">
            <w:pPr>
              <w:spacing w:after="0" w:line="240" w:lineRule="auto"/>
              <w:jc w:val="center"/>
              <w:rPr>
                <w:rFonts w:ascii="Times New Roman" w:hAnsi="Times New Roman" w:cs="Times New Roman"/>
                <w:i/>
                <w:sz w:val="24"/>
                <w:szCs w:val="24"/>
              </w:rPr>
            </w:pPr>
          </w:p>
        </w:tc>
        <w:tc>
          <w:tcPr>
            <w:tcW w:w="1417" w:type="dxa"/>
            <w:vMerge/>
            <w:vAlign w:val="center"/>
          </w:tcPr>
          <w:p w:rsidR="00DD30B9" w:rsidRPr="00DD30B9" w:rsidRDefault="00DD30B9" w:rsidP="00B018A1">
            <w:pPr>
              <w:spacing w:after="0" w:line="240" w:lineRule="auto"/>
              <w:jc w:val="center"/>
              <w:rPr>
                <w:rFonts w:ascii="Times New Roman" w:hAnsi="Times New Roman" w:cs="Times New Roman"/>
                <w:i/>
                <w:sz w:val="24"/>
                <w:szCs w:val="24"/>
              </w:rPr>
            </w:pP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Дети до 7 лет</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Дети 7-18 лет</w:t>
            </w:r>
          </w:p>
        </w:tc>
        <w:tc>
          <w:tcPr>
            <w:tcW w:w="1417"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Трудо</w:t>
            </w:r>
            <w:r w:rsidR="00020B5E">
              <w:rPr>
                <w:rFonts w:ascii="Times New Roman" w:hAnsi="Times New Roman" w:cs="Times New Roman"/>
                <w:sz w:val="24"/>
                <w:szCs w:val="24"/>
              </w:rPr>
              <w:t>-</w:t>
            </w:r>
            <w:r w:rsidRPr="00DD30B9">
              <w:rPr>
                <w:rFonts w:ascii="Times New Roman" w:hAnsi="Times New Roman" w:cs="Times New Roman"/>
                <w:sz w:val="24"/>
                <w:szCs w:val="24"/>
              </w:rPr>
              <w:t>способный возраст</w:t>
            </w:r>
          </w:p>
        </w:tc>
        <w:tc>
          <w:tcPr>
            <w:tcW w:w="1489" w:type="dxa"/>
            <w:vAlign w:val="center"/>
          </w:tcPr>
          <w:p w:rsidR="00DD30B9" w:rsidRPr="00DD30B9" w:rsidRDefault="00DD30B9" w:rsidP="00020B5E">
            <w:pPr>
              <w:spacing w:after="0" w:line="240" w:lineRule="auto"/>
              <w:jc w:val="both"/>
              <w:rPr>
                <w:rFonts w:ascii="Times New Roman" w:hAnsi="Times New Roman" w:cs="Times New Roman"/>
                <w:i/>
                <w:sz w:val="24"/>
                <w:szCs w:val="24"/>
              </w:rPr>
            </w:pPr>
            <w:r w:rsidRPr="00DD30B9">
              <w:rPr>
                <w:rFonts w:ascii="Times New Roman" w:hAnsi="Times New Roman" w:cs="Times New Roman"/>
                <w:sz w:val="24"/>
                <w:szCs w:val="24"/>
              </w:rPr>
              <w:t>Старше трудо</w:t>
            </w:r>
            <w:r w:rsidR="00020B5E">
              <w:rPr>
                <w:rFonts w:ascii="Times New Roman" w:hAnsi="Times New Roman" w:cs="Times New Roman"/>
                <w:sz w:val="24"/>
                <w:szCs w:val="24"/>
              </w:rPr>
              <w:t>-</w:t>
            </w:r>
            <w:r w:rsidRPr="00DD30B9">
              <w:rPr>
                <w:rFonts w:ascii="Times New Roman" w:hAnsi="Times New Roman" w:cs="Times New Roman"/>
                <w:sz w:val="24"/>
                <w:szCs w:val="24"/>
              </w:rPr>
              <w:t>способн</w:t>
            </w:r>
            <w:r w:rsidR="00020B5E">
              <w:rPr>
                <w:rFonts w:ascii="Times New Roman" w:hAnsi="Times New Roman" w:cs="Times New Roman"/>
                <w:sz w:val="24"/>
                <w:szCs w:val="24"/>
              </w:rPr>
              <w:t>о</w:t>
            </w:r>
            <w:r w:rsidRPr="00DD30B9">
              <w:rPr>
                <w:rFonts w:ascii="Times New Roman" w:hAnsi="Times New Roman" w:cs="Times New Roman"/>
                <w:sz w:val="24"/>
                <w:szCs w:val="24"/>
              </w:rPr>
              <w:t xml:space="preserve">го </w:t>
            </w:r>
            <w:r w:rsidRPr="00DD30B9">
              <w:rPr>
                <w:rFonts w:ascii="Times New Roman" w:hAnsi="Times New Roman" w:cs="Times New Roman"/>
                <w:sz w:val="24"/>
                <w:szCs w:val="24"/>
              </w:rPr>
              <w:lastRenderedPageBreak/>
              <w:t>возраста</w:t>
            </w:r>
          </w:p>
        </w:tc>
      </w:tr>
      <w:tr w:rsidR="00DD30B9" w:rsidRPr="00DD30B9" w:rsidTr="00020B5E">
        <w:trPr>
          <w:trHeight w:val="284"/>
          <w:jc w:val="center"/>
        </w:trPr>
        <w:tc>
          <w:tcPr>
            <w:tcW w:w="1416" w:type="dxa"/>
          </w:tcPr>
          <w:p w:rsidR="00DD30B9" w:rsidRPr="00DD30B9" w:rsidRDefault="00DD30B9" w:rsidP="00B018A1">
            <w:pPr>
              <w:spacing w:after="0" w:line="240" w:lineRule="auto"/>
              <w:rPr>
                <w:rFonts w:ascii="Times New Roman" w:hAnsi="Times New Roman" w:cs="Times New Roman"/>
                <w:i/>
                <w:sz w:val="24"/>
                <w:szCs w:val="24"/>
              </w:rPr>
            </w:pPr>
            <w:r w:rsidRPr="00DD30B9">
              <w:rPr>
                <w:rFonts w:ascii="Times New Roman" w:hAnsi="Times New Roman" w:cs="Times New Roman"/>
                <w:sz w:val="24"/>
                <w:szCs w:val="24"/>
              </w:rPr>
              <w:lastRenderedPageBreak/>
              <w:t>с. Усть-Цильма</w:t>
            </w:r>
          </w:p>
        </w:tc>
        <w:tc>
          <w:tcPr>
            <w:tcW w:w="1207" w:type="dxa"/>
            <w:vAlign w:val="center"/>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4474</w:t>
            </w:r>
          </w:p>
        </w:tc>
        <w:tc>
          <w:tcPr>
            <w:tcW w:w="1417" w:type="dxa"/>
            <w:vAlign w:val="center"/>
          </w:tcPr>
          <w:p w:rsidR="00DD30B9" w:rsidRPr="00DD30B9" w:rsidRDefault="00DD30B9" w:rsidP="00B018A1">
            <w:pPr>
              <w:pStyle w:val="Report"/>
              <w:widowControl w:val="0"/>
              <w:spacing w:line="240" w:lineRule="auto"/>
              <w:ind w:firstLine="0"/>
              <w:jc w:val="center"/>
              <w:rPr>
                <w:szCs w:val="24"/>
              </w:rPr>
            </w:pPr>
            <w:r w:rsidRPr="00DD30B9">
              <w:rPr>
                <w:szCs w:val="24"/>
              </w:rPr>
              <w:t>2088</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374</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645</w:t>
            </w:r>
          </w:p>
        </w:tc>
        <w:tc>
          <w:tcPr>
            <w:tcW w:w="1417"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2700</w:t>
            </w:r>
          </w:p>
        </w:tc>
        <w:tc>
          <w:tcPr>
            <w:tcW w:w="1489"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755</w:t>
            </w:r>
          </w:p>
        </w:tc>
      </w:tr>
      <w:tr w:rsidR="00DD30B9" w:rsidRPr="00DD30B9" w:rsidTr="00020B5E">
        <w:trPr>
          <w:trHeight w:val="284"/>
          <w:jc w:val="center"/>
        </w:trPr>
        <w:tc>
          <w:tcPr>
            <w:tcW w:w="1416" w:type="dxa"/>
          </w:tcPr>
          <w:p w:rsidR="00DD30B9" w:rsidRPr="00DD30B9" w:rsidRDefault="00DD30B9" w:rsidP="00B018A1">
            <w:pPr>
              <w:spacing w:after="0" w:line="240" w:lineRule="auto"/>
              <w:rPr>
                <w:rFonts w:ascii="Times New Roman" w:hAnsi="Times New Roman" w:cs="Times New Roman"/>
                <w:i/>
                <w:sz w:val="24"/>
                <w:szCs w:val="24"/>
              </w:rPr>
            </w:pPr>
            <w:r w:rsidRPr="00DD30B9">
              <w:rPr>
                <w:rFonts w:ascii="Times New Roman" w:hAnsi="Times New Roman" w:cs="Times New Roman"/>
                <w:sz w:val="24"/>
                <w:szCs w:val="24"/>
              </w:rPr>
              <w:t>д. Бор</w:t>
            </w:r>
          </w:p>
        </w:tc>
        <w:tc>
          <w:tcPr>
            <w:tcW w:w="1207" w:type="dxa"/>
            <w:vAlign w:val="center"/>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14</w:t>
            </w:r>
          </w:p>
        </w:tc>
        <w:tc>
          <w:tcPr>
            <w:tcW w:w="1417" w:type="dxa"/>
            <w:vAlign w:val="center"/>
          </w:tcPr>
          <w:p w:rsidR="00DD30B9" w:rsidRPr="00DD30B9" w:rsidRDefault="00DD30B9" w:rsidP="00B018A1">
            <w:pPr>
              <w:pStyle w:val="Report"/>
              <w:widowControl w:val="0"/>
              <w:spacing w:line="240" w:lineRule="auto"/>
              <w:ind w:firstLine="0"/>
              <w:jc w:val="center"/>
              <w:rPr>
                <w:szCs w:val="24"/>
              </w:rPr>
            </w:pPr>
            <w:r w:rsidRPr="00DD30B9">
              <w:rPr>
                <w:szCs w:val="24"/>
              </w:rPr>
              <w:t>8</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w:t>
            </w:r>
          </w:p>
        </w:tc>
        <w:tc>
          <w:tcPr>
            <w:tcW w:w="1417"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7</w:t>
            </w:r>
          </w:p>
        </w:tc>
        <w:tc>
          <w:tcPr>
            <w:tcW w:w="1489"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3</w:t>
            </w:r>
          </w:p>
        </w:tc>
      </w:tr>
      <w:tr w:rsidR="00DD30B9" w:rsidRPr="00DD30B9" w:rsidTr="00020B5E">
        <w:trPr>
          <w:trHeight w:val="284"/>
          <w:jc w:val="center"/>
        </w:trPr>
        <w:tc>
          <w:tcPr>
            <w:tcW w:w="1416" w:type="dxa"/>
          </w:tcPr>
          <w:p w:rsidR="00DD30B9" w:rsidRPr="00DD30B9" w:rsidRDefault="00DD30B9" w:rsidP="00B018A1">
            <w:pPr>
              <w:spacing w:after="0" w:line="240" w:lineRule="auto"/>
              <w:rPr>
                <w:rFonts w:ascii="Times New Roman" w:hAnsi="Times New Roman" w:cs="Times New Roman"/>
                <w:i/>
                <w:sz w:val="24"/>
                <w:szCs w:val="24"/>
              </w:rPr>
            </w:pPr>
            <w:r w:rsidRPr="00DD30B9">
              <w:rPr>
                <w:rFonts w:ascii="Times New Roman" w:hAnsi="Times New Roman" w:cs="Times New Roman"/>
                <w:sz w:val="24"/>
                <w:szCs w:val="24"/>
              </w:rPr>
              <w:t>д. Высокая Гора</w:t>
            </w:r>
          </w:p>
        </w:tc>
        <w:tc>
          <w:tcPr>
            <w:tcW w:w="1207"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0</w:t>
            </w:r>
          </w:p>
        </w:tc>
        <w:tc>
          <w:tcPr>
            <w:tcW w:w="1417" w:type="dxa"/>
            <w:vAlign w:val="center"/>
          </w:tcPr>
          <w:p w:rsidR="00DD30B9" w:rsidRPr="00DD30B9" w:rsidRDefault="00DD30B9" w:rsidP="00B018A1">
            <w:pPr>
              <w:pStyle w:val="Report"/>
              <w:widowControl w:val="0"/>
              <w:spacing w:line="240" w:lineRule="auto"/>
              <w:ind w:firstLine="0"/>
              <w:jc w:val="center"/>
              <w:rPr>
                <w:szCs w:val="24"/>
              </w:rPr>
            </w:pPr>
            <w:r w:rsidRPr="00DD30B9">
              <w:rPr>
                <w:szCs w:val="24"/>
              </w:rPr>
              <w:t>0</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0</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0</w:t>
            </w:r>
          </w:p>
        </w:tc>
        <w:tc>
          <w:tcPr>
            <w:tcW w:w="1417"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0</w:t>
            </w:r>
          </w:p>
        </w:tc>
        <w:tc>
          <w:tcPr>
            <w:tcW w:w="1489" w:type="dxa"/>
            <w:vAlign w:val="center"/>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rPr>
              <w:t>0</w:t>
            </w:r>
          </w:p>
        </w:tc>
      </w:tr>
      <w:tr w:rsidR="00DD30B9" w:rsidRPr="00DD30B9" w:rsidTr="00020B5E">
        <w:trPr>
          <w:trHeight w:val="284"/>
          <w:jc w:val="center"/>
        </w:trPr>
        <w:tc>
          <w:tcPr>
            <w:tcW w:w="1416" w:type="dxa"/>
          </w:tcPr>
          <w:p w:rsidR="00DD30B9" w:rsidRPr="00DD30B9" w:rsidRDefault="00DD30B9" w:rsidP="00B018A1">
            <w:pPr>
              <w:spacing w:after="0" w:line="240" w:lineRule="auto"/>
              <w:rPr>
                <w:rFonts w:ascii="Times New Roman" w:hAnsi="Times New Roman" w:cs="Times New Roman"/>
                <w:i/>
                <w:sz w:val="24"/>
                <w:szCs w:val="24"/>
              </w:rPr>
            </w:pPr>
            <w:r w:rsidRPr="00DD30B9">
              <w:rPr>
                <w:rFonts w:ascii="Times New Roman" w:hAnsi="Times New Roman" w:cs="Times New Roman"/>
                <w:sz w:val="24"/>
                <w:szCs w:val="24"/>
              </w:rPr>
              <w:t>д. Сергеево-Щелья</w:t>
            </w:r>
          </w:p>
        </w:tc>
        <w:tc>
          <w:tcPr>
            <w:tcW w:w="1207" w:type="dxa"/>
            <w:vAlign w:val="center"/>
          </w:tcPr>
          <w:p w:rsidR="00DD30B9" w:rsidRPr="00DD30B9" w:rsidRDefault="00DD30B9" w:rsidP="00B018A1">
            <w:pPr>
              <w:spacing w:after="0" w:line="240" w:lineRule="auto"/>
              <w:jc w:val="center"/>
              <w:rPr>
                <w:rFonts w:ascii="Times New Roman" w:hAnsi="Times New Roman" w:cs="Times New Roman"/>
                <w:i/>
                <w:sz w:val="24"/>
                <w:szCs w:val="24"/>
                <w:lang w:val="en-US"/>
              </w:rPr>
            </w:pPr>
            <w:r w:rsidRPr="00DD30B9">
              <w:rPr>
                <w:rFonts w:ascii="Times New Roman" w:hAnsi="Times New Roman" w:cs="Times New Roman"/>
                <w:sz w:val="24"/>
                <w:szCs w:val="24"/>
                <w:lang w:val="en-US"/>
              </w:rPr>
              <w:t>160</w:t>
            </w:r>
          </w:p>
        </w:tc>
        <w:tc>
          <w:tcPr>
            <w:tcW w:w="1417" w:type="dxa"/>
            <w:vAlign w:val="center"/>
          </w:tcPr>
          <w:p w:rsidR="00DD30B9" w:rsidRPr="00DD30B9" w:rsidRDefault="00DD30B9" w:rsidP="00B018A1">
            <w:pPr>
              <w:pStyle w:val="Report"/>
              <w:widowControl w:val="0"/>
              <w:spacing w:line="240" w:lineRule="auto"/>
              <w:ind w:firstLine="0"/>
              <w:jc w:val="center"/>
              <w:rPr>
                <w:szCs w:val="24"/>
              </w:rPr>
            </w:pPr>
            <w:r w:rsidRPr="00DD30B9">
              <w:rPr>
                <w:szCs w:val="24"/>
              </w:rPr>
              <w:t>76</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13</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22</w:t>
            </w:r>
          </w:p>
        </w:tc>
        <w:tc>
          <w:tcPr>
            <w:tcW w:w="1417"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78</w:t>
            </w:r>
          </w:p>
        </w:tc>
        <w:tc>
          <w:tcPr>
            <w:tcW w:w="1489"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47</w:t>
            </w:r>
          </w:p>
        </w:tc>
      </w:tr>
      <w:tr w:rsidR="00DD30B9" w:rsidRPr="00DD30B9" w:rsidTr="00020B5E">
        <w:trPr>
          <w:trHeight w:val="284"/>
          <w:jc w:val="center"/>
        </w:trPr>
        <w:tc>
          <w:tcPr>
            <w:tcW w:w="1416" w:type="dxa"/>
          </w:tcPr>
          <w:p w:rsidR="00DD30B9" w:rsidRPr="00DD30B9" w:rsidRDefault="009A06F7" w:rsidP="00B018A1">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пст. </w:t>
            </w:r>
            <w:r w:rsidR="00DD30B9" w:rsidRPr="00DD30B9">
              <w:rPr>
                <w:rFonts w:ascii="Times New Roman" w:hAnsi="Times New Roman" w:cs="Times New Roman"/>
                <w:sz w:val="24"/>
                <w:szCs w:val="24"/>
              </w:rPr>
              <w:t>Синегорье</w:t>
            </w:r>
          </w:p>
        </w:tc>
        <w:tc>
          <w:tcPr>
            <w:tcW w:w="1207" w:type="dxa"/>
            <w:vAlign w:val="center"/>
          </w:tcPr>
          <w:p w:rsidR="00DD30B9" w:rsidRPr="009A06F7" w:rsidRDefault="00DD30B9" w:rsidP="00B018A1">
            <w:pPr>
              <w:spacing w:after="0" w:line="240" w:lineRule="auto"/>
              <w:jc w:val="center"/>
              <w:rPr>
                <w:rFonts w:ascii="Times New Roman" w:hAnsi="Times New Roman" w:cs="Times New Roman"/>
                <w:i/>
                <w:sz w:val="24"/>
                <w:szCs w:val="24"/>
              </w:rPr>
            </w:pPr>
            <w:r w:rsidRPr="009A06F7">
              <w:rPr>
                <w:rFonts w:ascii="Times New Roman" w:hAnsi="Times New Roman" w:cs="Times New Roman"/>
                <w:sz w:val="24"/>
                <w:szCs w:val="24"/>
              </w:rPr>
              <w:t>284</w:t>
            </w:r>
          </w:p>
        </w:tc>
        <w:tc>
          <w:tcPr>
            <w:tcW w:w="1417" w:type="dxa"/>
            <w:vAlign w:val="center"/>
          </w:tcPr>
          <w:p w:rsidR="00DD30B9" w:rsidRPr="00DD30B9" w:rsidRDefault="00DD30B9" w:rsidP="00B018A1">
            <w:pPr>
              <w:pStyle w:val="Report"/>
              <w:widowControl w:val="0"/>
              <w:spacing w:line="240" w:lineRule="auto"/>
              <w:ind w:firstLine="0"/>
              <w:jc w:val="center"/>
              <w:rPr>
                <w:szCs w:val="24"/>
              </w:rPr>
            </w:pPr>
            <w:r w:rsidRPr="00DD30B9">
              <w:rPr>
                <w:szCs w:val="24"/>
              </w:rPr>
              <w:t>159</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12</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21</w:t>
            </w:r>
          </w:p>
        </w:tc>
        <w:tc>
          <w:tcPr>
            <w:tcW w:w="1417"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160</w:t>
            </w:r>
          </w:p>
        </w:tc>
        <w:tc>
          <w:tcPr>
            <w:tcW w:w="1489"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91</w:t>
            </w:r>
          </w:p>
        </w:tc>
      </w:tr>
      <w:tr w:rsidR="00DD30B9" w:rsidRPr="00DD30B9" w:rsidTr="00020B5E">
        <w:trPr>
          <w:trHeight w:val="284"/>
          <w:jc w:val="center"/>
        </w:trPr>
        <w:tc>
          <w:tcPr>
            <w:tcW w:w="1416" w:type="dxa"/>
          </w:tcPr>
          <w:p w:rsidR="00DD30B9" w:rsidRPr="00DD30B9" w:rsidRDefault="00DD30B9" w:rsidP="00B018A1">
            <w:pPr>
              <w:spacing w:after="0" w:line="240" w:lineRule="auto"/>
              <w:rPr>
                <w:rFonts w:ascii="Times New Roman" w:hAnsi="Times New Roman" w:cs="Times New Roman"/>
                <w:i/>
                <w:sz w:val="24"/>
                <w:szCs w:val="24"/>
              </w:rPr>
            </w:pPr>
            <w:r w:rsidRPr="00DD30B9">
              <w:rPr>
                <w:rFonts w:ascii="Times New Roman" w:hAnsi="Times New Roman" w:cs="Times New Roman"/>
                <w:sz w:val="24"/>
                <w:szCs w:val="24"/>
              </w:rPr>
              <w:t>Всего:</w:t>
            </w:r>
          </w:p>
        </w:tc>
        <w:tc>
          <w:tcPr>
            <w:tcW w:w="1207"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4932</w:t>
            </w:r>
          </w:p>
        </w:tc>
        <w:tc>
          <w:tcPr>
            <w:tcW w:w="1417" w:type="dxa"/>
            <w:vAlign w:val="center"/>
          </w:tcPr>
          <w:p w:rsidR="00DD30B9" w:rsidRPr="00DD30B9" w:rsidRDefault="00DD30B9" w:rsidP="00B018A1">
            <w:pPr>
              <w:pStyle w:val="Report"/>
              <w:widowControl w:val="0"/>
              <w:spacing w:line="240" w:lineRule="auto"/>
              <w:ind w:firstLine="0"/>
              <w:jc w:val="center"/>
              <w:rPr>
                <w:bCs/>
                <w:szCs w:val="24"/>
              </w:rPr>
            </w:pPr>
            <w:r w:rsidRPr="00DD30B9">
              <w:rPr>
                <w:bCs/>
                <w:szCs w:val="24"/>
              </w:rPr>
              <w:t>2331</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401</w:t>
            </w:r>
          </w:p>
        </w:tc>
        <w:tc>
          <w:tcPr>
            <w:tcW w:w="1276" w:type="dxa"/>
            <w:vAlign w:val="center"/>
          </w:tcPr>
          <w:p w:rsidR="00DD30B9" w:rsidRPr="00DD30B9"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690</w:t>
            </w:r>
          </w:p>
        </w:tc>
        <w:tc>
          <w:tcPr>
            <w:tcW w:w="1417" w:type="dxa"/>
            <w:vAlign w:val="center"/>
          </w:tcPr>
          <w:p w:rsidR="00DD30B9" w:rsidRPr="009A06F7"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2945</w:t>
            </w:r>
          </w:p>
        </w:tc>
        <w:tc>
          <w:tcPr>
            <w:tcW w:w="1489" w:type="dxa"/>
            <w:vAlign w:val="center"/>
          </w:tcPr>
          <w:p w:rsidR="00DD30B9" w:rsidRPr="009A06F7" w:rsidRDefault="00DD30B9" w:rsidP="00B018A1">
            <w:pPr>
              <w:spacing w:after="0" w:line="240" w:lineRule="auto"/>
              <w:jc w:val="center"/>
              <w:rPr>
                <w:rFonts w:ascii="Times New Roman" w:hAnsi="Times New Roman" w:cs="Times New Roman"/>
                <w:i/>
                <w:sz w:val="24"/>
                <w:szCs w:val="24"/>
              </w:rPr>
            </w:pPr>
            <w:r w:rsidRPr="00DD30B9">
              <w:rPr>
                <w:rFonts w:ascii="Times New Roman" w:hAnsi="Times New Roman" w:cs="Times New Roman"/>
                <w:sz w:val="24"/>
                <w:szCs w:val="24"/>
              </w:rPr>
              <w:t>896</w:t>
            </w:r>
          </w:p>
        </w:tc>
      </w:tr>
    </w:tbl>
    <w:p w:rsidR="009A06F7" w:rsidRDefault="009A06F7" w:rsidP="00B018A1">
      <w:pPr>
        <w:spacing w:after="0" w:line="240" w:lineRule="auto"/>
        <w:jc w:val="both"/>
        <w:rPr>
          <w:rFonts w:ascii="Times New Roman" w:hAnsi="Times New Roman"/>
          <w:sz w:val="28"/>
          <w:szCs w:val="28"/>
        </w:rPr>
      </w:pPr>
    </w:p>
    <w:p w:rsidR="00DD30B9" w:rsidRPr="00DD30B9" w:rsidRDefault="00DD30B9" w:rsidP="009A06F7">
      <w:pPr>
        <w:spacing w:after="0" w:line="240" w:lineRule="auto"/>
        <w:ind w:firstLine="709"/>
        <w:jc w:val="both"/>
        <w:rPr>
          <w:rFonts w:ascii="Times New Roman" w:hAnsi="Times New Roman"/>
          <w:i/>
          <w:sz w:val="28"/>
          <w:szCs w:val="28"/>
        </w:rPr>
      </w:pPr>
      <w:r w:rsidRPr="00DD30B9">
        <w:rPr>
          <w:rFonts w:ascii="Times New Roman" w:hAnsi="Times New Roman"/>
          <w:sz w:val="28"/>
          <w:szCs w:val="28"/>
        </w:rPr>
        <w:t>В целом, демографическая ситуация характеризуется следующими показателями:</w:t>
      </w:r>
    </w:p>
    <w:p w:rsidR="00DD30B9" w:rsidRPr="00DD30B9" w:rsidRDefault="00DC2FE0" w:rsidP="009A06F7">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D30B9" w:rsidRPr="00DD30B9">
        <w:rPr>
          <w:rFonts w:ascii="Times New Roman" w:hAnsi="Times New Roman"/>
          <w:sz w:val="28"/>
          <w:szCs w:val="28"/>
        </w:rPr>
        <w:t xml:space="preserve"> отрицательным естественным приростом населения;</w:t>
      </w:r>
    </w:p>
    <w:p w:rsidR="00DD30B9" w:rsidRPr="00DD30B9" w:rsidRDefault="00DC2FE0" w:rsidP="009A06F7">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D30B9" w:rsidRPr="00DD30B9">
        <w:rPr>
          <w:rFonts w:ascii="Times New Roman" w:hAnsi="Times New Roman"/>
          <w:sz w:val="28"/>
          <w:szCs w:val="28"/>
        </w:rPr>
        <w:t xml:space="preserve"> относительно стабильным уровнем рождаемости и смертности;</w:t>
      </w:r>
    </w:p>
    <w:p w:rsidR="00DD30B9" w:rsidRPr="00DD30B9" w:rsidRDefault="00DC2FE0" w:rsidP="009A06F7">
      <w:pPr>
        <w:spacing w:after="0" w:line="240" w:lineRule="auto"/>
        <w:ind w:firstLine="709"/>
        <w:jc w:val="both"/>
        <w:rPr>
          <w:rFonts w:ascii="Times New Roman" w:hAnsi="Times New Roman"/>
          <w:i/>
          <w:sz w:val="28"/>
          <w:szCs w:val="28"/>
        </w:rPr>
      </w:pPr>
      <w:r>
        <w:rPr>
          <w:rFonts w:ascii="Times New Roman" w:hAnsi="Times New Roman"/>
          <w:sz w:val="28"/>
          <w:szCs w:val="28"/>
        </w:rPr>
        <w:t>-</w:t>
      </w:r>
      <w:r w:rsidR="00DD30B9" w:rsidRPr="00DD30B9">
        <w:rPr>
          <w:rFonts w:ascii="Times New Roman" w:hAnsi="Times New Roman"/>
          <w:sz w:val="28"/>
          <w:szCs w:val="28"/>
        </w:rPr>
        <w:t xml:space="preserve"> отрицательным механическим движением населения.</w:t>
      </w:r>
    </w:p>
    <w:p w:rsidR="00DD30B9" w:rsidRDefault="00DD30B9" w:rsidP="009A06F7">
      <w:pPr>
        <w:pStyle w:val="4"/>
        <w:ind w:left="0" w:right="0" w:firstLine="709"/>
        <w:rPr>
          <w:szCs w:val="24"/>
        </w:rPr>
      </w:pPr>
      <w:bookmarkStart w:id="25" w:name="_Toc311752718"/>
      <w:bookmarkStart w:id="26" w:name="_Toc451985985"/>
      <w:bookmarkStart w:id="27" w:name="_Toc525660130"/>
    </w:p>
    <w:p w:rsidR="00DD30B9" w:rsidRPr="00DD30B9" w:rsidRDefault="00DD30B9" w:rsidP="009A06F7">
      <w:pPr>
        <w:pStyle w:val="4"/>
        <w:ind w:left="0" w:right="0" w:firstLine="709"/>
        <w:rPr>
          <w:rFonts w:ascii="Times New Roman" w:hAnsi="Times New Roman"/>
          <w:b w:val="0"/>
          <w:i/>
          <w:sz w:val="28"/>
          <w:szCs w:val="28"/>
        </w:rPr>
      </w:pPr>
      <w:r w:rsidRPr="00DD30B9">
        <w:rPr>
          <w:rFonts w:ascii="Times New Roman" w:hAnsi="Times New Roman"/>
          <w:b w:val="0"/>
          <w:sz w:val="28"/>
          <w:szCs w:val="28"/>
        </w:rPr>
        <w:t>2.1.4.3. Жилой фонд</w:t>
      </w:r>
      <w:bookmarkEnd w:id="25"/>
      <w:bookmarkEnd w:id="26"/>
      <w:bookmarkEnd w:id="27"/>
    </w:p>
    <w:p w:rsidR="00DC2FE0" w:rsidRPr="00DC2FE0" w:rsidRDefault="00DC2FE0" w:rsidP="009A06F7">
      <w:pPr>
        <w:spacing w:after="0" w:line="240" w:lineRule="auto"/>
        <w:ind w:firstLine="709"/>
        <w:jc w:val="both"/>
        <w:rPr>
          <w:rFonts w:ascii="Times New Roman" w:hAnsi="Times New Roman"/>
          <w:sz w:val="16"/>
          <w:szCs w:val="16"/>
        </w:rPr>
      </w:pPr>
    </w:p>
    <w:p w:rsidR="00DD30B9" w:rsidRPr="00DD30B9" w:rsidRDefault="00DD30B9" w:rsidP="009A06F7">
      <w:pPr>
        <w:spacing w:after="0" w:line="240" w:lineRule="auto"/>
        <w:ind w:firstLine="709"/>
        <w:jc w:val="both"/>
        <w:rPr>
          <w:rFonts w:ascii="Times New Roman" w:hAnsi="Times New Roman"/>
          <w:i/>
          <w:sz w:val="28"/>
          <w:szCs w:val="28"/>
        </w:rPr>
      </w:pPr>
      <w:r w:rsidRPr="00DD30B9">
        <w:rPr>
          <w:rFonts w:ascii="Times New Roman" w:hAnsi="Times New Roman"/>
          <w:sz w:val="28"/>
          <w:szCs w:val="28"/>
        </w:rPr>
        <w:t>Жилищный фонд в муниципальном образовании в соответствии с данными, полученными от администрации сельского поселения</w:t>
      </w:r>
      <w:r w:rsidR="00DC2FE0">
        <w:rPr>
          <w:rFonts w:ascii="Times New Roman" w:hAnsi="Times New Roman"/>
          <w:sz w:val="28"/>
          <w:szCs w:val="28"/>
        </w:rPr>
        <w:t>,</w:t>
      </w:r>
      <w:r w:rsidRPr="00DD30B9">
        <w:rPr>
          <w:rFonts w:ascii="Times New Roman" w:hAnsi="Times New Roman"/>
          <w:sz w:val="28"/>
          <w:szCs w:val="28"/>
        </w:rPr>
        <w:t xml:space="preserve"> составляет 138,9 тыс. м</w:t>
      </w:r>
      <w:r w:rsidRPr="00DD30B9">
        <w:rPr>
          <w:rFonts w:ascii="Times New Roman" w:hAnsi="Times New Roman"/>
          <w:sz w:val="28"/>
          <w:szCs w:val="28"/>
          <w:vertAlign w:val="superscript"/>
        </w:rPr>
        <w:t>2</w:t>
      </w:r>
      <w:r w:rsidRPr="00DD30B9">
        <w:rPr>
          <w:rFonts w:ascii="Times New Roman" w:hAnsi="Times New Roman"/>
          <w:sz w:val="28"/>
          <w:szCs w:val="28"/>
        </w:rPr>
        <w:t>. В соответствии с принятой типологией функциональных зон был определён баланс жилых территорий.</w:t>
      </w:r>
    </w:p>
    <w:p w:rsidR="00DD30B9" w:rsidRPr="00DD30B9" w:rsidRDefault="00DD30B9" w:rsidP="009A06F7">
      <w:pPr>
        <w:spacing w:after="0" w:line="240" w:lineRule="auto"/>
        <w:ind w:firstLine="709"/>
        <w:jc w:val="both"/>
        <w:rPr>
          <w:rFonts w:ascii="Times New Roman" w:hAnsi="Times New Roman"/>
          <w:i/>
          <w:sz w:val="28"/>
          <w:szCs w:val="28"/>
        </w:rPr>
      </w:pPr>
      <w:r w:rsidRPr="00DD30B9">
        <w:rPr>
          <w:rFonts w:ascii="Times New Roman" w:hAnsi="Times New Roman"/>
          <w:sz w:val="28"/>
          <w:szCs w:val="28"/>
        </w:rPr>
        <w:t>Жилищная обеспеченность на расчётный срок принята в соответствии с таблицей 2 пункта 5.6 СП 42.13330.2016 «Градостроительство. Планировка и застройка городских и сельских поселений».</w:t>
      </w:r>
    </w:p>
    <w:p w:rsidR="00DD30B9" w:rsidRPr="00DD30B9" w:rsidRDefault="00DD30B9" w:rsidP="009A06F7">
      <w:pPr>
        <w:spacing w:after="0" w:line="240" w:lineRule="auto"/>
        <w:ind w:firstLine="709"/>
        <w:jc w:val="both"/>
        <w:rPr>
          <w:rFonts w:ascii="Times New Roman" w:hAnsi="Times New Roman"/>
          <w:i/>
          <w:sz w:val="28"/>
          <w:szCs w:val="28"/>
        </w:rPr>
      </w:pPr>
      <w:r w:rsidRPr="00DD30B9">
        <w:rPr>
          <w:rStyle w:val="headeraa"/>
          <w:rFonts w:ascii="Times New Roman" w:hAnsi="Times New Roman"/>
          <w:sz w:val="28"/>
          <w:szCs w:val="28"/>
        </w:rPr>
        <w:t xml:space="preserve">Расчётные показатели объёмов и типов жилой застройки должны производиться с учётом сложившейся и </w:t>
      </w:r>
      <w:r w:rsidR="00B11624" w:rsidRPr="00DD30B9">
        <w:rPr>
          <w:rStyle w:val="headeraa"/>
          <w:rFonts w:ascii="Times New Roman" w:hAnsi="Times New Roman"/>
          <w:sz w:val="28"/>
          <w:szCs w:val="28"/>
        </w:rPr>
        <w:t>прогнозируемой социально-демографической ситуаци</w:t>
      </w:r>
      <w:r w:rsidR="00B11624">
        <w:rPr>
          <w:rStyle w:val="headeraa"/>
          <w:rFonts w:ascii="Times New Roman" w:hAnsi="Times New Roman"/>
          <w:sz w:val="28"/>
          <w:szCs w:val="28"/>
        </w:rPr>
        <w:t>и,</w:t>
      </w:r>
      <w:r w:rsidRPr="00DD30B9">
        <w:rPr>
          <w:rStyle w:val="headeraa"/>
          <w:rFonts w:ascii="Times New Roman" w:hAnsi="Times New Roman"/>
          <w:sz w:val="28"/>
          <w:szCs w:val="28"/>
        </w:rPr>
        <w:t xml:space="preserve"> и доходов населения. При этом рекомендуется предусматривать разнообразные типы жилых домов, дифференцированных по уровню комфорта в соответствии с таблицей 14. Средний расчётный показатель жилищной обеспеченности зависит от соотношения жилых домов и квартир различного уровня комфорта и определяется расчётом.</w:t>
      </w:r>
    </w:p>
    <w:p w:rsidR="00DD30B9" w:rsidRPr="00DD30B9" w:rsidRDefault="00DD30B9" w:rsidP="00B018A1">
      <w:pPr>
        <w:spacing w:before="120" w:line="240" w:lineRule="auto"/>
        <w:jc w:val="right"/>
        <w:rPr>
          <w:rFonts w:ascii="Times New Roman" w:hAnsi="Times New Roman"/>
          <w:i/>
          <w:sz w:val="24"/>
          <w:szCs w:val="24"/>
        </w:rPr>
      </w:pPr>
      <w:r w:rsidRPr="00DD30B9">
        <w:rPr>
          <w:rFonts w:ascii="Times New Roman" w:hAnsi="Times New Roman"/>
          <w:sz w:val="24"/>
          <w:szCs w:val="24"/>
        </w:rPr>
        <w:t>Таблица 15</w:t>
      </w:r>
    </w:p>
    <w:p w:rsidR="00DD30B9" w:rsidRPr="00DD30B9" w:rsidRDefault="00DD30B9" w:rsidP="00B018A1">
      <w:pPr>
        <w:spacing w:line="240" w:lineRule="auto"/>
        <w:ind w:right="-2"/>
        <w:jc w:val="center"/>
        <w:rPr>
          <w:rFonts w:ascii="Times New Roman" w:hAnsi="Times New Roman"/>
          <w:i/>
          <w:sz w:val="28"/>
          <w:szCs w:val="28"/>
        </w:rPr>
      </w:pPr>
      <w:r w:rsidRPr="00DD30B9">
        <w:rPr>
          <w:rStyle w:val="headeraa"/>
          <w:rFonts w:ascii="Times New Roman" w:hAnsi="Times New Roman"/>
          <w:sz w:val="28"/>
          <w:szCs w:val="28"/>
        </w:rPr>
        <w:t>Структура жилищного фонда, дифференцированного по уровню комфорта</w:t>
      </w:r>
    </w:p>
    <w:tbl>
      <w:tblPr>
        <w:tblW w:w="9214"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03"/>
        <w:gridCol w:w="3402"/>
        <w:gridCol w:w="2609"/>
      </w:tblGrid>
      <w:tr w:rsidR="00DD30B9" w:rsidRPr="00DD30B9" w:rsidTr="00DC2FE0">
        <w:trPr>
          <w:trHeight w:val="284"/>
        </w:trPr>
        <w:tc>
          <w:tcPr>
            <w:tcW w:w="3203" w:type="dxa"/>
            <w:shd w:val="clear" w:color="auto" w:fill="auto"/>
            <w:vAlign w:val="center"/>
            <w:hideMark/>
          </w:tcPr>
          <w:p w:rsidR="00DD30B9" w:rsidRPr="00DD30B9" w:rsidRDefault="00DD30B9" w:rsidP="00B018A1">
            <w:pPr>
              <w:spacing w:after="0" w:line="240" w:lineRule="auto"/>
              <w:jc w:val="center"/>
              <w:rPr>
                <w:rFonts w:ascii="Times New Roman" w:hAnsi="Times New Roman"/>
                <w:i/>
              </w:rPr>
            </w:pPr>
            <w:r w:rsidRPr="00DD30B9">
              <w:rPr>
                <w:rStyle w:val="headeraa"/>
                <w:rFonts w:ascii="Times New Roman" w:hAnsi="Times New Roman"/>
              </w:rPr>
              <w:t>Тип жилого дома и квартиры по уровню комфорта</w:t>
            </w:r>
          </w:p>
        </w:tc>
        <w:tc>
          <w:tcPr>
            <w:tcW w:w="3402" w:type="dxa"/>
            <w:shd w:val="clear" w:color="auto" w:fill="auto"/>
            <w:vAlign w:val="center"/>
            <w:hideMark/>
          </w:tcPr>
          <w:p w:rsidR="00DC2FE0" w:rsidRDefault="00DD30B9" w:rsidP="00DC2FE0">
            <w:pPr>
              <w:spacing w:after="0" w:line="240" w:lineRule="auto"/>
              <w:jc w:val="center"/>
              <w:rPr>
                <w:rStyle w:val="headeraa"/>
                <w:rFonts w:ascii="Times New Roman" w:hAnsi="Times New Roman"/>
              </w:rPr>
            </w:pPr>
            <w:r w:rsidRPr="00DD30B9">
              <w:rPr>
                <w:rStyle w:val="headeraa"/>
                <w:rFonts w:ascii="Times New Roman" w:hAnsi="Times New Roman"/>
              </w:rPr>
              <w:t>Норма площади жилого дома и квартиры в расчёте на одного</w:t>
            </w:r>
          </w:p>
          <w:p w:rsidR="00DD30B9" w:rsidRPr="00DD30B9" w:rsidRDefault="00DD30B9" w:rsidP="00DC2FE0">
            <w:pPr>
              <w:spacing w:after="0" w:line="240" w:lineRule="auto"/>
              <w:jc w:val="center"/>
              <w:rPr>
                <w:rFonts w:ascii="Times New Roman" w:hAnsi="Times New Roman"/>
                <w:i/>
                <w:vertAlign w:val="superscript"/>
              </w:rPr>
            </w:pPr>
            <w:r w:rsidRPr="00DD30B9">
              <w:rPr>
                <w:rStyle w:val="headeraa"/>
                <w:rFonts w:ascii="Times New Roman" w:hAnsi="Times New Roman"/>
              </w:rPr>
              <w:t xml:space="preserve"> </w:t>
            </w:r>
            <w:r w:rsidR="00DC2FE0">
              <w:rPr>
                <w:rStyle w:val="headeraa"/>
                <w:rFonts w:ascii="Times New Roman" w:hAnsi="Times New Roman"/>
              </w:rPr>
              <w:t>ч</w:t>
            </w:r>
            <w:r w:rsidRPr="00DD30B9">
              <w:rPr>
                <w:rStyle w:val="headeraa"/>
                <w:rFonts w:ascii="Times New Roman" w:hAnsi="Times New Roman"/>
              </w:rPr>
              <w:t>еловека, м</w:t>
            </w:r>
            <w:r w:rsidRPr="00DD30B9">
              <w:rPr>
                <w:rStyle w:val="headeraa"/>
                <w:rFonts w:ascii="Times New Roman" w:hAnsi="Times New Roman"/>
                <w:vertAlign w:val="superscript"/>
              </w:rPr>
              <w:t>2</w:t>
            </w:r>
          </w:p>
        </w:tc>
        <w:tc>
          <w:tcPr>
            <w:tcW w:w="2609" w:type="dxa"/>
            <w:shd w:val="clear" w:color="auto" w:fill="auto"/>
            <w:vAlign w:val="center"/>
            <w:hideMark/>
          </w:tcPr>
          <w:p w:rsidR="00DC2FE0" w:rsidRDefault="00DD30B9" w:rsidP="00B018A1">
            <w:pPr>
              <w:spacing w:after="0" w:line="240" w:lineRule="auto"/>
              <w:jc w:val="center"/>
              <w:rPr>
                <w:rStyle w:val="headeraa"/>
                <w:rFonts w:ascii="Times New Roman" w:hAnsi="Times New Roman"/>
              </w:rPr>
            </w:pPr>
            <w:r w:rsidRPr="00DD30B9">
              <w:rPr>
                <w:rStyle w:val="headeraa"/>
                <w:rFonts w:ascii="Times New Roman" w:hAnsi="Times New Roman"/>
              </w:rPr>
              <w:t xml:space="preserve">Доля в общем объёме </w:t>
            </w:r>
          </w:p>
          <w:p w:rsidR="00DC2FE0" w:rsidRDefault="00DD30B9" w:rsidP="00B018A1">
            <w:pPr>
              <w:spacing w:after="0" w:line="240" w:lineRule="auto"/>
              <w:jc w:val="center"/>
              <w:rPr>
                <w:rStyle w:val="headeraa"/>
                <w:rFonts w:ascii="Times New Roman" w:hAnsi="Times New Roman"/>
              </w:rPr>
            </w:pPr>
            <w:r w:rsidRPr="00DD30B9">
              <w:rPr>
                <w:rStyle w:val="headeraa"/>
                <w:rFonts w:ascii="Times New Roman" w:hAnsi="Times New Roman"/>
              </w:rPr>
              <w:t xml:space="preserve">жилищного </w:t>
            </w:r>
          </w:p>
          <w:p w:rsidR="00DD30B9" w:rsidRPr="00DD30B9" w:rsidRDefault="00DD30B9" w:rsidP="00B018A1">
            <w:pPr>
              <w:spacing w:after="0" w:line="240" w:lineRule="auto"/>
              <w:jc w:val="center"/>
              <w:rPr>
                <w:rFonts w:ascii="Times New Roman" w:hAnsi="Times New Roman"/>
                <w:i/>
              </w:rPr>
            </w:pPr>
            <w:r w:rsidRPr="00DD30B9">
              <w:rPr>
                <w:rStyle w:val="headeraa"/>
                <w:rFonts w:ascii="Times New Roman" w:hAnsi="Times New Roman"/>
              </w:rPr>
              <w:t>строительства, %</w:t>
            </w:r>
          </w:p>
        </w:tc>
      </w:tr>
      <w:tr w:rsidR="00DD30B9" w:rsidRPr="00FC714D" w:rsidTr="00DC2FE0">
        <w:trPr>
          <w:trHeight w:val="284"/>
        </w:trPr>
        <w:tc>
          <w:tcPr>
            <w:tcW w:w="3203" w:type="dxa"/>
            <w:shd w:val="clear" w:color="auto" w:fill="auto"/>
            <w:hideMark/>
          </w:tcPr>
          <w:p w:rsidR="00DD30B9" w:rsidRPr="00FC714D" w:rsidRDefault="00DD30B9" w:rsidP="00B018A1">
            <w:pPr>
              <w:spacing w:after="0" w:line="240" w:lineRule="auto"/>
              <w:jc w:val="both"/>
              <w:rPr>
                <w:rFonts w:ascii="Times New Roman" w:hAnsi="Times New Roman"/>
                <w:i/>
              </w:rPr>
            </w:pPr>
            <w:r w:rsidRPr="00FC714D">
              <w:rPr>
                <w:rStyle w:val="headeraa"/>
                <w:rFonts w:ascii="Times New Roman" w:hAnsi="Times New Roman"/>
              </w:rPr>
              <w:t>Престижный (бизнес-класс)</w:t>
            </w:r>
          </w:p>
        </w:tc>
        <w:tc>
          <w:tcPr>
            <w:tcW w:w="3402" w:type="dxa"/>
            <w:shd w:val="clear" w:color="auto" w:fill="auto"/>
            <w:vAlign w:val="center"/>
            <w:hideMark/>
          </w:tcPr>
          <w:p w:rsidR="00DD30B9" w:rsidRPr="00FC714D" w:rsidRDefault="00DD30B9" w:rsidP="00B018A1">
            <w:pPr>
              <w:spacing w:after="0" w:line="240" w:lineRule="auto"/>
              <w:jc w:val="center"/>
              <w:rPr>
                <w:rFonts w:ascii="Times New Roman" w:hAnsi="Times New Roman"/>
                <w:i/>
              </w:rPr>
            </w:pPr>
            <w:r w:rsidRPr="00FC714D">
              <w:rPr>
                <w:rStyle w:val="headeraa"/>
                <w:rFonts w:ascii="Times New Roman" w:hAnsi="Times New Roman"/>
              </w:rPr>
              <w:t>40</w:t>
            </w:r>
          </w:p>
        </w:tc>
        <w:tc>
          <w:tcPr>
            <w:tcW w:w="2609" w:type="dxa"/>
            <w:shd w:val="clear" w:color="auto" w:fill="auto"/>
            <w:vAlign w:val="center"/>
            <w:hideMark/>
          </w:tcPr>
          <w:p w:rsidR="00DD30B9" w:rsidRPr="00FC714D" w:rsidRDefault="00DD30B9" w:rsidP="00B018A1">
            <w:pPr>
              <w:spacing w:after="0" w:line="240" w:lineRule="auto"/>
              <w:jc w:val="center"/>
              <w:rPr>
                <w:rFonts w:ascii="Times New Roman" w:hAnsi="Times New Roman"/>
                <w:i/>
              </w:rPr>
            </w:pPr>
            <w:r w:rsidRPr="00FC714D">
              <w:rPr>
                <w:rStyle w:val="headeraa"/>
                <w:rFonts w:ascii="Times New Roman" w:hAnsi="Times New Roman"/>
              </w:rPr>
              <w:t>15</w:t>
            </w:r>
          </w:p>
        </w:tc>
      </w:tr>
      <w:tr w:rsidR="00DD30B9" w:rsidRPr="00FC714D" w:rsidTr="00DC2FE0">
        <w:trPr>
          <w:trHeight w:val="284"/>
        </w:trPr>
        <w:tc>
          <w:tcPr>
            <w:tcW w:w="3203" w:type="dxa"/>
            <w:shd w:val="clear" w:color="auto" w:fill="auto"/>
            <w:hideMark/>
          </w:tcPr>
          <w:p w:rsidR="00DD30B9" w:rsidRPr="00FC714D" w:rsidRDefault="00DD30B9" w:rsidP="00B018A1">
            <w:pPr>
              <w:spacing w:after="0" w:line="240" w:lineRule="auto"/>
              <w:jc w:val="both"/>
              <w:rPr>
                <w:rFonts w:ascii="Times New Roman" w:hAnsi="Times New Roman"/>
                <w:i/>
              </w:rPr>
            </w:pPr>
            <w:r w:rsidRPr="00FC714D">
              <w:rPr>
                <w:rStyle w:val="headeraa"/>
                <w:rFonts w:ascii="Times New Roman" w:hAnsi="Times New Roman"/>
              </w:rPr>
              <w:t>Массовый (эконом-класс)</w:t>
            </w:r>
          </w:p>
        </w:tc>
        <w:tc>
          <w:tcPr>
            <w:tcW w:w="3402" w:type="dxa"/>
            <w:shd w:val="clear" w:color="auto" w:fill="auto"/>
            <w:vAlign w:val="center"/>
            <w:hideMark/>
          </w:tcPr>
          <w:p w:rsidR="00DD30B9" w:rsidRPr="00FC714D" w:rsidRDefault="00DD30B9" w:rsidP="00B018A1">
            <w:pPr>
              <w:spacing w:after="0" w:line="240" w:lineRule="auto"/>
              <w:jc w:val="center"/>
              <w:rPr>
                <w:rFonts w:ascii="Times New Roman" w:hAnsi="Times New Roman"/>
                <w:i/>
              </w:rPr>
            </w:pPr>
            <w:r w:rsidRPr="00FC714D">
              <w:rPr>
                <w:rStyle w:val="headeraa"/>
                <w:rFonts w:ascii="Times New Roman" w:hAnsi="Times New Roman"/>
              </w:rPr>
              <w:t>30</w:t>
            </w:r>
          </w:p>
        </w:tc>
        <w:tc>
          <w:tcPr>
            <w:tcW w:w="2609" w:type="dxa"/>
            <w:shd w:val="clear" w:color="auto" w:fill="auto"/>
            <w:vAlign w:val="center"/>
            <w:hideMark/>
          </w:tcPr>
          <w:p w:rsidR="00DD30B9" w:rsidRPr="00FC714D" w:rsidRDefault="00DD30B9" w:rsidP="00B018A1">
            <w:pPr>
              <w:spacing w:after="0" w:line="240" w:lineRule="auto"/>
              <w:jc w:val="center"/>
              <w:rPr>
                <w:rFonts w:ascii="Times New Roman" w:hAnsi="Times New Roman"/>
                <w:i/>
              </w:rPr>
            </w:pPr>
            <w:r w:rsidRPr="00FC714D">
              <w:rPr>
                <w:rStyle w:val="headeraa"/>
                <w:rFonts w:ascii="Times New Roman" w:hAnsi="Times New Roman"/>
              </w:rPr>
              <w:t>50</w:t>
            </w:r>
          </w:p>
        </w:tc>
      </w:tr>
      <w:tr w:rsidR="00DD30B9" w:rsidRPr="00FC714D" w:rsidTr="00DC2FE0">
        <w:trPr>
          <w:trHeight w:val="284"/>
        </w:trPr>
        <w:tc>
          <w:tcPr>
            <w:tcW w:w="3203" w:type="dxa"/>
            <w:shd w:val="clear" w:color="auto" w:fill="auto"/>
            <w:hideMark/>
          </w:tcPr>
          <w:p w:rsidR="00DD30B9" w:rsidRPr="00FC714D" w:rsidRDefault="00DD30B9" w:rsidP="00B018A1">
            <w:pPr>
              <w:spacing w:after="0" w:line="240" w:lineRule="auto"/>
              <w:jc w:val="both"/>
              <w:rPr>
                <w:rFonts w:ascii="Times New Roman" w:hAnsi="Times New Roman"/>
                <w:i/>
              </w:rPr>
            </w:pPr>
            <w:r w:rsidRPr="00FC714D">
              <w:rPr>
                <w:rStyle w:val="headeraa"/>
                <w:rFonts w:ascii="Times New Roman" w:hAnsi="Times New Roman"/>
              </w:rPr>
              <w:t>Социальный (муниципальное жилище)</w:t>
            </w:r>
          </w:p>
        </w:tc>
        <w:tc>
          <w:tcPr>
            <w:tcW w:w="3402" w:type="dxa"/>
            <w:shd w:val="clear" w:color="auto" w:fill="auto"/>
            <w:vAlign w:val="center"/>
            <w:hideMark/>
          </w:tcPr>
          <w:p w:rsidR="00DD30B9" w:rsidRPr="00FC714D" w:rsidRDefault="00DD30B9" w:rsidP="00B018A1">
            <w:pPr>
              <w:spacing w:after="0" w:line="240" w:lineRule="auto"/>
              <w:jc w:val="center"/>
              <w:rPr>
                <w:rFonts w:ascii="Times New Roman" w:hAnsi="Times New Roman"/>
                <w:i/>
              </w:rPr>
            </w:pPr>
            <w:r w:rsidRPr="00FC714D">
              <w:rPr>
                <w:rStyle w:val="headeraa"/>
                <w:rFonts w:ascii="Times New Roman" w:hAnsi="Times New Roman"/>
              </w:rPr>
              <w:t>20</w:t>
            </w:r>
          </w:p>
        </w:tc>
        <w:tc>
          <w:tcPr>
            <w:tcW w:w="2609" w:type="dxa"/>
            <w:shd w:val="clear" w:color="auto" w:fill="auto"/>
            <w:vAlign w:val="center"/>
            <w:hideMark/>
          </w:tcPr>
          <w:p w:rsidR="00DD30B9" w:rsidRPr="00FC714D" w:rsidRDefault="00DD30B9" w:rsidP="00B018A1">
            <w:pPr>
              <w:spacing w:after="0" w:line="240" w:lineRule="auto"/>
              <w:jc w:val="center"/>
              <w:rPr>
                <w:rFonts w:ascii="Times New Roman" w:hAnsi="Times New Roman"/>
                <w:i/>
              </w:rPr>
            </w:pPr>
            <w:r w:rsidRPr="00FC714D">
              <w:rPr>
                <w:rStyle w:val="headeraa"/>
                <w:rFonts w:ascii="Times New Roman" w:hAnsi="Times New Roman"/>
              </w:rPr>
              <w:t>30</w:t>
            </w:r>
          </w:p>
        </w:tc>
      </w:tr>
      <w:tr w:rsidR="00DD30B9" w:rsidRPr="00FC714D" w:rsidTr="00DC2FE0">
        <w:trPr>
          <w:trHeight w:val="284"/>
        </w:trPr>
        <w:tc>
          <w:tcPr>
            <w:tcW w:w="3203" w:type="dxa"/>
            <w:shd w:val="clear" w:color="auto" w:fill="auto"/>
            <w:hideMark/>
          </w:tcPr>
          <w:p w:rsidR="00DD30B9" w:rsidRPr="00FC714D" w:rsidRDefault="00DD30B9" w:rsidP="00B018A1">
            <w:pPr>
              <w:spacing w:after="0" w:line="240" w:lineRule="auto"/>
              <w:jc w:val="both"/>
              <w:rPr>
                <w:rFonts w:ascii="Times New Roman" w:hAnsi="Times New Roman"/>
                <w:i/>
              </w:rPr>
            </w:pPr>
            <w:r w:rsidRPr="00FC714D">
              <w:rPr>
                <w:rStyle w:val="headeraa"/>
                <w:rFonts w:ascii="Times New Roman" w:hAnsi="Times New Roman"/>
              </w:rPr>
              <w:t>Специализированный</w:t>
            </w:r>
          </w:p>
        </w:tc>
        <w:tc>
          <w:tcPr>
            <w:tcW w:w="3402" w:type="dxa"/>
            <w:shd w:val="clear" w:color="auto" w:fill="auto"/>
            <w:vAlign w:val="center"/>
            <w:hideMark/>
          </w:tcPr>
          <w:p w:rsidR="00DD30B9" w:rsidRPr="00FC714D" w:rsidRDefault="00DD30B9" w:rsidP="00B018A1">
            <w:pPr>
              <w:spacing w:after="0" w:line="240" w:lineRule="auto"/>
              <w:jc w:val="center"/>
              <w:rPr>
                <w:rFonts w:ascii="Times New Roman" w:hAnsi="Times New Roman"/>
                <w:i/>
              </w:rPr>
            </w:pPr>
            <w:r w:rsidRPr="00FC714D">
              <w:rPr>
                <w:rStyle w:val="headeraa"/>
                <w:rFonts w:ascii="Times New Roman" w:hAnsi="Times New Roman"/>
              </w:rPr>
              <w:t>—</w:t>
            </w:r>
          </w:p>
        </w:tc>
        <w:tc>
          <w:tcPr>
            <w:tcW w:w="2609" w:type="dxa"/>
            <w:shd w:val="clear" w:color="auto" w:fill="auto"/>
            <w:vAlign w:val="center"/>
            <w:hideMark/>
          </w:tcPr>
          <w:p w:rsidR="00DD30B9" w:rsidRPr="00FC714D" w:rsidRDefault="00DD30B9" w:rsidP="00B018A1">
            <w:pPr>
              <w:spacing w:after="0" w:line="240" w:lineRule="auto"/>
              <w:jc w:val="center"/>
              <w:rPr>
                <w:rFonts w:ascii="Times New Roman" w:hAnsi="Times New Roman"/>
                <w:i/>
              </w:rPr>
            </w:pPr>
            <w:r w:rsidRPr="00FC714D">
              <w:rPr>
                <w:rStyle w:val="headeraa"/>
                <w:rFonts w:ascii="Times New Roman" w:hAnsi="Times New Roman"/>
              </w:rPr>
              <w:t>5</w:t>
            </w:r>
          </w:p>
        </w:tc>
      </w:tr>
    </w:tbl>
    <w:p w:rsidR="00DD30B9" w:rsidRPr="00DD30B9" w:rsidRDefault="00DD30B9" w:rsidP="00DC2FE0">
      <w:pPr>
        <w:spacing w:after="0" w:line="240" w:lineRule="auto"/>
        <w:ind w:firstLine="709"/>
        <w:jc w:val="both"/>
        <w:rPr>
          <w:rFonts w:ascii="Times New Roman" w:hAnsi="Times New Roman" w:cs="GOST type A"/>
          <w:i/>
          <w:sz w:val="28"/>
          <w:szCs w:val="28"/>
        </w:rPr>
      </w:pPr>
      <w:r w:rsidRPr="00DD30B9">
        <w:rPr>
          <w:rFonts w:ascii="Times New Roman" w:hAnsi="Times New Roman" w:cs="GOST type A"/>
          <w:sz w:val="28"/>
          <w:szCs w:val="28"/>
        </w:rPr>
        <w:lastRenderedPageBreak/>
        <w:t xml:space="preserve">Таким образом, согласно СП 42.13330.2016, средняя жилищная обеспеченность на одного человека должна составлять 27 </w:t>
      </w:r>
      <w:r w:rsidRPr="00DD30B9">
        <w:rPr>
          <w:rFonts w:ascii="Times New Roman" w:hAnsi="Times New Roman"/>
          <w:sz w:val="28"/>
          <w:szCs w:val="28"/>
        </w:rPr>
        <w:t>м</w:t>
      </w:r>
      <w:r w:rsidRPr="00DD30B9">
        <w:rPr>
          <w:rFonts w:ascii="Times New Roman" w:hAnsi="Times New Roman"/>
          <w:sz w:val="28"/>
          <w:szCs w:val="28"/>
          <w:vertAlign w:val="superscript"/>
        </w:rPr>
        <w:t>2</w:t>
      </w:r>
      <w:r w:rsidRPr="00DD30B9">
        <w:rPr>
          <w:rFonts w:ascii="Times New Roman" w:hAnsi="Times New Roman"/>
          <w:sz w:val="28"/>
          <w:szCs w:val="28"/>
        </w:rPr>
        <w:t xml:space="preserve"> (40 × 0,15 + 30 × 0,5 + 20 × 0,3).</w:t>
      </w:r>
    </w:p>
    <w:p w:rsidR="00DD30B9" w:rsidRPr="00DD30B9" w:rsidRDefault="00DD30B9" w:rsidP="00DC2FE0">
      <w:pPr>
        <w:spacing w:after="0" w:line="240" w:lineRule="auto"/>
        <w:ind w:firstLine="709"/>
        <w:jc w:val="both"/>
        <w:rPr>
          <w:rFonts w:ascii="Times New Roman" w:hAnsi="Times New Roman"/>
          <w:i/>
          <w:sz w:val="28"/>
          <w:szCs w:val="28"/>
        </w:rPr>
      </w:pPr>
      <w:r w:rsidRPr="00DD30B9">
        <w:rPr>
          <w:rFonts w:ascii="Times New Roman" w:hAnsi="Times New Roman" w:cs="GOST type A"/>
          <w:sz w:val="28"/>
          <w:szCs w:val="28"/>
        </w:rPr>
        <w:t xml:space="preserve">При численности постоянного населения </w:t>
      </w:r>
      <w:r w:rsidRPr="00DD30B9">
        <w:rPr>
          <w:rFonts w:ascii="Times New Roman" w:hAnsi="Times New Roman"/>
          <w:sz w:val="28"/>
          <w:szCs w:val="28"/>
        </w:rPr>
        <w:t>4932 человека, средняя жилищная обеспеченность составила 28,16 м</w:t>
      </w:r>
      <w:r w:rsidRPr="00DD30B9">
        <w:rPr>
          <w:rFonts w:ascii="Times New Roman" w:hAnsi="Times New Roman"/>
          <w:sz w:val="28"/>
          <w:szCs w:val="28"/>
          <w:vertAlign w:val="superscript"/>
        </w:rPr>
        <w:t>2</w:t>
      </w:r>
      <w:r w:rsidRPr="00DD30B9">
        <w:rPr>
          <w:rFonts w:ascii="Times New Roman" w:hAnsi="Times New Roman"/>
          <w:sz w:val="28"/>
          <w:szCs w:val="28"/>
        </w:rPr>
        <w:t xml:space="preserve"> на человека. Значение среднего показателя выше стандарта нормы площади жилищной обеспеченности на 1,16 м</w:t>
      </w:r>
      <w:r w:rsidRPr="00DD30B9">
        <w:rPr>
          <w:rFonts w:ascii="Times New Roman" w:hAnsi="Times New Roman"/>
          <w:sz w:val="28"/>
          <w:szCs w:val="28"/>
          <w:vertAlign w:val="superscript"/>
        </w:rPr>
        <w:t>2</w:t>
      </w:r>
      <w:r w:rsidRPr="00DD30B9">
        <w:rPr>
          <w:rFonts w:ascii="Times New Roman" w:hAnsi="Times New Roman"/>
          <w:sz w:val="28"/>
          <w:szCs w:val="28"/>
        </w:rPr>
        <w:t>.</w:t>
      </w:r>
    </w:p>
    <w:p w:rsidR="00DD30B9" w:rsidRPr="00DD30B9" w:rsidRDefault="00DD30B9" w:rsidP="00DC2FE0">
      <w:pPr>
        <w:spacing w:after="0" w:line="240" w:lineRule="auto"/>
        <w:ind w:firstLine="709"/>
        <w:jc w:val="both"/>
        <w:rPr>
          <w:rFonts w:ascii="Times New Roman" w:hAnsi="Times New Roman"/>
          <w:i/>
          <w:sz w:val="28"/>
          <w:szCs w:val="28"/>
        </w:rPr>
      </w:pPr>
      <w:r w:rsidRPr="00DD30B9">
        <w:rPr>
          <w:rFonts w:ascii="Times New Roman" w:hAnsi="Times New Roman"/>
          <w:sz w:val="28"/>
          <w:szCs w:val="28"/>
        </w:rPr>
        <w:t>В соответствии с СанПиН 2.2.1/2.1.1.1200-03 «Санитарно-защитные зоны и санитарная классификация предприятий, сооружений и иных объектов» размещение жилищного фонда в санитарно-защитных зонах (далее СЗЗ) не допускается. Значительное влияние на размещение жилищного фонда на территориях с градостроительными ограничениями оказывают: производственные базы, складские помещения, объекты транспортной и инженерной инфраструктуры. Данное обстоятельство требует проведения мероприятий по выносу жилья за пределы санитарно-защитных зон предприятий и объектов, либо по выносу самих источников негативного воздействия на жилую застройку, либо по сокращению санитарно-защитных зон со снижением вредного воздействия.</w:t>
      </w:r>
    </w:p>
    <w:p w:rsidR="00DD30B9" w:rsidRDefault="00DD30B9" w:rsidP="00DC2FE0">
      <w:pPr>
        <w:pStyle w:val="4"/>
        <w:ind w:left="0" w:right="0" w:firstLine="709"/>
        <w:rPr>
          <w:szCs w:val="24"/>
        </w:rPr>
      </w:pPr>
      <w:bookmarkStart w:id="28" w:name="_Toc451985986"/>
      <w:bookmarkStart w:id="29" w:name="_Toc525660131"/>
    </w:p>
    <w:p w:rsidR="00DD30B9" w:rsidRPr="00DD30B9" w:rsidRDefault="00DD30B9" w:rsidP="00DC2FE0">
      <w:pPr>
        <w:pStyle w:val="4"/>
        <w:ind w:left="0" w:right="0" w:firstLine="709"/>
        <w:rPr>
          <w:rFonts w:ascii="Times New Roman" w:hAnsi="Times New Roman"/>
          <w:b w:val="0"/>
          <w:i/>
          <w:sz w:val="28"/>
          <w:szCs w:val="28"/>
        </w:rPr>
      </w:pPr>
      <w:r w:rsidRPr="00DD30B9">
        <w:rPr>
          <w:rFonts w:ascii="Times New Roman" w:hAnsi="Times New Roman"/>
          <w:b w:val="0"/>
          <w:sz w:val="28"/>
          <w:szCs w:val="28"/>
        </w:rPr>
        <w:t>2.1.4.4. Учреждения обслуживания</w:t>
      </w:r>
      <w:bookmarkEnd w:id="28"/>
      <w:bookmarkEnd w:id="29"/>
    </w:p>
    <w:p w:rsidR="00824C2B" w:rsidRDefault="00824C2B" w:rsidP="00DC2FE0">
      <w:pPr>
        <w:spacing w:after="0" w:line="240" w:lineRule="auto"/>
        <w:ind w:firstLine="709"/>
        <w:jc w:val="both"/>
        <w:rPr>
          <w:rFonts w:ascii="Times New Roman" w:hAnsi="Times New Roman" w:cs="Times New Roman"/>
          <w:sz w:val="28"/>
          <w:szCs w:val="28"/>
        </w:rPr>
      </w:pPr>
    </w:p>
    <w:p w:rsidR="00DD30B9" w:rsidRPr="00DD30B9" w:rsidRDefault="00DD30B9" w:rsidP="00DC2FE0">
      <w:pPr>
        <w:spacing w:after="0" w:line="240" w:lineRule="auto"/>
        <w:ind w:firstLine="709"/>
        <w:jc w:val="both"/>
        <w:rPr>
          <w:rFonts w:ascii="Times New Roman" w:hAnsi="Times New Roman" w:cs="Times New Roman"/>
          <w:i/>
          <w:sz w:val="28"/>
          <w:szCs w:val="28"/>
        </w:rPr>
      </w:pPr>
      <w:r w:rsidRPr="00DD30B9">
        <w:rPr>
          <w:rFonts w:ascii="Times New Roman" w:hAnsi="Times New Roman" w:cs="Times New Roman"/>
          <w:sz w:val="28"/>
          <w:szCs w:val="28"/>
        </w:rPr>
        <w:t xml:space="preserve">Социальная инфраструктура </w:t>
      </w:r>
      <w:r w:rsidR="00824C2B">
        <w:rPr>
          <w:rFonts w:ascii="Times New Roman" w:hAnsi="Times New Roman" w:cs="Times New Roman"/>
          <w:sz w:val="28"/>
          <w:szCs w:val="28"/>
        </w:rPr>
        <w:t>-</w:t>
      </w:r>
      <w:r w:rsidRPr="00DD30B9">
        <w:rPr>
          <w:rFonts w:ascii="Times New Roman" w:hAnsi="Times New Roman" w:cs="Times New Roman"/>
          <w:sz w:val="28"/>
          <w:szCs w:val="28"/>
        </w:rPr>
        <w:t xml:space="preserve"> совокупность для нормальной жизнедеятельности населения материальных объектов (зданий, сооружений), различных инженерных коммуникаций населённого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DD30B9" w:rsidRPr="00DD30B9" w:rsidRDefault="00DD30B9" w:rsidP="00DC2FE0">
      <w:pPr>
        <w:spacing w:after="0" w:line="240" w:lineRule="auto"/>
        <w:ind w:firstLine="709"/>
        <w:jc w:val="both"/>
        <w:rPr>
          <w:rFonts w:ascii="Times New Roman" w:hAnsi="Times New Roman" w:cs="Times New Roman"/>
          <w:i/>
          <w:sz w:val="28"/>
          <w:szCs w:val="28"/>
        </w:rPr>
      </w:pPr>
      <w:r w:rsidRPr="00DD30B9">
        <w:rPr>
          <w:rFonts w:ascii="Times New Roman" w:hAnsi="Times New Roman" w:cs="Times New Roman"/>
          <w:sz w:val="28"/>
          <w:szCs w:val="28"/>
        </w:rPr>
        <w:t>Расчётные показатели и радиусы обслуживания предусмотрены в соответствии с СП 42.13330.2016 «Градостроительство. Планировка и застройка городских и сельских поселений».</w:t>
      </w:r>
    </w:p>
    <w:p w:rsidR="00DD30B9" w:rsidRPr="00DD30B9" w:rsidRDefault="00DD30B9" w:rsidP="00B018A1">
      <w:pPr>
        <w:spacing w:before="120" w:line="240" w:lineRule="auto"/>
        <w:jc w:val="right"/>
        <w:rPr>
          <w:rFonts w:ascii="Times New Roman" w:hAnsi="Times New Roman"/>
          <w:i/>
          <w:sz w:val="24"/>
          <w:szCs w:val="24"/>
        </w:rPr>
      </w:pPr>
      <w:r w:rsidRPr="00DD30B9">
        <w:rPr>
          <w:rFonts w:ascii="Times New Roman" w:hAnsi="Times New Roman"/>
          <w:sz w:val="24"/>
          <w:szCs w:val="24"/>
        </w:rPr>
        <w:t>Таблица 16</w:t>
      </w:r>
    </w:p>
    <w:p w:rsidR="00DD30B9" w:rsidRPr="00DD30B9" w:rsidRDefault="00DD30B9" w:rsidP="00B018A1">
      <w:pPr>
        <w:spacing w:line="240" w:lineRule="auto"/>
        <w:ind w:right="-2"/>
        <w:jc w:val="center"/>
        <w:rPr>
          <w:rFonts w:ascii="Times New Roman" w:hAnsi="Times New Roman"/>
          <w:i/>
          <w:sz w:val="28"/>
          <w:szCs w:val="28"/>
        </w:rPr>
      </w:pPr>
      <w:r w:rsidRPr="00DD30B9">
        <w:rPr>
          <w:rFonts w:ascii="Times New Roman" w:hAnsi="Times New Roman"/>
          <w:sz w:val="28"/>
          <w:szCs w:val="28"/>
        </w:rPr>
        <w:t>Перечень и характеристика дошкольных общеобразовательных учреждений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1568"/>
        <w:gridCol w:w="1972"/>
        <w:gridCol w:w="1851"/>
      </w:tblGrid>
      <w:tr w:rsidR="00DD30B9" w:rsidRPr="00DD30B9" w:rsidTr="00824C2B">
        <w:trPr>
          <w:jc w:val="center"/>
        </w:trPr>
        <w:tc>
          <w:tcPr>
            <w:tcW w:w="3969" w:type="dxa"/>
            <w:vAlign w:val="center"/>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Наименование детского сада, адрес</w:t>
            </w:r>
          </w:p>
        </w:tc>
        <w:tc>
          <w:tcPr>
            <w:tcW w:w="1563" w:type="dxa"/>
            <w:vAlign w:val="center"/>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Вместимость по санитарным нормам</w:t>
            </w:r>
          </w:p>
        </w:tc>
        <w:tc>
          <w:tcPr>
            <w:tcW w:w="1973" w:type="dxa"/>
            <w:vAlign w:val="center"/>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Посещаемость (фактическая)</w:t>
            </w:r>
          </w:p>
        </w:tc>
        <w:tc>
          <w:tcPr>
            <w:tcW w:w="1851" w:type="dxa"/>
            <w:vAlign w:val="center"/>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Процент обеспеченности</w:t>
            </w:r>
          </w:p>
        </w:tc>
      </w:tr>
      <w:tr w:rsidR="00DD30B9" w:rsidRPr="00DD30B9" w:rsidTr="00824C2B">
        <w:trPr>
          <w:jc w:val="center"/>
        </w:trPr>
        <w:tc>
          <w:tcPr>
            <w:tcW w:w="3969" w:type="dxa"/>
          </w:tcPr>
          <w:p w:rsidR="00DD30B9" w:rsidRPr="00DD30B9" w:rsidRDefault="00DD30B9" w:rsidP="00B018A1">
            <w:pPr>
              <w:spacing w:after="0" w:line="240" w:lineRule="auto"/>
              <w:rPr>
                <w:rFonts w:ascii="Times New Roman" w:hAnsi="Times New Roman"/>
                <w:i/>
                <w:iCs/>
                <w:spacing w:val="-2"/>
                <w:sz w:val="24"/>
                <w:szCs w:val="24"/>
              </w:rPr>
            </w:pPr>
            <w:r w:rsidRPr="00DD30B9">
              <w:rPr>
                <w:rFonts w:ascii="Times New Roman" w:hAnsi="Times New Roman"/>
                <w:iCs/>
                <w:spacing w:val="-2"/>
                <w:sz w:val="24"/>
                <w:szCs w:val="24"/>
              </w:rPr>
              <w:t>МБДОУ «Детский сад № 3» с. Усть-Цильма, ул. Новый квартал, д. 32</w:t>
            </w:r>
          </w:p>
        </w:tc>
        <w:tc>
          <w:tcPr>
            <w:tcW w:w="1563" w:type="dxa"/>
            <w:vAlign w:val="center"/>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320</w:t>
            </w:r>
          </w:p>
        </w:tc>
        <w:tc>
          <w:tcPr>
            <w:tcW w:w="1973" w:type="dxa"/>
            <w:vAlign w:val="center"/>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316</w:t>
            </w:r>
          </w:p>
        </w:tc>
        <w:tc>
          <w:tcPr>
            <w:tcW w:w="1851" w:type="dxa"/>
            <w:vAlign w:val="center"/>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99</w:t>
            </w:r>
          </w:p>
        </w:tc>
      </w:tr>
      <w:tr w:rsidR="00DD30B9" w:rsidRPr="00DD30B9" w:rsidTr="00824C2B">
        <w:trPr>
          <w:jc w:val="center"/>
        </w:trPr>
        <w:tc>
          <w:tcPr>
            <w:tcW w:w="3969" w:type="dxa"/>
          </w:tcPr>
          <w:p w:rsidR="00DD30B9" w:rsidRPr="00DD30B9" w:rsidRDefault="00DD30B9" w:rsidP="00B018A1">
            <w:pPr>
              <w:spacing w:after="0" w:line="240" w:lineRule="auto"/>
              <w:rPr>
                <w:rFonts w:ascii="Times New Roman" w:hAnsi="Times New Roman"/>
                <w:i/>
                <w:iCs/>
                <w:spacing w:val="-2"/>
                <w:sz w:val="24"/>
                <w:szCs w:val="24"/>
              </w:rPr>
            </w:pPr>
            <w:r w:rsidRPr="00DD30B9">
              <w:rPr>
                <w:rFonts w:ascii="Times New Roman" w:hAnsi="Times New Roman"/>
                <w:iCs/>
                <w:spacing w:val="-2"/>
                <w:sz w:val="24"/>
                <w:szCs w:val="24"/>
              </w:rPr>
              <w:t>МБДОУ «Детский сад № 5» с. Усть-Цильма, ул. Комсомольская, д. 33</w:t>
            </w:r>
            <w:r w:rsidR="00824C2B">
              <w:rPr>
                <w:rFonts w:ascii="Times New Roman" w:hAnsi="Times New Roman"/>
                <w:iCs/>
                <w:spacing w:val="-2"/>
                <w:sz w:val="24"/>
                <w:szCs w:val="24"/>
              </w:rPr>
              <w:t>,</w:t>
            </w:r>
          </w:p>
          <w:p w:rsidR="00DD30B9" w:rsidRPr="00DD30B9" w:rsidRDefault="00DD30B9" w:rsidP="00B018A1">
            <w:pPr>
              <w:spacing w:after="0" w:line="240" w:lineRule="auto"/>
              <w:rPr>
                <w:rFonts w:ascii="Times New Roman" w:hAnsi="Times New Roman"/>
                <w:i/>
                <w:iCs/>
                <w:spacing w:val="-2"/>
                <w:sz w:val="24"/>
                <w:szCs w:val="24"/>
              </w:rPr>
            </w:pPr>
            <w:r w:rsidRPr="00DD30B9">
              <w:rPr>
                <w:rFonts w:ascii="Times New Roman" w:hAnsi="Times New Roman"/>
                <w:iCs/>
                <w:spacing w:val="-2"/>
                <w:sz w:val="24"/>
                <w:szCs w:val="24"/>
              </w:rPr>
              <w:t>ул. Набережная, д. 151</w:t>
            </w:r>
          </w:p>
        </w:tc>
        <w:tc>
          <w:tcPr>
            <w:tcW w:w="1563" w:type="dxa"/>
            <w:vAlign w:val="bottom"/>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40</w:t>
            </w:r>
          </w:p>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35</w:t>
            </w:r>
          </w:p>
        </w:tc>
        <w:tc>
          <w:tcPr>
            <w:tcW w:w="1973" w:type="dxa"/>
            <w:vAlign w:val="bottom"/>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51</w:t>
            </w:r>
          </w:p>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54</w:t>
            </w:r>
          </w:p>
        </w:tc>
        <w:tc>
          <w:tcPr>
            <w:tcW w:w="1851" w:type="dxa"/>
            <w:vAlign w:val="bottom"/>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128</w:t>
            </w:r>
          </w:p>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155</w:t>
            </w:r>
          </w:p>
        </w:tc>
      </w:tr>
      <w:tr w:rsidR="00DD30B9" w:rsidRPr="00DD30B9" w:rsidTr="00824C2B">
        <w:trPr>
          <w:jc w:val="center"/>
        </w:trPr>
        <w:tc>
          <w:tcPr>
            <w:tcW w:w="3969" w:type="dxa"/>
          </w:tcPr>
          <w:p w:rsidR="00DD30B9" w:rsidRPr="00DD30B9" w:rsidRDefault="00DD30B9" w:rsidP="00B018A1">
            <w:pPr>
              <w:spacing w:after="0" w:line="240" w:lineRule="auto"/>
              <w:rPr>
                <w:rFonts w:ascii="Times New Roman" w:hAnsi="Times New Roman"/>
                <w:i/>
                <w:sz w:val="24"/>
                <w:szCs w:val="24"/>
              </w:rPr>
            </w:pPr>
            <w:r w:rsidRPr="00DD30B9">
              <w:rPr>
                <w:rFonts w:ascii="Times New Roman" w:hAnsi="Times New Roman"/>
                <w:sz w:val="24"/>
                <w:szCs w:val="24"/>
              </w:rPr>
              <w:t>ВСЕГО</w:t>
            </w:r>
          </w:p>
        </w:tc>
        <w:tc>
          <w:tcPr>
            <w:tcW w:w="1563" w:type="dxa"/>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300</w:t>
            </w:r>
          </w:p>
        </w:tc>
        <w:tc>
          <w:tcPr>
            <w:tcW w:w="1973" w:type="dxa"/>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421</w:t>
            </w:r>
          </w:p>
        </w:tc>
        <w:tc>
          <w:tcPr>
            <w:tcW w:w="1851" w:type="dxa"/>
          </w:tcPr>
          <w:p w:rsidR="00DD30B9" w:rsidRPr="00DD30B9" w:rsidRDefault="00DD30B9" w:rsidP="00B018A1">
            <w:pPr>
              <w:spacing w:after="0" w:line="240" w:lineRule="auto"/>
              <w:jc w:val="center"/>
              <w:rPr>
                <w:rFonts w:ascii="Times New Roman" w:hAnsi="Times New Roman"/>
                <w:i/>
                <w:sz w:val="24"/>
                <w:szCs w:val="24"/>
              </w:rPr>
            </w:pPr>
            <w:r w:rsidRPr="00DD30B9">
              <w:rPr>
                <w:rFonts w:ascii="Times New Roman" w:hAnsi="Times New Roman"/>
                <w:sz w:val="24"/>
                <w:szCs w:val="24"/>
              </w:rPr>
              <w:t>—</w:t>
            </w:r>
          </w:p>
        </w:tc>
      </w:tr>
    </w:tbl>
    <w:p w:rsidR="00DD30B9" w:rsidRDefault="00DD30B9" w:rsidP="00824C2B">
      <w:pPr>
        <w:spacing w:line="240" w:lineRule="auto"/>
        <w:ind w:right="-2" w:firstLine="709"/>
        <w:jc w:val="both"/>
        <w:rPr>
          <w:rFonts w:ascii="Times New Roman" w:hAnsi="Times New Roman"/>
          <w:sz w:val="28"/>
          <w:szCs w:val="28"/>
        </w:rPr>
      </w:pPr>
      <w:r w:rsidRPr="00DD30B9">
        <w:rPr>
          <w:rFonts w:ascii="Times New Roman" w:hAnsi="Times New Roman"/>
          <w:sz w:val="28"/>
          <w:szCs w:val="28"/>
        </w:rPr>
        <w:t>В настоящее время ведётся строительство нового детского сада на 120 мест в с. Усть-Цильма по ул. Комсомольская д. 51.</w:t>
      </w:r>
    </w:p>
    <w:p w:rsidR="00E002E6" w:rsidRPr="00DD30B9" w:rsidRDefault="00E002E6" w:rsidP="00595CCD">
      <w:pPr>
        <w:spacing w:before="120" w:after="0" w:line="240" w:lineRule="auto"/>
        <w:jc w:val="right"/>
        <w:rPr>
          <w:rFonts w:ascii="Times New Roman" w:hAnsi="Times New Roman"/>
          <w:i/>
          <w:sz w:val="24"/>
          <w:szCs w:val="24"/>
        </w:rPr>
      </w:pPr>
      <w:r w:rsidRPr="00DD30B9">
        <w:rPr>
          <w:rFonts w:ascii="Times New Roman" w:hAnsi="Times New Roman"/>
          <w:sz w:val="24"/>
          <w:szCs w:val="24"/>
        </w:rPr>
        <w:lastRenderedPageBreak/>
        <w:t>Таблица 1</w:t>
      </w:r>
      <w:r>
        <w:rPr>
          <w:rFonts w:ascii="Times New Roman" w:hAnsi="Times New Roman"/>
          <w:sz w:val="24"/>
          <w:szCs w:val="24"/>
        </w:rPr>
        <w:t>7</w:t>
      </w:r>
    </w:p>
    <w:p w:rsidR="00E002E6" w:rsidRDefault="00E002E6" w:rsidP="00595CCD">
      <w:pPr>
        <w:spacing w:after="0" w:line="240" w:lineRule="auto"/>
        <w:ind w:right="-2"/>
        <w:jc w:val="center"/>
        <w:rPr>
          <w:rFonts w:ascii="Times New Roman" w:hAnsi="Times New Roman"/>
          <w:sz w:val="28"/>
          <w:szCs w:val="28"/>
        </w:rPr>
      </w:pPr>
      <w:r w:rsidRPr="00E002E6">
        <w:rPr>
          <w:rFonts w:ascii="Times New Roman" w:hAnsi="Times New Roman"/>
          <w:sz w:val="28"/>
          <w:szCs w:val="28"/>
        </w:rPr>
        <w:t>Перечень и характеристика общеобразовательных учреждений</w:t>
      </w:r>
    </w:p>
    <w:p w:rsidR="00595CCD" w:rsidRPr="00E002E6" w:rsidRDefault="00595CCD" w:rsidP="00595CCD">
      <w:pPr>
        <w:spacing w:after="0" w:line="240" w:lineRule="auto"/>
        <w:ind w:right="-2"/>
        <w:jc w:val="center"/>
        <w:rPr>
          <w:rFonts w:ascii="Times New Roman" w:hAnsi="Times New Roman"/>
          <w:i/>
          <w:sz w:val="28"/>
          <w:szCs w:val="28"/>
        </w:r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8"/>
        <w:gridCol w:w="1933"/>
        <w:gridCol w:w="1951"/>
        <w:gridCol w:w="1851"/>
      </w:tblGrid>
      <w:tr w:rsidR="00E002E6" w:rsidRPr="00E002E6" w:rsidTr="00824C2B">
        <w:trPr>
          <w:cantSplit/>
          <w:trHeight w:val="20"/>
          <w:tblHeader/>
          <w:jc w:val="center"/>
        </w:trPr>
        <w:tc>
          <w:tcPr>
            <w:tcW w:w="3809" w:type="dxa"/>
            <w:shd w:val="clear" w:color="auto" w:fill="FFFFFF"/>
            <w:vAlign w:val="center"/>
          </w:tcPr>
          <w:p w:rsidR="00E002E6" w:rsidRPr="00E002E6" w:rsidRDefault="00E002E6" w:rsidP="00B018A1">
            <w:pPr>
              <w:spacing w:after="0" w:line="240" w:lineRule="auto"/>
              <w:jc w:val="center"/>
              <w:rPr>
                <w:rFonts w:ascii="Times New Roman" w:hAnsi="Times New Roman"/>
                <w:i/>
                <w:sz w:val="24"/>
                <w:szCs w:val="24"/>
              </w:rPr>
            </w:pPr>
            <w:r w:rsidRPr="00E002E6">
              <w:rPr>
                <w:rFonts w:ascii="Times New Roman" w:hAnsi="Times New Roman"/>
                <w:sz w:val="24"/>
                <w:szCs w:val="24"/>
              </w:rPr>
              <w:t>Наименование</w:t>
            </w:r>
          </w:p>
        </w:tc>
        <w:tc>
          <w:tcPr>
            <w:tcW w:w="1948" w:type="dxa"/>
            <w:shd w:val="clear" w:color="auto" w:fill="FFFFFF"/>
            <w:vAlign w:val="center"/>
          </w:tcPr>
          <w:p w:rsidR="00020B5E" w:rsidRDefault="00E002E6" w:rsidP="00B018A1">
            <w:pPr>
              <w:spacing w:after="0" w:line="240" w:lineRule="auto"/>
              <w:jc w:val="center"/>
              <w:rPr>
                <w:rFonts w:ascii="Times New Roman" w:hAnsi="Times New Roman"/>
                <w:sz w:val="24"/>
                <w:szCs w:val="24"/>
              </w:rPr>
            </w:pPr>
            <w:r w:rsidRPr="00E002E6">
              <w:rPr>
                <w:rFonts w:ascii="Times New Roman" w:hAnsi="Times New Roman"/>
                <w:sz w:val="24"/>
                <w:szCs w:val="24"/>
              </w:rPr>
              <w:t>Вместимость</w:t>
            </w:r>
          </w:p>
          <w:p w:rsidR="00E002E6" w:rsidRPr="00E002E6" w:rsidRDefault="00E002E6" w:rsidP="00B018A1">
            <w:pPr>
              <w:spacing w:after="0" w:line="240" w:lineRule="auto"/>
              <w:jc w:val="center"/>
              <w:rPr>
                <w:rFonts w:ascii="Times New Roman" w:hAnsi="Times New Roman"/>
                <w:i/>
                <w:sz w:val="24"/>
                <w:szCs w:val="24"/>
              </w:rPr>
            </w:pPr>
            <w:r w:rsidRPr="00E002E6">
              <w:rPr>
                <w:rFonts w:ascii="Times New Roman" w:hAnsi="Times New Roman"/>
                <w:sz w:val="24"/>
                <w:szCs w:val="24"/>
              </w:rPr>
              <w:t xml:space="preserve"> по санитарным нормам</w:t>
            </w:r>
          </w:p>
        </w:tc>
        <w:tc>
          <w:tcPr>
            <w:tcW w:w="1961" w:type="dxa"/>
            <w:shd w:val="clear" w:color="auto" w:fill="FFFFFF"/>
            <w:vAlign w:val="center"/>
          </w:tcPr>
          <w:p w:rsidR="00E002E6" w:rsidRPr="00E002E6" w:rsidRDefault="00E002E6" w:rsidP="00B018A1">
            <w:pPr>
              <w:spacing w:after="0" w:line="240" w:lineRule="auto"/>
              <w:jc w:val="center"/>
              <w:rPr>
                <w:rFonts w:ascii="Times New Roman" w:hAnsi="Times New Roman"/>
                <w:i/>
                <w:sz w:val="24"/>
                <w:szCs w:val="24"/>
              </w:rPr>
            </w:pPr>
            <w:r w:rsidRPr="00E002E6">
              <w:rPr>
                <w:rFonts w:ascii="Times New Roman" w:hAnsi="Times New Roman"/>
                <w:sz w:val="24"/>
                <w:szCs w:val="24"/>
              </w:rPr>
              <w:t>Посещаемость (фактическая)</w:t>
            </w:r>
          </w:p>
        </w:tc>
        <w:tc>
          <w:tcPr>
            <w:tcW w:w="1745" w:type="dxa"/>
            <w:shd w:val="clear" w:color="auto" w:fill="FFFFFF"/>
            <w:vAlign w:val="center"/>
          </w:tcPr>
          <w:p w:rsidR="00020B5E" w:rsidRDefault="00E002E6" w:rsidP="00B018A1">
            <w:pPr>
              <w:spacing w:after="0" w:line="240" w:lineRule="auto"/>
              <w:jc w:val="center"/>
              <w:rPr>
                <w:rFonts w:ascii="Times New Roman" w:hAnsi="Times New Roman"/>
                <w:sz w:val="24"/>
                <w:szCs w:val="24"/>
              </w:rPr>
            </w:pPr>
            <w:r w:rsidRPr="00E002E6">
              <w:rPr>
                <w:rFonts w:ascii="Times New Roman" w:hAnsi="Times New Roman"/>
                <w:sz w:val="24"/>
                <w:szCs w:val="24"/>
              </w:rPr>
              <w:t xml:space="preserve">Процент </w:t>
            </w:r>
          </w:p>
          <w:p w:rsidR="00E002E6" w:rsidRPr="00E002E6" w:rsidRDefault="00E002E6" w:rsidP="00B018A1">
            <w:pPr>
              <w:spacing w:after="0" w:line="240" w:lineRule="auto"/>
              <w:jc w:val="center"/>
              <w:rPr>
                <w:rFonts w:ascii="Times New Roman" w:hAnsi="Times New Roman"/>
                <w:i/>
                <w:sz w:val="24"/>
                <w:szCs w:val="24"/>
              </w:rPr>
            </w:pPr>
            <w:r w:rsidRPr="00E002E6">
              <w:rPr>
                <w:rFonts w:ascii="Times New Roman" w:hAnsi="Times New Roman"/>
                <w:sz w:val="24"/>
                <w:szCs w:val="24"/>
              </w:rPr>
              <w:t>обеспеченности</w:t>
            </w:r>
          </w:p>
        </w:tc>
      </w:tr>
      <w:tr w:rsidR="00E002E6" w:rsidRPr="00E002E6" w:rsidTr="00824C2B">
        <w:trPr>
          <w:cantSplit/>
          <w:trHeight w:val="20"/>
          <w:jc w:val="center"/>
        </w:trPr>
        <w:tc>
          <w:tcPr>
            <w:tcW w:w="3809" w:type="dxa"/>
            <w:shd w:val="clear" w:color="auto" w:fill="FFFFFF"/>
          </w:tcPr>
          <w:p w:rsidR="00E002E6" w:rsidRPr="00E002E6" w:rsidRDefault="00E002E6" w:rsidP="00824C2B">
            <w:pPr>
              <w:spacing w:after="0" w:line="240" w:lineRule="auto"/>
              <w:jc w:val="both"/>
              <w:rPr>
                <w:rFonts w:ascii="Times New Roman" w:hAnsi="Times New Roman"/>
                <w:i/>
                <w:iCs/>
                <w:spacing w:val="-2"/>
                <w:sz w:val="24"/>
                <w:szCs w:val="24"/>
              </w:rPr>
            </w:pPr>
            <w:r w:rsidRPr="00E002E6">
              <w:rPr>
                <w:rFonts w:ascii="Times New Roman" w:hAnsi="Times New Roman"/>
                <w:iCs/>
                <w:spacing w:val="-2"/>
                <w:sz w:val="24"/>
                <w:szCs w:val="24"/>
              </w:rPr>
              <w:t>МБОУ «Усть-Цилемская СОШ им. М. А. Бабикова» с. Усть-Цильма, ул. имени В. Ф.  Батманова, д. 84</w:t>
            </w:r>
          </w:p>
        </w:tc>
        <w:tc>
          <w:tcPr>
            <w:tcW w:w="1948" w:type="dxa"/>
            <w:shd w:val="clear" w:color="auto" w:fill="FFFFFF"/>
            <w:vAlign w:val="center"/>
          </w:tcPr>
          <w:p w:rsidR="00E002E6" w:rsidRPr="00E002E6" w:rsidRDefault="00E002E6" w:rsidP="00B018A1">
            <w:pPr>
              <w:spacing w:after="0" w:line="240" w:lineRule="auto"/>
              <w:jc w:val="center"/>
              <w:rPr>
                <w:rFonts w:ascii="Times New Roman" w:hAnsi="Times New Roman"/>
                <w:i/>
                <w:iCs/>
                <w:spacing w:val="-2"/>
                <w:sz w:val="24"/>
                <w:szCs w:val="24"/>
              </w:rPr>
            </w:pPr>
            <w:r w:rsidRPr="00E002E6">
              <w:rPr>
                <w:rFonts w:ascii="Times New Roman" w:hAnsi="Times New Roman"/>
                <w:iCs/>
                <w:spacing w:val="-2"/>
                <w:sz w:val="24"/>
                <w:szCs w:val="24"/>
              </w:rPr>
              <w:t>1176</w:t>
            </w:r>
          </w:p>
        </w:tc>
        <w:tc>
          <w:tcPr>
            <w:tcW w:w="1961" w:type="dxa"/>
            <w:shd w:val="clear" w:color="auto" w:fill="FFFFFF"/>
            <w:vAlign w:val="center"/>
          </w:tcPr>
          <w:p w:rsidR="00E002E6" w:rsidRPr="00E002E6" w:rsidRDefault="00E002E6" w:rsidP="00B018A1">
            <w:pPr>
              <w:spacing w:after="0" w:line="240" w:lineRule="auto"/>
              <w:jc w:val="center"/>
              <w:rPr>
                <w:rFonts w:ascii="Times New Roman" w:hAnsi="Times New Roman"/>
                <w:i/>
                <w:iCs/>
                <w:spacing w:val="-2"/>
                <w:sz w:val="24"/>
                <w:szCs w:val="24"/>
              </w:rPr>
            </w:pPr>
            <w:r w:rsidRPr="00E002E6">
              <w:rPr>
                <w:rFonts w:ascii="Times New Roman" w:hAnsi="Times New Roman"/>
                <w:iCs/>
                <w:spacing w:val="-2"/>
                <w:sz w:val="24"/>
                <w:szCs w:val="24"/>
              </w:rPr>
              <w:t>752</w:t>
            </w:r>
          </w:p>
        </w:tc>
        <w:tc>
          <w:tcPr>
            <w:tcW w:w="1745" w:type="dxa"/>
            <w:shd w:val="clear" w:color="auto" w:fill="FFFFFF"/>
            <w:vAlign w:val="center"/>
          </w:tcPr>
          <w:p w:rsidR="00E002E6" w:rsidRPr="00E002E6" w:rsidRDefault="00E002E6" w:rsidP="00B018A1">
            <w:pPr>
              <w:spacing w:after="0" w:line="240" w:lineRule="auto"/>
              <w:jc w:val="center"/>
              <w:rPr>
                <w:rFonts w:ascii="Times New Roman" w:hAnsi="Times New Roman"/>
                <w:i/>
                <w:iCs/>
                <w:spacing w:val="-2"/>
                <w:sz w:val="24"/>
                <w:szCs w:val="24"/>
              </w:rPr>
            </w:pPr>
            <w:r w:rsidRPr="00E002E6">
              <w:rPr>
                <w:rFonts w:ascii="Times New Roman" w:hAnsi="Times New Roman"/>
                <w:iCs/>
                <w:spacing w:val="-2"/>
                <w:sz w:val="24"/>
                <w:szCs w:val="24"/>
              </w:rPr>
              <w:t>64</w:t>
            </w:r>
          </w:p>
        </w:tc>
      </w:tr>
      <w:tr w:rsidR="00E002E6" w:rsidRPr="00E002E6" w:rsidTr="00824C2B">
        <w:trPr>
          <w:cantSplit/>
          <w:trHeight w:val="20"/>
          <w:jc w:val="center"/>
        </w:trPr>
        <w:tc>
          <w:tcPr>
            <w:tcW w:w="3809" w:type="dxa"/>
            <w:shd w:val="clear" w:color="auto" w:fill="FFFFFF"/>
          </w:tcPr>
          <w:p w:rsidR="00E002E6" w:rsidRPr="00E002E6" w:rsidRDefault="00E002E6" w:rsidP="00824C2B">
            <w:pPr>
              <w:spacing w:after="0" w:line="240" w:lineRule="auto"/>
              <w:jc w:val="both"/>
              <w:rPr>
                <w:rFonts w:ascii="Times New Roman" w:hAnsi="Times New Roman"/>
                <w:i/>
                <w:iCs/>
                <w:spacing w:val="-2"/>
                <w:sz w:val="24"/>
                <w:szCs w:val="24"/>
              </w:rPr>
            </w:pPr>
            <w:r w:rsidRPr="00E002E6">
              <w:rPr>
                <w:rFonts w:ascii="Times New Roman" w:hAnsi="Times New Roman"/>
                <w:iCs/>
                <w:spacing w:val="-2"/>
                <w:sz w:val="24"/>
                <w:szCs w:val="24"/>
              </w:rPr>
              <w:t>МБОУ «Синегорская СОШ» пст</w:t>
            </w:r>
            <w:r w:rsidR="00824C2B">
              <w:rPr>
                <w:rFonts w:ascii="Times New Roman" w:hAnsi="Times New Roman"/>
                <w:iCs/>
                <w:spacing w:val="-2"/>
                <w:sz w:val="24"/>
                <w:szCs w:val="24"/>
              </w:rPr>
              <w:t>.</w:t>
            </w:r>
            <w:r w:rsidRPr="00E002E6">
              <w:rPr>
                <w:rFonts w:ascii="Times New Roman" w:hAnsi="Times New Roman"/>
                <w:iCs/>
                <w:spacing w:val="-2"/>
                <w:sz w:val="24"/>
                <w:szCs w:val="24"/>
              </w:rPr>
              <w:t xml:space="preserve"> Синегорье, ул. Лесная, д. 23</w:t>
            </w:r>
          </w:p>
        </w:tc>
        <w:tc>
          <w:tcPr>
            <w:tcW w:w="1948" w:type="dxa"/>
            <w:shd w:val="clear" w:color="auto" w:fill="FFFFFF"/>
            <w:vAlign w:val="center"/>
          </w:tcPr>
          <w:p w:rsidR="00E002E6" w:rsidRPr="00E002E6" w:rsidRDefault="00E002E6" w:rsidP="00B018A1">
            <w:pPr>
              <w:spacing w:after="0" w:line="240" w:lineRule="auto"/>
              <w:jc w:val="center"/>
              <w:rPr>
                <w:rFonts w:ascii="Times New Roman" w:hAnsi="Times New Roman"/>
                <w:i/>
                <w:iCs/>
                <w:spacing w:val="-2"/>
                <w:sz w:val="24"/>
                <w:szCs w:val="24"/>
              </w:rPr>
            </w:pPr>
            <w:r w:rsidRPr="00E002E6">
              <w:rPr>
                <w:rFonts w:ascii="Times New Roman" w:hAnsi="Times New Roman"/>
                <w:iCs/>
                <w:spacing w:val="-2"/>
                <w:sz w:val="24"/>
                <w:szCs w:val="24"/>
              </w:rPr>
              <w:t>70</w:t>
            </w:r>
          </w:p>
        </w:tc>
        <w:tc>
          <w:tcPr>
            <w:tcW w:w="1961" w:type="dxa"/>
            <w:shd w:val="clear" w:color="auto" w:fill="FFFFFF"/>
            <w:vAlign w:val="center"/>
          </w:tcPr>
          <w:p w:rsidR="00E002E6" w:rsidRPr="00E002E6" w:rsidRDefault="00E002E6" w:rsidP="00B018A1">
            <w:pPr>
              <w:spacing w:after="0" w:line="240" w:lineRule="auto"/>
              <w:jc w:val="center"/>
              <w:rPr>
                <w:rFonts w:ascii="Times New Roman" w:hAnsi="Times New Roman"/>
                <w:i/>
                <w:iCs/>
                <w:spacing w:val="-2"/>
                <w:sz w:val="24"/>
                <w:szCs w:val="24"/>
              </w:rPr>
            </w:pPr>
            <w:r w:rsidRPr="00E002E6">
              <w:rPr>
                <w:rFonts w:ascii="Times New Roman" w:hAnsi="Times New Roman"/>
                <w:iCs/>
                <w:spacing w:val="-2"/>
                <w:sz w:val="24"/>
                <w:szCs w:val="24"/>
              </w:rPr>
              <w:t>26</w:t>
            </w:r>
          </w:p>
        </w:tc>
        <w:tc>
          <w:tcPr>
            <w:tcW w:w="1745" w:type="dxa"/>
            <w:shd w:val="clear" w:color="auto" w:fill="FFFFFF"/>
            <w:vAlign w:val="center"/>
          </w:tcPr>
          <w:p w:rsidR="00E002E6" w:rsidRPr="00E002E6" w:rsidRDefault="00E002E6" w:rsidP="00B018A1">
            <w:pPr>
              <w:spacing w:after="0" w:line="240" w:lineRule="auto"/>
              <w:jc w:val="center"/>
              <w:rPr>
                <w:rFonts w:ascii="Times New Roman" w:hAnsi="Times New Roman"/>
                <w:i/>
                <w:iCs/>
                <w:spacing w:val="-2"/>
                <w:sz w:val="24"/>
                <w:szCs w:val="24"/>
              </w:rPr>
            </w:pPr>
            <w:r w:rsidRPr="00E002E6">
              <w:rPr>
                <w:rFonts w:ascii="Times New Roman" w:hAnsi="Times New Roman"/>
                <w:iCs/>
                <w:spacing w:val="-2"/>
                <w:sz w:val="24"/>
                <w:szCs w:val="24"/>
              </w:rPr>
              <w:t>39</w:t>
            </w:r>
          </w:p>
        </w:tc>
      </w:tr>
      <w:tr w:rsidR="00E002E6" w:rsidRPr="00E002E6" w:rsidTr="00824C2B">
        <w:trPr>
          <w:cantSplit/>
          <w:trHeight w:val="241"/>
          <w:jc w:val="center"/>
        </w:trPr>
        <w:tc>
          <w:tcPr>
            <w:tcW w:w="3809" w:type="dxa"/>
            <w:shd w:val="clear" w:color="auto" w:fill="FFFFFF"/>
          </w:tcPr>
          <w:p w:rsidR="00E002E6" w:rsidRPr="00E002E6" w:rsidRDefault="00E002E6" w:rsidP="00B018A1">
            <w:pPr>
              <w:spacing w:after="0" w:line="240" w:lineRule="auto"/>
              <w:rPr>
                <w:rFonts w:ascii="Times New Roman" w:hAnsi="Times New Roman"/>
                <w:i/>
                <w:sz w:val="24"/>
                <w:szCs w:val="24"/>
                <w:highlight w:val="yellow"/>
              </w:rPr>
            </w:pPr>
            <w:r w:rsidRPr="00E002E6">
              <w:rPr>
                <w:rFonts w:ascii="Times New Roman" w:hAnsi="Times New Roman"/>
                <w:sz w:val="24"/>
                <w:szCs w:val="24"/>
              </w:rPr>
              <w:t>ВСЕГО</w:t>
            </w:r>
          </w:p>
        </w:tc>
        <w:tc>
          <w:tcPr>
            <w:tcW w:w="1948" w:type="dxa"/>
            <w:shd w:val="clear" w:color="auto" w:fill="FFFFFF"/>
          </w:tcPr>
          <w:p w:rsidR="00E002E6" w:rsidRPr="00E002E6" w:rsidRDefault="00E002E6" w:rsidP="00B018A1">
            <w:pPr>
              <w:spacing w:after="0" w:line="240" w:lineRule="auto"/>
              <w:jc w:val="center"/>
              <w:rPr>
                <w:rFonts w:ascii="Times New Roman" w:hAnsi="Times New Roman"/>
                <w:i/>
                <w:iCs/>
                <w:spacing w:val="-2"/>
                <w:sz w:val="24"/>
                <w:szCs w:val="24"/>
              </w:rPr>
            </w:pPr>
            <w:r w:rsidRPr="00E002E6">
              <w:rPr>
                <w:rFonts w:ascii="Times New Roman" w:hAnsi="Times New Roman"/>
                <w:iCs/>
                <w:spacing w:val="-2"/>
                <w:sz w:val="24"/>
                <w:szCs w:val="24"/>
              </w:rPr>
              <w:t>1246</w:t>
            </w:r>
          </w:p>
        </w:tc>
        <w:tc>
          <w:tcPr>
            <w:tcW w:w="1961" w:type="dxa"/>
            <w:shd w:val="clear" w:color="auto" w:fill="FFFFFF"/>
          </w:tcPr>
          <w:p w:rsidR="00E002E6" w:rsidRPr="00E002E6" w:rsidRDefault="00E002E6" w:rsidP="00B018A1">
            <w:pPr>
              <w:spacing w:after="0" w:line="240" w:lineRule="auto"/>
              <w:jc w:val="center"/>
              <w:rPr>
                <w:rFonts w:ascii="Times New Roman" w:hAnsi="Times New Roman"/>
                <w:i/>
                <w:iCs/>
                <w:spacing w:val="-2"/>
                <w:sz w:val="24"/>
                <w:szCs w:val="24"/>
              </w:rPr>
            </w:pPr>
            <w:r w:rsidRPr="00E002E6">
              <w:rPr>
                <w:rFonts w:ascii="Times New Roman" w:hAnsi="Times New Roman"/>
                <w:iCs/>
                <w:spacing w:val="-2"/>
                <w:sz w:val="24"/>
                <w:szCs w:val="24"/>
              </w:rPr>
              <w:t>778</w:t>
            </w:r>
          </w:p>
        </w:tc>
        <w:tc>
          <w:tcPr>
            <w:tcW w:w="1745" w:type="dxa"/>
            <w:shd w:val="clear" w:color="auto" w:fill="FFFFFF"/>
          </w:tcPr>
          <w:p w:rsidR="00E002E6" w:rsidRPr="00E002E6" w:rsidRDefault="00E002E6" w:rsidP="00B018A1">
            <w:pPr>
              <w:spacing w:after="0" w:line="240" w:lineRule="auto"/>
              <w:jc w:val="center"/>
              <w:rPr>
                <w:rFonts w:ascii="Times New Roman" w:hAnsi="Times New Roman"/>
                <w:i/>
                <w:iCs/>
                <w:spacing w:val="-2"/>
                <w:sz w:val="24"/>
                <w:szCs w:val="24"/>
              </w:rPr>
            </w:pPr>
            <w:r w:rsidRPr="00E002E6">
              <w:rPr>
                <w:rFonts w:ascii="Times New Roman" w:hAnsi="Times New Roman"/>
                <w:iCs/>
                <w:spacing w:val="-2"/>
                <w:sz w:val="24"/>
                <w:szCs w:val="24"/>
              </w:rPr>
              <w:t>—</w:t>
            </w:r>
          </w:p>
        </w:tc>
      </w:tr>
    </w:tbl>
    <w:p w:rsidR="00E002E6" w:rsidRPr="00E002E6" w:rsidRDefault="00E002E6" w:rsidP="00595CCD">
      <w:pPr>
        <w:spacing w:before="120" w:after="0" w:line="240" w:lineRule="auto"/>
        <w:jc w:val="right"/>
        <w:rPr>
          <w:rFonts w:ascii="Times New Roman" w:hAnsi="Times New Roman"/>
          <w:i/>
          <w:sz w:val="24"/>
          <w:szCs w:val="24"/>
        </w:rPr>
      </w:pPr>
      <w:r w:rsidRPr="00E002E6">
        <w:rPr>
          <w:rFonts w:ascii="Times New Roman" w:hAnsi="Times New Roman"/>
          <w:sz w:val="24"/>
          <w:szCs w:val="24"/>
        </w:rPr>
        <w:t>Таблица 18</w:t>
      </w:r>
    </w:p>
    <w:p w:rsidR="00E002E6" w:rsidRDefault="00E002E6" w:rsidP="00595CCD">
      <w:pPr>
        <w:spacing w:after="0" w:line="240" w:lineRule="auto"/>
        <w:ind w:right="-2"/>
        <w:jc w:val="center"/>
        <w:rPr>
          <w:rFonts w:ascii="Times New Roman" w:hAnsi="Times New Roman"/>
          <w:sz w:val="28"/>
          <w:szCs w:val="28"/>
        </w:rPr>
      </w:pPr>
      <w:r w:rsidRPr="00E002E6">
        <w:rPr>
          <w:rFonts w:ascii="Times New Roman" w:hAnsi="Times New Roman"/>
          <w:sz w:val="28"/>
          <w:szCs w:val="28"/>
        </w:rPr>
        <w:t>Перечень и характеристика объектов здравоохранения</w:t>
      </w:r>
    </w:p>
    <w:p w:rsidR="00595CCD" w:rsidRPr="00E002E6" w:rsidRDefault="00595CCD" w:rsidP="00595CCD">
      <w:pPr>
        <w:spacing w:after="0" w:line="240" w:lineRule="auto"/>
        <w:ind w:right="-2"/>
        <w:jc w:val="center"/>
        <w:rPr>
          <w:rFonts w:ascii="Times New Roman" w:hAnsi="Times New Roman"/>
          <w:i/>
          <w:sz w:val="28"/>
          <w:szCs w:val="28"/>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4335"/>
        <w:gridCol w:w="2285"/>
      </w:tblGrid>
      <w:tr w:rsidR="00E002E6" w:rsidRPr="00E002E6" w:rsidTr="00824C2B">
        <w:trPr>
          <w:trHeight w:val="285"/>
          <w:jc w:val="center"/>
        </w:trPr>
        <w:tc>
          <w:tcPr>
            <w:tcW w:w="2860" w:type="dxa"/>
            <w:tcBorders>
              <w:top w:val="single" w:sz="4" w:space="0" w:color="auto"/>
              <w:left w:val="single" w:sz="4" w:space="0" w:color="auto"/>
              <w:bottom w:val="single" w:sz="4" w:space="0" w:color="auto"/>
              <w:right w:val="single" w:sz="4" w:space="0" w:color="auto"/>
            </w:tcBorders>
            <w:vAlign w:val="center"/>
            <w:hideMark/>
          </w:tcPr>
          <w:p w:rsidR="00E002E6" w:rsidRPr="00E002E6" w:rsidRDefault="00E002E6" w:rsidP="00B018A1">
            <w:pPr>
              <w:pStyle w:val="Report"/>
              <w:widowControl w:val="0"/>
              <w:spacing w:line="240" w:lineRule="auto"/>
              <w:ind w:firstLine="0"/>
              <w:jc w:val="center"/>
              <w:rPr>
                <w:sz w:val="22"/>
                <w:szCs w:val="22"/>
              </w:rPr>
            </w:pPr>
            <w:r w:rsidRPr="00E002E6">
              <w:rPr>
                <w:sz w:val="22"/>
                <w:szCs w:val="22"/>
              </w:rPr>
              <w:t>Наименование учреждения здравоохранения</w:t>
            </w:r>
          </w:p>
        </w:tc>
        <w:tc>
          <w:tcPr>
            <w:tcW w:w="4335" w:type="dxa"/>
            <w:tcBorders>
              <w:top w:val="single" w:sz="4" w:space="0" w:color="auto"/>
              <w:left w:val="single" w:sz="4" w:space="0" w:color="auto"/>
              <w:bottom w:val="single" w:sz="4" w:space="0" w:color="auto"/>
              <w:right w:val="single" w:sz="4" w:space="0" w:color="auto"/>
            </w:tcBorders>
            <w:vAlign w:val="center"/>
            <w:hideMark/>
          </w:tcPr>
          <w:p w:rsidR="00824C2B" w:rsidRDefault="00E002E6" w:rsidP="00B018A1">
            <w:pPr>
              <w:pStyle w:val="Report"/>
              <w:widowControl w:val="0"/>
              <w:spacing w:line="240" w:lineRule="auto"/>
              <w:ind w:firstLine="0"/>
              <w:jc w:val="center"/>
              <w:rPr>
                <w:sz w:val="22"/>
                <w:szCs w:val="22"/>
              </w:rPr>
            </w:pPr>
            <w:r w:rsidRPr="00E002E6">
              <w:rPr>
                <w:sz w:val="22"/>
                <w:szCs w:val="22"/>
              </w:rPr>
              <w:t xml:space="preserve">Место расположения учреждения </w:t>
            </w:r>
          </w:p>
          <w:p w:rsidR="00E002E6" w:rsidRPr="00E002E6" w:rsidRDefault="00E002E6" w:rsidP="00B018A1">
            <w:pPr>
              <w:pStyle w:val="Report"/>
              <w:widowControl w:val="0"/>
              <w:spacing w:line="240" w:lineRule="auto"/>
              <w:ind w:firstLine="0"/>
              <w:jc w:val="center"/>
              <w:rPr>
                <w:sz w:val="22"/>
                <w:szCs w:val="22"/>
              </w:rPr>
            </w:pPr>
            <w:r w:rsidRPr="00E002E6">
              <w:rPr>
                <w:sz w:val="22"/>
                <w:szCs w:val="22"/>
              </w:rPr>
              <w:t>здравоохранения</w:t>
            </w:r>
          </w:p>
        </w:tc>
        <w:tc>
          <w:tcPr>
            <w:tcW w:w="2285" w:type="dxa"/>
            <w:tcBorders>
              <w:top w:val="single" w:sz="4" w:space="0" w:color="auto"/>
              <w:left w:val="single" w:sz="4" w:space="0" w:color="auto"/>
              <w:bottom w:val="single" w:sz="4" w:space="0" w:color="auto"/>
              <w:right w:val="single" w:sz="4" w:space="0" w:color="auto"/>
            </w:tcBorders>
            <w:vAlign w:val="center"/>
            <w:hideMark/>
          </w:tcPr>
          <w:p w:rsidR="00E002E6" w:rsidRPr="00E002E6" w:rsidRDefault="00E002E6" w:rsidP="00B018A1">
            <w:pPr>
              <w:pStyle w:val="Report"/>
              <w:widowControl w:val="0"/>
              <w:spacing w:line="240" w:lineRule="auto"/>
              <w:ind w:right="27" w:firstLine="0"/>
              <w:jc w:val="center"/>
              <w:rPr>
                <w:sz w:val="22"/>
                <w:szCs w:val="22"/>
              </w:rPr>
            </w:pPr>
            <w:r w:rsidRPr="00E002E6">
              <w:rPr>
                <w:sz w:val="22"/>
                <w:szCs w:val="22"/>
              </w:rPr>
              <w:t>Количество медицинских работников, чел.</w:t>
            </w:r>
          </w:p>
        </w:tc>
      </w:tr>
      <w:tr w:rsidR="00E002E6" w:rsidRPr="00762BEA" w:rsidTr="00824C2B">
        <w:trPr>
          <w:trHeight w:val="262"/>
          <w:jc w:val="center"/>
        </w:trPr>
        <w:tc>
          <w:tcPr>
            <w:tcW w:w="2860"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Pr>
                <w:rFonts w:ascii="Times New Roman" w:hAnsi="Times New Roman"/>
                <w:iCs/>
                <w:spacing w:val="-2"/>
              </w:rPr>
              <w:t>П</w:t>
            </w:r>
            <w:r w:rsidRPr="00762BEA">
              <w:rPr>
                <w:rFonts w:ascii="Times New Roman" w:hAnsi="Times New Roman"/>
                <w:iCs/>
                <w:spacing w:val="-2"/>
              </w:rPr>
              <w:t>оликлиника</w:t>
            </w:r>
          </w:p>
        </w:tc>
        <w:tc>
          <w:tcPr>
            <w:tcW w:w="433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sidRPr="00762BEA">
              <w:rPr>
                <w:rFonts w:ascii="Times New Roman" w:hAnsi="Times New Roman"/>
                <w:iCs/>
                <w:spacing w:val="-2"/>
              </w:rPr>
              <w:t>с.</w:t>
            </w:r>
            <w:r>
              <w:rPr>
                <w:rFonts w:ascii="Times New Roman" w:hAnsi="Times New Roman"/>
                <w:iCs/>
                <w:spacing w:val="-2"/>
              </w:rPr>
              <w:t xml:space="preserve"> </w:t>
            </w:r>
            <w:r w:rsidRPr="00762BEA">
              <w:rPr>
                <w:rFonts w:ascii="Times New Roman" w:hAnsi="Times New Roman"/>
                <w:iCs/>
                <w:spacing w:val="-2"/>
              </w:rPr>
              <w:t>Усть-Цильма, ул.</w:t>
            </w:r>
            <w:r>
              <w:rPr>
                <w:rFonts w:ascii="Times New Roman" w:hAnsi="Times New Roman"/>
                <w:iCs/>
                <w:spacing w:val="-2"/>
              </w:rPr>
              <w:t xml:space="preserve"> </w:t>
            </w:r>
            <w:r w:rsidRPr="00762BEA">
              <w:rPr>
                <w:rFonts w:ascii="Times New Roman" w:hAnsi="Times New Roman"/>
                <w:iCs/>
                <w:spacing w:val="-2"/>
              </w:rPr>
              <w:t>Советская, д.</w:t>
            </w:r>
            <w:r>
              <w:rPr>
                <w:rFonts w:ascii="Times New Roman" w:hAnsi="Times New Roman"/>
                <w:iCs/>
                <w:spacing w:val="-2"/>
              </w:rPr>
              <w:t xml:space="preserve"> </w:t>
            </w:r>
            <w:r w:rsidRPr="00762BEA">
              <w:rPr>
                <w:rFonts w:ascii="Times New Roman" w:hAnsi="Times New Roman"/>
                <w:iCs/>
                <w:spacing w:val="-2"/>
              </w:rPr>
              <w:t xml:space="preserve">29а </w:t>
            </w:r>
          </w:p>
        </w:tc>
        <w:tc>
          <w:tcPr>
            <w:tcW w:w="228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sidRPr="00762BEA">
              <w:rPr>
                <w:rFonts w:ascii="Times New Roman" w:hAnsi="Times New Roman"/>
                <w:iCs/>
                <w:spacing w:val="-2"/>
              </w:rPr>
              <w:t>20 врачей, 48 средних, 2 младших</w:t>
            </w:r>
          </w:p>
        </w:tc>
      </w:tr>
      <w:tr w:rsidR="00E002E6" w:rsidRPr="00A65014" w:rsidTr="00824C2B">
        <w:trPr>
          <w:trHeight w:val="262"/>
          <w:jc w:val="center"/>
        </w:trPr>
        <w:tc>
          <w:tcPr>
            <w:tcW w:w="2860"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Pr>
                <w:rFonts w:ascii="Times New Roman" w:hAnsi="Times New Roman"/>
                <w:iCs/>
                <w:spacing w:val="-2"/>
              </w:rPr>
              <w:t>О</w:t>
            </w:r>
            <w:r w:rsidRPr="00762BEA">
              <w:rPr>
                <w:rFonts w:ascii="Times New Roman" w:hAnsi="Times New Roman"/>
                <w:iCs/>
                <w:spacing w:val="-2"/>
              </w:rPr>
              <w:t>тделение функциональной диагностики</w:t>
            </w:r>
          </w:p>
        </w:tc>
        <w:tc>
          <w:tcPr>
            <w:tcW w:w="433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sidRPr="00762BEA">
              <w:rPr>
                <w:rFonts w:ascii="Times New Roman" w:hAnsi="Times New Roman"/>
                <w:iCs/>
                <w:spacing w:val="-2"/>
              </w:rPr>
              <w:t>с.</w:t>
            </w:r>
            <w:r>
              <w:rPr>
                <w:rFonts w:ascii="Times New Roman" w:hAnsi="Times New Roman"/>
                <w:iCs/>
                <w:spacing w:val="-2"/>
              </w:rPr>
              <w:t xml:space="preserve"> </w:t>
            </w:r>
            <w:r w:rsidRPr="00762BEA">
              <w:rPr>
                <w:rFonts w:ascii="Times New Roman" w:hAnsi="Times New Roman"/>
                <w:iCs/>
                <w:spacing w:val="-2"/>
              </w:rPr>
              <w:t>Усть-Цильма, ул.</w:t>
            </w:r>
            <w:r>
              <w:rPr>
                <w:rFonts w:ascii="Times New Roman" w:hAnsi="Times New Roman"/>
                <w:iCs/>
                <w:spacing w:val="-2"/>
              </w:rPr>
              <w:t xml:space="preserve"> </w:t>
            </w:r>
            <w:r w:rsidRPr="00762BEA">
              <w:rPr>
                <w:rFonts w:ascii="Times New Roman" w:hAnsi="Times New Roman"/>
                <w:iCs/>
                <w:spacing w:val="-2"/>
              </w:rPr>
              <w:t>Советская, д.</w:t>
            </w:r>
            <w:r>
              <w:rPr>
                <w:rFonts w:ascii="Times New Roman" w:hAnsi="Times New Roman"/>
                <w:iCs/>
                <w:spacing w:val="-2"/>
              </w:rPr>
              <w:t xml:space="preserve"> </w:t>
            </w:r>
            <w:r w:rsidRPr="00762BEA">
              <w:rPr>
                <w:rFonts w:ascii="Times New Roman" w:hAnsi="Times New Roman"/>
                <w:iCs/>
                <w:spacing w:val="-2"/>
              </w:rPr>
              <w:t>32</w:t>
            </w:r>
          </w:p>
        </w:tc>
        <w:tc>
          <w:tcPr>
            <w:tcW w:w="228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tabs>
                <w:tab w:val="left" w:pos="720"/>
              </w:tabs>
              <w:spacing w:after="0" w:line="240" w:lineRule="auto"/>
              <w:rPr>
                <w:rFonts w:ascii="Times New Roman" w:hAnsi="Times New Roman"/>
                <w:i/>
                <w:iCs/>
                <w:spacing w:val="-2"/>
              </w:rPr>
            </w:pPr>
            <w:r w:rsidRPr="00762BEA">
              <w:rPr>
                <w:rFonts w:ascii="Times New Roman" w:hAnsi="Times New Roman"/>
                <w:iCs/>
                <w:spacing w:val="-2"/>
              </w:rPr>
              <w:t>1 врач, 1 средний</w:t>
            </w:r>
          </w:p>
        </w:tc>
      </w:tr>
      <w:tr w:rsidR="00E002E6" w:rsidRPr="00A65014" w:rsidTr="00824C2B">
        <w:trPr>
          <w:trHeight w:val="262"/>
          <w:jc w:val="center"/>
        </w:trPr>
        <w:tc>
          <w:tcPr>
            <w:tcW w:w="2860"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Pr>
                <w:rFonts w:ascii="Times New Roman" w:hAnsi="Times New Roman"/>
                <w:iCs/>
                <w:spacing w:val="-2"/>
              </w:rPr>
              <w:t>Х</w:t>
            </w:r>
            <w:r w:rsidRPr="00762BEA">
              <w:rPr>
                <w:rFonts w:ascii="Times New Roman" w:hAnsi="Times New Roman"/>
                <w:iCs/>
                <w:spacing w:val="-2"/>
              </w:rPr>
              <w:t>ирургическое отделение</w:t>
            </w:r>
          </w:p>
        </w:tc>
        <w:tc>
          <w:tcPr>
            <w:tcW w:w="433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sidRPr="00762BEA">
              <w:rPr>
                <w:rFonts w:ascii="Times New Roman" w:hAnsi="Times New Roman"/>
                <w:iCs/>
                <w:spacing w:val="-2"/>
              </w:rPr>
              <w:t>с.</w:t>
            </w:r>
            <w:r>
              <w:rPr>
                <w:rFonts w:ascii="Times New Roman" w:hAnsi="Times New Roman"/>
                <w:iCs/>
                <w:spacing w:val="-2"/>
              </w:rPr>
              <w:t xml:space="preserve"> </w:t>
            </w:r>
            <w:r w:rsidRPr="00762BEA">
              <w:rPr>
                <w:rFonts w:ascii="Times New Roman" w:hAnsi="Times New Roman"/>
                <w:iCs/>
                <w:spacing w:val="-2"/>
              </w:rPr>
              <w:t>Усть-Цильма, ул.</w:t>
            </w:r>
            <w:r>
              <w:rPr>
                <w:rFonts w:ascii="Times New Roman" w:hAnsi="Times New Roman"/>
                <w:iCs/>
                <w:spacing w:val="-2"/>
              </w:rPr>
              <w:t xml:space="preserve"> </w:t>
            </w:r>
            <w:r w:rsidRPr="00762BEA">
              <w:rPr>
                <w:rFonts w:ascii="Times New Roman" w:hAnsi="Times New Roman"/>
                <w:iCs/>
                <w:spacing w:val="-2"/>
              </w:rPr>
              <w:t>Советская, д.</w:t>
            </w:r>
            <w:r>
              <w:rPr>
                <w:rFonts w:ascii="Times New Roman" w:hAnsi="Times New Roman"/>
                <w:iCs/>
                <w:spacing w:val="-2"/>
              </w:rPr>
              <w:t xml:space="preserve"> </w:t>
            </w:r>
            <w:r w:rsidRPr="00762BEA">
              <w:rPr>
                <w:rFonts w:ascii="Times New Roman" w:hAnsi="Times New Roman"/>
                <w:iCs/>
                <w:spacing w:val="-2"/>
              </w:rPr>
              <w:t>31</w:t>
            </w:r>
          </w:p>
        </w:tc>
        <w:tc>
          <w:tcPr>
            <w:tcW w:w="228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tabs>
                <w:tab w:val="left" w:pos="720"/>
              </w:tabs>
              <w:spacing w:after="0" w:line="240" w:lineRule="auto"/>
              <w:rPr>
                <w:rFonts w:ascii="Times New Roman" w:hAnsi="Times New Roman"/>
                <w:i/>
                <w:iCs/>
                <w:spacing w:val="-2"/>
              </w:rPr>
            </w:pPr>
            <w:r w:rsidRPr="00762BEA">
              <w:rPr>
                <w:rFonts w:ascii="Times New Roman" w:hAnsi="Times New Roman"/>
                <w:iCs/>
                <w:spacing w:val="-2"/>
              </w:rPr>
              <w:t>3 врача, 12 средних, 3 младших</w:t>
            </w:r>
          </w:p>
        </w:tc>
      </w:tr>
      <w:tr w:rsidR="00E002E6" w:rsidRPr="00A65014" w:rsidTr="00824C2B">
        <w:trPr>
          <w:trHeight w:val="262"/>
          <w:jc w:val="center"/>
        </w:trPr>
        <w:tc>
          <w:tcPr>
            <w:tcW w:w="2860"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Pr>
                <w:rFonts w:ascii="Times New Roman" w:hAnsi="Times New Roman"/>
                <w:iCs/>
                <w:spacing w:val="-2"/>
              </w:rPr>
              <w:t>Т</w:t>
            </w:r>
            <w:r w:rsidRPr="00762BEA">
              <w:rPr>
                <w:rFonts w:ascii="Times New Roman" w:hAnsi="Times New Roman"/>
                <w:iCs/>
                <w:spacing w:val="-2"/>
              </w:rPr>
              <w:t>ерапевтическое отделение</w:t>
            </w:r>
          </w:p>
        </w:tc>
        <w:tc>
          <w:tcPr>
            <w:tcW w:w="433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sidRPr="00762BEA">
              <w:rPr>
                <w:rFonts w:ascii="Times New Roman" w:hAnsi="Times New Roman"/>
                <w:iCs/>
                <w:spacing w:val="-2"/>
              </w:rPr>
              <w:t>с.</w:t>
            </w:r>
            <w:r>
              <w:rPr>
                <w:rFonts w:ascii="Times New Roman" w:hAnsi="Times New Roman"/>
                <w:iCs/>
                <w:spacing w:val="-2"/>
              </w:rPr>
              <w:t xml:space="preserve"> </w:t>
            </w:r>
            <w:r w:rsidRPr="00762BEA">
              <w:rPr>
                <w:rFonts w:ascii="Times New Roman" w:hAnsi="Times New Roman"/>
                <w:iCs/>
                <w:spacing w:val="-2"/>
              </w:rPr>
              <w:t>Усть-Цильма, ул.</w:t>
            </w:r>
            <w:r>
              <w:rPr>
                <w:rFonts w:ascii="Times New Roman" w:hAnsi="Times New Roman"/>
                <w:iCs/>
                <w:spacing w:val="-2"/>
              </w:rPr>
              <w:t xml:space="preserve"> </w:t>
            </w:r>
            <w:r w:rsidRPr="00762BEA">
              <w:rPr>
                <w:rFonts w:ascii="Times New Roman" w:hAnsi="Times New Roman"/>
                <w:iCs/>
                <w:spacing w:val="-2"/>
              </w:rPr>
              <w:t>Советская, д.</w:t>
            </w:r>
            <w:r>
              <w:rPr>
                <w:rFonts w:ascii="Times New Roman" w:hAnsi="Times New Roman"/>
                <w:iCs/>
                <w:spacing w:val="-2"/>
              </w:rPr>
              <w:t xml:space="preserve"> </w:t>
            </w:r>
            <w:r w:rsidRPr="00762BEA">
              <w:rPr>
                <w:rFonts w:ascii="Times New Roman" w:hAnsi="Times New Roman"/>
                <w:iCs/>
                <w:spacing w:val="-2"/>
              </w:rPr>
              <w:t xml:space="preserve">29 </w:t>
            </w:r>
          </w:p>
        </w:tc>
        <w:tc>
          <w:tcPr>
            <w:tcW w:w="228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tabs>
                <w:tab w:val="left" w:pos="720"/>
              </w:tabs>
              <w:spacing w:after="0" w:line="240" w:lineRule="auto"/>
              <w:rPr>
                <w:rFonts w:ascii="Times New Roman" w:hAnsi="Times New Roman"/>
                <w:i/>
                <w:iCs/>
                <w:spacing w:val="-2"/>
              </w:rPr>
            </w:pPr>
            <w:r w:rsidRPr="00762BEA">
              <w:rPr>
                <w:rFonts w:ascii="Times New Roman" w:hAnsi="Times New Roman"/>
                <w:iCs/>
                <w:spacing w:val="-2"/>
              </w:rPr>
              <w:t>1 врач, 6 средних, 1 младший</w:t>
            </w:r>
          </w:p>
        </w:tc>
      </w:tr>
      <w:tr w:rsidR="00E002E6" w:rsidRPr="00A65014" w:rsidTr="00824C2B">
        <w:trPr>
          <w:trHeight w:val="262"/>
          <w:jc w:val="center"/>
        </w:trPr>
        <w:tc>
          <w:tcPr>
            <w:tcW w:w="2860" w:type="dxa"/>
            <w:tcBorders>
              <w:top w:val="single" w:sz="4" w:space="0" w:color="auto"/>
              <w:left w:val="single" w:sz="4" w:space="0" w:color="auto"/>
              <w:bottom w:val="single" w:sz="4" w:space="0" w:color="auto"/>
              <w:right w:val="single" w:sz="4" w:space="0" w:color="auto"/>
            </w:tcBorders>
            <w:vAlign w:val="center"/>
          </w:tcPr>
          <w:p w:rsidR="00E002E6" w:rsidRPr="008A2779" w:rsidRDefault="00E002E6" w:rsidP="00B018A1">
            <w:pPr>
              <w:spacing w:after="0" w:line="240" w:lineRule="auto"/>
              <w:rPr>
                <w:rFonts w:ascii="Times New Roman" w:hAnsi="Times New Roman"/>
                <w:i/>
                <w:iCs/>
                <w:spacing w:val="-2"/>
              </w:rPr>
            </w:pPr>
            <w:r w:rsidRPr="008A2779">
              <w:rPr>
                <w:rFonts w:ascii="Times New Roman" w:hAnsi="Times New Roman"/>
                <w:iCs/>
                <w:spacing w:val="-2"/>
              </w:rPr>
              <w:t>Педиатрическое/акушерское отделение</w:t>
            </w:r>
          </w:p>
        </w:tc>
        <w:tc>
          <w:tcPr>
            <w:tcW w:w="4335" w:type="dxa"/>
            <w:tcBorders>
              <w:top w:val="single" w:sz="4" w:space="0" w:color="auto"/>
              <w:left w:val="single" w:sz="4" w:space="0" w:color="auto"/>
              <w:bottom w:val="single" w:sz="4" w:space="0" w:color="auto"/>
              <w:right w:val="single" w:sz="4" w:space="0" w:color="auto"/>
            </w:tcBorders>
            <w:vAlign w:val="center"/>
          </w:tcPr>
          <w:p w:rsidR="00E002E6" w:rsidRPr="008A2779" w:rsidRDefault="00E002E6" w:rsidP="00B018A1">
            <w:pPr>
              <w:tabs>
                <w:tab w:val="left" w:pos="720"/>
              </w:tabs>
              <w:spacing w:after="0" w:line="240" w:lineRule="auto"/>
              <w:rPr>
                <w:rFonts w:ascii="Times New Roman" w:hAnsi="Times New Roman"/>
                <w:i/>
                <w:iCs/>
                <w:spacing w:val="-2"/>
              </w:rPr>
            </w:pPr>
            <w:r w:rsidRPr="008A2779">
              <w:rPr>
                <w:rFonts w:ascii="Times New Roman" w:hAnsi="Times New Roman"/>
                <w:iCs/>
                <w:spacing w:val="-2"/>
              </w:rPr>
              <w:t>с. Усть-Цильма, ул. Советская, д. 3</w:t>
            </w:r>
            <w:r w:rsidR="008A2779" w:rsidRPr="008A2779">
              <w:rPr>
                <w:rFonts w:ascii="Times New Roman" w:hAnsi="Times New Roman"/>
                <w:iCs/>
                <w:spacing w:val="-2"/>
              </w:rPr>
              <w:t>7</w:t>
            </w:r>
          </w:p>
        </w:tc>
        <w:tc>
          <w:tcPr>
            <w:tcW w:w="228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tabs>
                <w:tab w:val="left" w:pos="720"/>
              </w:tabs>
              <w:spacing w:after="0" w:line="240" w:lineRule="auto"/>
              <w:rPr>
                <w:rFonts w:ascii="Times New Roman" w:hAnsi="Times New Roman"/>
                <w:i/>
                <w:iCs/>
                <w:spacing w:val="-2"/>
              </w:rPr>
            </w:pPr>
            <w:r w:rsidRPr="008A2779">
              <w:rPr>
                <w:rFonts w:ascii="Times New Roman" w:hAnsi="Times New Roman"/>
                <w:iCs/>
                <w:spacing w:val="-2"/>
              </w:rPr>
              <w:t>1 врач, 5 средних / 1 врач, 4 средних</w:t>
            </w:r>
          </w:p>
        </w:tc>
      </w:tr>
      <w:tr w:rsidR="00E002E6" w:rsidRPr="00762BEA" w:rsidTr="00824C2B">
        <w:trPr>
          <w:trHeight w:val="262"/>
          <w:jc w:val="center"/>
        </w:trPr>
        <w:tc>
          <w:tcPr>
            <w:tcW w:w="2860"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sidRPr="00762BEA">
              <w:rPr>
                <w:rFonts w:ascii="Times New Roman" w:hAnsi="Times New Roman"/>
                <w:iCs/>
                <w:spacing w:val="-2"/>
              </w:rPr>
              <w:t>Сергеево-Щельский ФАП</w:t>
            </w:r>
          </w:p>
        </w:tc>
        <w:tc>
          <w:tcPr>
            <w:tcW w:w="433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sidRPr="00762BEA">
              <w:rPr>
                <w:rFonts w:ascii="Times New Roman" w:hAnsi="Times New Roman"/>
                <w:iCs/>
                <w:spacing w:val="-2"/>
              </w:rPr>
              <w:t>д.</w:t>
            </w:r>
            <w:r>
              <w:rPr>
                <w:rFonts w:ascii="Times New Roman" w:hAnsi="Times New Roman"/>
                <w:iCs/>
                <w:spacing w:val="-2"/>
              </w:rPr>
              <w:t xml:space="preserve"> </w:t>
            </w:r>
            <w:r w:rsidRPr="00762BEA">
              <w:rPr>
                <w:rFonts w:ascii="Times New Roman" w:hAnsi="Times New Roman"/>
                <w:iCs/>
                <w:spacing w:val="-2"/>
              </w:rPr>
              <w:t>Сергеево-Щель</w:t>
            </w:r>
            <w:r>
              <w:rPr>
                <w:rFonts w:ascii="Times New Roman" w:hAnsi="Times New Roman"/>
                <w:iCs/>
                <w:spacing w:val="-2"/>
              </w:rPr>
              <w:t>я</w:t>
            </w:r>
          </w:p>
        </w:tc>
        <w:tc>
          <w:tcPr>
            <w:tcW w:w="228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sidRPr="00762BEA">
              <w:rPr>
                <w:rFonts w:ascii="Times New Roman" w:hAnsi="Times New Roman"/>
                <w:iCs/>
                <w:spacing w:val="-2"/>
              </w:rPr>
              <w:t>0 (совместитель из поликлиники)</w:t>
            </w:r>
          </w:p>
        </w:tc>
      </w:tr>
      <w:tr w:rsidR="00E002E6" w:rsidRPr="00762BEA" w:rsidTr="00824C2B">
        <w:trPr>
          <w:trHeight w:val="262"/>
          <w:jc w:val="center"/>
        </w:trPr>
        <w:tc>
          <w:tcPr>
            <w:tcW w:w="2860"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sidRPr="00762BEA">
              <w:rPr>
                <w:rFonts w:ascii="Times New Roman" w:hAnsi="Times New Roman"/>
                <w:iCs/>
                <w:spacing w:val="-2"/>
              </w:rPr>
              <w:t>Синегорский ФАП</w:t>
            </w:r>
          </w:p>
          <w:p w:rsidR="00E002E6" w:rsidRPr="00762BEA" w:rsidRDefault="00E002E6" w:rsidP="00B018A1">
            <w:pPr>
              <w:spacing w:after="0" w:line="240" w:lineRule="auto"/>
              <w:rPr>
                <w:rFonts w:ascii="Times New Roman" w:hAnsi="Times New Roman"/>
                <w:i/>
                <w:iCs/>
                <w:spacing w:val="-2"/>
              </w:rPr>
            </w:pPr>
          </w:p>
        </w:tc>
        <w:tc>
          <w:tcPr>
            <w:tcW w:w="4335" w:type="dxa"/>
            <w:tcBorders>
              <w:top w:val="single" w:sz="4" w:space="0" w:color="auto"/>
              <w:left w:val="single" w:sz="4" w:space="0" w:color="auto"/>
              <w:bottom w:val="single" w:sz="4" w:space="0" w:color="auto"/>
              <w:right w:val="single" w:sz="4" w:space="0" w:color="auto"/>
            </w:tcBorders>
            <w:vAlign w:val="center"/>
          </w:tcPr>
          <w:p w:rsidR="00E002E6" w:rsidRPr="00762BEA" w:rsidRDefault="00020B5E" w:rsidP="00B018A1">
            <w:pPr>
              <w:spacing w:after="0" w:line="240" w:lineRule="auto"/>
              <w:rPr>
                <w:rFonts w:ascii="Times New Roman" w:hAnsi="Times New Roman"/>
                <w:i/>
                <w:iCs/>
                <w:spacing w:val="-2"/>
              </w:rPr>
            </w:pPr>
            <w:r>
              <w:rPr>
                <w:rFonts w:ascii="Times New Roman" w:hAnsi="Times New Roman"/>
                <w:iCs/>
                <w:spacing w:val="-2"/>
              </w:rPr>
              <w:t>п</w:t>
            </w:r>
            <w:r w:rsidR="00E002E6">
              <w:rPr>
                <w:rFonts w:ascii="Times New Roman" w:hAnsi="Times New Roman"/>
                <w:iCs/>
                <w:spacing w:val="-2"/>
              </w:rPr>
              <w:t>ст</w:t>
            </w:r>
            <w:r w:rsidR="00824C2B">
              <w:rPr>
                <w:rFonts w:ascii="Times New Roman" w:hAnsi="Times New Roman"/>
                <w:iCs/>
                <w:spacing w:val="-2"/>
              </w:rPr>
              <w:t>.</w:t>
            </w:r>
            <w:r w:rsidR="00E002E6">
              <w:rPr>
                <w:rFonts w:ascii="Times New Roman" w:hAnsi="Times New Roman"/>
                <w:iCs/>
                <w:spacing w:val="-2"/>
              </w:rPr>
              <w:t xml:space="preserve"> </w:t>
            </w:r>
            <w:r w:rsidR="00E002E6" w:rsidRPr="00762BEA">
              <w:rPr>
                <w:rFonts w:ascii="Times New Roman" w:hAnsi="Times New Roman"/>
                <w:iCs/>
                <w:spacing w:val="-2"/>
              </w:rPr>
              <w:t>Синегорье, ул.</w:t>
            </w:r>
            <w:r w:rsidR="00E002E6">
              <w:rPr>
                <w:rFonts w:ascii="Times New Roman" w:hAnsi="Times New Roman"/>
                <w:iCs/>
                <w:spacing w:val="-2"/>
              </w:rPr>
              <w:t xml:space="preserve"> </w:t>
            </w:r>
            <w:r w:rsidR="00E002E6" w:rsidRPr="00762BEA">
              <w:rPr>
                <w:rFonts w:ascii="Times New Roman" w:hAnsi="Times New Roman"/>
                <w:iCs/>
                <w:spacing w:val="-2"/>
              </w:rPr>
              <w:t>Южная, д. 3а</w:t>
            </w:r>
          </w:p>
        </w:tc>
        <w:tc>
          <w:tcPr>
            <w:tcW w:w="2285" w:type="dxa"/>
            <w:tcBorders>
              <w:top w:val="single" w:sz="4" w:space="0" w:color="auto"/>
              <w:left w:val="single" w:sz="4" w:space="0" w:color="auto"/>
              <w:bottom w:val="single" w:sz="4" w:space="0" w:color="auto"/>
              <w:right w:val="single" w:sz="4" w:space="0" w:color="auto"/>
            </w:tcBorders>
            <w:vAlign w:val="center"/>
          </w:tcPr>
          <w:p w:rsidR="00E002E6" w:rsidRPr="00762BEA" w:rsidRDefault="00E002E6" w:rsidP="00B018A1">
            <w:pPr>
              <w:spacing w:after="0" w:line="240" w:lineRule="auto"/>
              <w:rPr>
                <w:rFonts w:ascii="Times New Roman" w:hAnsi="Times New Roman"/>
                <w:i/>
                <w:iCs/>
                <w:spacing w:val="-2"/>
              </w:rPr>
            </w:pPr>
            <w:r w:rsidRPr="00762BEA">
              <w:rPr>
                <w:rFonts w:ascii="Times New Roman" w:hAnsi="Times New Roman"/>
                <w:iCs/>
                <w:spacing w:val="-2"/>
              </w:rPr>
              <w:t>1</w:t>
            </w:r>
          </w:p>
        </w:tc>
      </w:tr>
    </w:tbl>
    <w:p w:rsidR="00E002E6" w:rsidRPr="008A2779" w:rsidRDefault="00E002E6" w:rsidP="00595CCD">
      <w:pPr>
        <w:spacing w:before="120" w:after="0" w:line="240" w:lineRule="auto"/>
        <w:jc w:val="right"/>
        <w:rPr>
          <w:rFonts w:ascii="Times New Roman" w:hAnsi="Times New Roman"/>
          <w:i/>
          <w:sz w:val="24"/>
          <w:szCs w:val="24"/>
        </w:rPr>
      </w:pPr>
      <w:r w:rsidRPr="008A2779">
        <w:rPr>
          <w:rFonts w:ascii="Times New Roman" w:hAnsi="Times New Roman"/>
          <w:sz w:val="24"/>
          <w:szCs w:val="24"/>
        </w:rPr>
        <w:t>Таблица 19</w:t>
      </w:r>
    </w:p>
    <w:p w:rsidR="00E002E6" w:rsidRDefault="00E002E6" w:rsidP="00595CCD">
      <w:pPr>
        <w:spacing w:after="0" w:line="240" w:lineRule="auto"/>
        <w:ind w:right="-2"/>
        <w:jc w:val="center"/>
        <w:rPr>
          <w:rFonts w:ascii="Times New Roman" w:hAnsi="Times New Roman"/>
          <w:sz w:val="28"/>
          <w:szCs w:val="28"/>
        </w:rPr>
      </w:pPr>
      <w:r w:rsidRPr="00595CCD">
        <w:rPr>
          <w:rFonts w:ascii="Times New Roman" w:hAnsi="Times New Roman"/>
          <w:sz w:val="28"/>
          <w:szCs w:val="28"/>
        </w:rPr>
        <w:t>Перечень и</w:t>
      </w:r>
      <w:r w:rsidRPr="00FF418A">
        <w:rPr>
          <w:rFonts w:ascii="Times New Roman" w:hAnsi="Times New Roman"/>
          <w:sz w:val="28"/>
          <w:szCs w:val="28"/>
        </w:rPr>
        <w:t xml:space="preserve"> характеристика объектов социального обслуживания</w:t>
      </w:r>
    </w:p>
    <w:p w:rsidR="00595CCD" w:rsidRPr="00FF418A" w:rsidRDefault="00595CCD" w:rsidP="00595CCD">
      <w:pPr>
        <w:spacing w:after="0" w:line="240" w:lineRule="auto"/>
        <w:ind w:right="-2"/>
        <w:jc w:val="center"/>
        <w:rPr>
          <w:rFonts w:ascii="Times New Roman" w:hAnsi="Times New Roman"/>
          <w:i/>
          <w:sz w:val="28"/>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859"/>
        <w:gridCol w:w="1418"/>
        <w:gridCol w:w="3681"/>
      </w:tblGrid>
      <w:tr w:rsidR="00E002E6" w:rsidRPr="008A2779" w:rsidTr="00824C2B">
        <w:trPr>
          <w:cantSplit/>
          <w:trHeight w:val="284"/>
          <w:tblHeader/>
          <w:jc w:val="center"/>
        </w:trPr>
        <w:tc>
          <w:tcPr>
            <w:tcW w:w="540" w:type="dxa"/>
            <w:shd w:val="clear" w:color="auto" w:fill="FFFFFF"/>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 п/п</w:t>
            </w:r>
          </w:p>
        </w:tc>
        <w:tc>
          <w:tcPr>
            <w:tcW w:w="3859" w:type="dxa"/>
            <w:shd w:val="clear" w:color="auto" w:fill="FFFFFF"/>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Наименование учреждения,</w:t>
            </w:r>
          </w:p>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количество объектов</w:t>
            </w:r>
          </w:p>
        </w:tc>
        <w:tc>
          <w:tcPr>
            <w:tcW w:w="1418" w:type="dxa"/>
            <w:tcBorders>
              <w:bottom w:val="single" w:sz="4" w:space="0" w:color="auto"/>
            </w:tcBorders>
            <w:shd w:val="clear" w:color="auto" w:fill="FFFFFF"/>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Показатель</w:t>
            </w:r>
          </w:p>
        </w:tc>
        <w:tc>
          <w:tcPr>
            <w:tcW w:w="3681" w:type="dxa"/>
            <w:shd w:val="clear" w:color="auto" w:fill="FFFFFF"/>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Местоположение</w:t>
            </w:r>
          </w:p>
        </w:tc>
      </w:tr>
      <w:tr w:rsidR="00E002E6" w:rsidRPr="008A2779" w:rsidTr="00824C2B">
        <w:trPr>
          <w:cantSplit/>
          <w:trHeight w:val="284"/>
          <w:jc w:val="center"/>
        </w:trPr>
        <w:tc>
          <w:tcPr>
            <w:tcW w:w="540" w:type="dxa"/>
            <w:noWrap/>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1</w:t>
            </w:r>
          </w:p>
        </w:tc>
        <w:tc>
          <w:tcPr>
            <w:tcW w:w="3859" w:type="dxa"/>
            <w:shd w:val="clear" w:color="auto" w:fill="FFFFFF"/>
            <w:vAlign w:val="center"/>
          </w:tcPr>
          <w:p w:rsidR="00E002E6" w:rsidRPr="008A2779" w:rsidRDefault="00E002E6" w:rsidP="00B018A1">
            <w:pPr>
              <w:spacing w:after="0" w:line="240" w:lineRule="auto"/>
              <w:rPr>
                <w:rFonts w:ascii="Times New Roman" w:hAnsi="Times New Roman"/>
                <w:i/>
                <w:sz w:val="24"/>
                <w:szCs w:val="24"/>
                <w:vertAlign w:val="superscript"/>
              </w:rPr>
            </w:pPr>
            <w:r w:rsidRPr="008A2779">
              <w:rPr>
                <w:rFonts w:ascii="Times New Roman" w:hAnsi="Times New Roman"/>
                <w:sz w:val="24"/>
                <w:szCs w:val="24"/>
              </w:rPr>
              <w:t>Магазины, торговая площадь, м</w:t>
            </w:r>
            <w:r w:rsidRPr="008A2779">
              <w:rPr>
                <w:rFonts w:ascii="Times New Roman" w:hAnsi="Times New Roman"/>
                <w:sz w:val="24"/>
                <w:szCs w:val="24"/>
                <w:vertAlign w:val="superscript"/>
              </w:rPr>
              <w:t>2</w:t>
            </w:r>
          </w:p>
          <w:p w:rsidR="00E002E6" w:rsidRPr="008A2779" w:rsidRDefault="00E002E6" w:rsidP="00B018A1">
            <w:pPr>
              <w:spacing w:after="0" w:line="240" w:lineRule="auto"/>
              <w:rPr>
                <w:rFonts w:ascii="Times New Roman" w:hAnsi="Times New Roman"/>
                <w:i/>
                <w:sz w:val="24"/>
                <w:szCs w:val="24"/>
              </w:rPr>
            </w:pPr>
            <w:r w:rsidRPr="008A2779">
              <w:rPr>
                <w:rFonts w:ascii="Times New Roman" w:hAnsi="Times New Roman"/>
                <w:sz w:val="24"/>
                <w:szCs w:val="24"/>
              </w:rPr>
              <w:t>в том числе:</w:t>
            </w:r>
          </w:p>
          <w:p w:rsidR="00824C2B" w:rsidRDefault="00824C2B" w:rsidP="00B018A1">
            <w:pPr>
              <w:spacing w:after="0" w:line="240" w:lineRule="auto"/>
              <w:rPr>
                <w:rFonts w:ascii="Times New Roman" w:hAnsi="Times New Roman"/>
                <w:i/>
                <w:sz w:val="24"/>
                <w:szCs w:val="24"/>
              </w:rPr>
            </w:pPr>
            <w:r>
              <w:rPr>
                <w:rFonts w:ascii="Times New Roman" w:hAnsi="Times New Roman"/>
                <w:sz w:val="24"/>
                <w:szCs w:val="24"/>
              </w:rPr>
              <w:t>-</w:t>
            </w:r>
            <w:r w:rsidR="00E002E6" w:rsidRPr="008A2779">
              <w:rPr>
                <w:rFonts w:ascii="Times New Roman" w:hAnsi="Times New Roman"/>
                <w:sz w:val="24"/>
                <w:szCs w:val="24"/>
              </w:rPr>
              <w:t xml:space="preserve"> продовольственных товаров</w:t>
            </w:r>
            <w:r>
              <w:rPr>
                <w:rFonts w:ascii="Times New Roman" w:hAnsi="Times New Roman"/>
                <w:i/>
                <w:sz w:val="24"/>
                <w:szCs w:val="24"/>
              </w:rPr>
              <w:t>,</w:t>
            </w:r>
          </w:p>
          <w:p w:rsidR="00E002E6" w:rsidRPr="008A2779" w:rsidRDefault="00824C2B" w:rsidP="00824C2B">
            <w:pPr>
              <w:spacing w:after="0" w:line="240" w:lineRule="auto"/>
              <w:rPr>
                <w:rFonts w:ascii="Times New Roman" w:hAnsi="Times New Roman"/>
                <w:i/>
                <w:sz w:val="24"/>
                <w:szCs w:val="24"/>
              </w:rPr>
            </w:pPr>
            <w:r>
              <w:rPr>
                <w:rFonts w:ascii="Times New Roman" w:hAnsi="Times New Roman"/>
                <w:i/>
                <w:sz w:val="24"/>
                <w:szCs w:val="24"/>
              </w:rPr>
              <w:t>-</w:t>
            </w:r>
            <w:r w:rsidR="00E002E6" w:rsidRPr="008A2779">
              <w:rPr>
                <w:rFonts w:ascii="Times New Roman" w:hAnsi="Times New Roman"/>
                <w:sz w:val="24"/>
                <w:szCs w:val="24"/>
              </w:rPr>
              <w:t xml:space="preserve"> непродовольственных товаров</w:t>
            </w:r>
          </w:p>
        </w:tc>
        <w:tc>
          <w:tcPr>
            <w:tcW w:w="1418" w:type="dxa"/>
            <w:tcBorders>
              <w:bottom w:val="single" w:sz="4" w:space="0" w:color="auto"/>
            </w:tcBorders>
            <w:noWrap/>
            <w:vAlign w:val="bottom"/>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1164,33</w:t>
            </w:r>
          </w:p>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1480,3</w:t>
            </w:r>
          </w:p>
        </w:tc>
        <w:tc>
          <w:tcPr>
            <w:tcW w:w="3681" w:type="dxa"/>
            <w:vAlign w:val="center"/>
          </w:tcPr>
          <w:p w:rsidR="00E002E6" w:rsidRPr="008A2779" w:rsidRDefault="00E002E6" w:rsidP="00B018A1">
            <w:pPr>
              <w:snapToGrid w:val="0"/>
              <w:spacing w:after="0" w:line="240" w:lineRule="auto"/>
              <w:rPr>
                <w:rFonts w:ascii="Times New Roman" w:hAnsi="Times New Roman"/>
                <w:i/>
                <w:sz w:val="24"/>
                <w:szCs w:val="24"/>
              </w:rPr>
            </w:pPr>
            <w:r w:rsidRPr="008A2779">
              <w:rPr>
                <w:rFonts w:ascii="Times New Roman" w:hAnsi="Times New Roman"/>
                <w:sz w:val="24"/>
                <w:szCs w:val="24"/>
              </w:rPr>
              <w:t>с. Усть-Цильма, д. Сергеево-Щелья, пст</w:t>
            </w:r>
            <w:r w:rsidR="00824C2B">
              <w:rPr>
                <w:rFonts w:ascii="Times New Roman" w:hAnsi="Times New Roman"/>
                <w:sz w:val="24"/>
                <w:szCs w:val="24"/>
              </w:rPr>
              <w:t>.</w:t>
            </w:r>
            <w:r w:rsidRPr="008A2779">
              <w:rPr>
                <w:rFonts w:ascii="Times New Roman" w:hAnsi="Times New Roman"/>
                <w:sz w:val="24"/>
                <w:szCs w:val="24"/>
              </w:rPr>
              <w:t xml:space="preserve"> Синегорье</w:t>
            </w:r>
          </w:p>
        </w:tc>
      </w:tr>
      <w:tr w:rsidR="00E002E6" w:rsidRPr="008A2779" w:rsidTr="00824C2B">
        <w:trPr>
          <w:cantSplit/>
          <w:trHeight w:val="284"/>
          <w:jc w:val="center"/>
        </w:trPr>
        <w:tc>
          <w:tcPr>
            <w:tcW w:w="540" w:type="dxa"/>
            <w:noWrap/>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2</w:t>
            </w:r>
          </w:p>
        </w:tc>
        <w:tc>
          <w:tcPr>
            <w:tcW w:w="3859" w:type="dxa"/>
            <w:shd w:val="clear" w:color="auto" w:fill="FFFFFF"/>
            <w:vAlign w:val="center"/>
          </w:tcPr>
          <w:p w:rsidR="00E002E6" w:rsidRPr="008A2779" w:rsidRDefault="00E002E6" w:rsidP="00B018A1">
            <w:pPr>
              <w:spacing w:after="0" w:line="240" w:lineRule="auto"/>
              <w:rPr>
                <w:rFonts w:ascii="Times New Roman" w:hAnsi="Times New Roman"/>
                <w:i/>
                <w:sz w:val="24"/>
                <w:szCs w:val="24"/>
              </w:rPr>
            </w:pPr>
            <w:r w:rsidRPr="008A2779">
              <w:rPr>
                <w:rFonts w:ascii="Times New Roman" w:hAnsi="Times New Roman"/>
                <w:sz w:val="24"/>
                <w:szCs w:val="24"/>
              </w:rPr>
              <w:t>Аптеки, объектов</w:t>
            </w:r>
          </w:p>
        </w:tc>
        <w:tc>
          <w:tcPr>
            <w:tcW w:w="1418" w:type="dxa"/>
            <w:tcBorders>
              <w:bottom w:val="single" w:sz="4" w:space="0" w:color="auto"/>
            </w:tcBorders>
            <w:noWrap/>
            <w:vAlign w:val="bottom"/>
          </w:tcPr>
          <w:p w:rsidR="00E002E6" w:rsidRPr="00C82839" w:rsidRDefault="00C82839" w:rsidP="00B018A1">
            <w:pPr>
              <w:spacing w:after="0" w:line="240" w:lineRule="auto"/>
              <w:jc w:val="center"/>
              <w:rPr>
                <w:rFonts w:ascii="Times New Roman" w:hAnsi="Times New Roman"/>
                <w:sz w:val="24"/>
                <w:szCs w:val="24"/>
              </w:rPr>
            </w:pPr>
            <w:r w:rsidRPr="00C82839">
              <w:rPr>
                <w:rFonts w:ascii="Times New Roman" w:hAnsi="Times New Roman"/>
                <w:sz w:val="24"/>
                <w:szCs w:val="24"/>
              </w:rPr>
              <w:t>4</w:t>
            </w:r>
          </w:p>
        </w:tc>
        <w:tc>
          <w:tcPr>
            <w:tcW w:w="3681" w:type="dxa"/>
            <w:vAlign w:val="center"/>
          </w:tcPr>
          <w:p w:rsidR="00E002E6" w:rsidRPr="008A2779" w:rsidRDefault="00E002E6" w:rsidP="00B018A1">
            <w:pPr>
              <w:snapToGrid w:val="0"/>
              <w:spacing w:after="0" w:line="240" w:lineRule="auto"/>
              <w:rPr>
                <w:rFonts w:ascii="Times New Roman" w:hAnsi="Times New Roman"/>
                <w:i/>
                <w:sz w:val="24"/>
                <w:szCs w:val="24"/>
              </w:rPr>
            </w:pPr>
            <w:r w:rsidRPr="008A2779">
              <w:rPr>
                <w:rFonts w:ascii="Times New Roman" w:hAnsi="Times New Roman"/>
                <w:sz w:val="24"/>
                <w:szCs w:val="24"/>
              </w:rPr>
              <w:t>с. Усть-Цильма</w:t>
            </w:r>
          </w:p>
        </w:tc>
      </w:tr>
      <w:tr w:rsidR="00E002E6" w:rsidRPr="008A2779" w:rsidTr="00824C2B">
        <w:trPr>
          <w:cantSplit/>
          <w:trHeight w:val="284"/>
          <w:jc w:val="center"/>
        </w:trPr>
        <w:tc>
          <w:tcPr>
            <w:tcW w:w="540" w:type="dxa"/>
            <w:noWrap/>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3</w:t>
            </w:r>
          </w:p>
        </w:tc>
        <w:tc>
          <w:tcPr>
            <w:tcW w:w="3859" w:type="dxa"/>
            <w:shd w:val="clear" w:color="auto" w:fill="FFFFFF"/>
            <w:vAlign w:val="center"/>
          </w:tcPr>
          <w:p w:rsidR="00E002E6" w:rsidRPr="008A2779" w:rsidRDefault="00E002E6" w:rsidP="00B018A1">
            <w:pPr>
              <w:spacing w:after="0" w:line="240" w:lineRule="auto"/>
              <w:rPr>
                <w:rFonts w:ascii="Times New Roman" w:hAnsi="Times New Roman"/>
                <w:i/>
                <w:sz w:val="24"/>
                <w:szCs w:val="24"/>
              </w:rPr>
            </w:pPr>
            <w:r w:rsidRPr="008A2779">
              <w:rPr>
                <w:rFonts w:ascii="Times New Roman" w:hAnsi="Times New Roman"/>
                <w:sz w:val="24"/>
                <w:szCs w:val="24"/>
              </w:rPr>
              <w:t>Предприятия общественного питания, посадочных мест</w:t>
            </w:r>
          </w:p>
        </w:tc>
        <w:tc>
          <w:tcPr>
            <w:tcW w:w="1418" w:type="dxa"/>
            <w:tcBorders>
              <w:bottom w:val="single" w:sz="4" w:space="0" w:color="auto"/>
            </w:tcBorders>
            <w:noWrap/>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357</w:t>
            </w:r>
          </w:p>
        </w:tc>
        <w:tc>
          <w:tcPr>
            <w:tcW w:w="3681" w:type="dxa"/>
            <w:vAlign w:val="center"/>
          </w:tcPr>
          <w:p w:rsidR="00E002E6" w:rsidRPr="008A2779" w:rsidRDefault="00E002E6" w:rsidP="00B018A1">
            <w:pPr>
              <w:snapToGrid w:val="0"/>
              <w:spacing w:after="0" w:line="240" w:lineRule="auto"/>
              <w:rPr>
                <w:rFonts w:ascii="Times New Roman" w:hAnsi="Times New Roman"/>
                <w:i/>
                <w:sz w:val="24"/>
                <w:szCs w:val="24"/>
              </w:rPr>
            </w:pPr>
            <w:r w:rsidRPr="008A2779">
              <w:rPr>
                <w:rFonts w:ascii="Times New Roman" w:hAnsi="Times New Roman"/>
                <w:sz w:val="24"/>
                <w:szCs w:val="24"/>
              </w:rPr>
              <w:t>с. Усть-Цильма</w:t>
            </w:r>
          </w:p>
        </w:tc>
      </w:tr>
      <w:tr w:rsidR="00E002E6" w:rsidRPr="008A2779" w:rsidTr="00824C2B">
        <w:trPr>
          <w:cantSplit/>
          <w:trHeight w:val="284"/>
          <w:jc w:val="center"/>
        </w:trPr>
        <w:tc>
          <w:tcPr>
            <w:tcW w:w="540" w:type="dxa"/>
            <w:noWrap/>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4</w:t>
            </w:r>
          </w:p>
        </w:tc>
        <w:tc>
          <w:tcPr>
            <w:tcW w:w="3859" w:type="dxa"/>
            <w:shd w:val="clear" w:color="auto" w:fill="FFFFFF"/>
            <w:vAlign w:val="center"/>
          </w:tcPr>
          <w:p w:rsidR="00E002E6" w:rsidRPr="008A2779" w:rsidRDefault="00E002E6" w:rsidP="00B018A1">
            <w:pPr>
              <w:spacing w:after="0" w:line="240" w:lineRule="auto"/>
              <w:rPr>
                <w:rFonts w:ascii="Times New Roman" w:hAnsi="Times New Roman"/>
                <w:i/>
                <w:sz w:val="24"/>
                <w:szCs w:val="24"/>
              </w:rPr>
            </w:pPr>
            <w:r w:rsidRPr="008A2779">
              <w:rPr>
                <w:rFonts w:ascii="Times New Roman" w:hAnsi="Times New Roman"/>
                <w:sz w:val="24"/>
                <w:szCs w:val="24"/>
              </w:rPr>
              <w:t>Предприятия бытового обслуживания, рабочих мест</w:t>
            </w:r>
          </w:p>
        </w:tc>
        <w:tc>
          <w:tcPr>
            <w:tcW w:w="1418" w:type="dxa"/>
            <w:noWrap/>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40</w:t>
            </w:r>
          </w:p>
        </w:tc>
        <w:tc>
          <w:tcPr>
            <w:tcW w:w="3681" w:type="dxa"/>
            <w:tcBorders>
              <w:bottom w:val="single" w:sz="4" w:space="0" w:color="auto"/>
            </w:tcBorders>
            <w:vAlign w:val="center"/>
          </w:tcPr>
          <w:p w:rsidR="00E002E6" w:rsidRPr="008A2779" w:rsidRDefault="00E002E6" w:rsidP="00B018A1">
            <w:pPr>
              <w:spacing w:after="0" w:line="240" w:lineRule="auto"/>
              <w:rPr>
                <w:rFonts w:ascii="Times New Roman" w:hAnsi="Times New Roman"/>
                <w:i/>
                <w:sz w:val="24"/>
                <w:szCs w:val="24"/>
              </w:rPr>
            </w:pPr>
            <w:r w:rsidRPr="008A2779">
              <w:rPr>
                <w:rFonts w:ascii="Times New Roman" w:hAnsi="Times New Roman"/>
                <w:sz w:val="24"/>
                <w:szCs w:val="24"/>
              </w:rPr>
              <w:t>с. Усть-Цильма</w:t>
            </w:r>
          </w:p>
        </w:tc>
      </w:tr>
      <w:tr w:rsidR="00E002E6" w:rsidRPr="008A2779" w:rsidTr="00824C2B">
        <w:trPr>
          <w:cantSplit/>
          <w:trHeight w:val="284"/>
          <w:jc w:val="center"/>
        </w:trPr>
        <w:tc>
          <w:tcPr>
            <w:tcW w:w="540" w:type="dxa"/>
            <w:noWrap/>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5</w:t>
            </w:r>
          </w:p>
        </w:tc>
        <w:tc>
          <w:tcPr>
            <w:tcW w:w="3859" w:type="dxa"/>
            <w:shd w:val="clear" w:color="auto" w:fill="FFFFFF"/>
            <w:vAlign w:val="center"/>
          </w:tcPr>
          <w:p w:rsidR="00E002E6" w:rsidRPr="008A2779" w:rsidRDefault="00E002E6" w:rsidP="00B018A1">
            <w:pPr>
              <w:spacing w:after="0" w:line="240" w:lineRule="auto"/>
              <w:rPr>
                <w:rFonts w:ascii="Times New Roman" w:hAnsi="Times New Roman"/>
                <w:i/>
                <w:sz w:val="24"/>
                <w:szCs w:val="24"/>
              </w:rPr>
            </w:pPr>
            <w:r w:rsidRPr="008A2779">
              <w:rPr>
                <w:rFonts w:ascii="Times New Roman" w:hAnsi="Times New Roman"/>
                <w:sz w:val="24"/>
                <w:szCs w:val="24"/>
              </w:rPr>
              <w:t>Отделение связи, объектов</w:t>
            </w:r>
          </w:p>
        </w:tc>
        <w:tc>
          <w:tcPr>
            <w:tcW w:w="1418" w:type="dxa"/>
            <w:noWrap/>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2</w:t>
            </w:r>
          </w:p>
        </w:tc>
        <w:tc>
          <w:tcPr>
            <w:tcW w:w="3681" w:type="dxa"/>
            <w:vAlign w:val="center"/>
          </w:tcPr>
          <w:p w:rsidR="00E002E6" w:rsidRPr="008A2779" w:rsidRDefault="00E002E6" w:rsidP="00B018A1">
            <w:pPr>
              <w:spacing w:after="0" w:line="240" w:lineRule="auto"/>
              <w:rPr>
                <w:rFonts w:ascii="Times New Roman" w:hAnsi="Times New Roman"/>
                <w:i/>
                <w:sz w:val="24"/>
                <w:szCs w:val="24"/>
              </w:rPr>
            </w:pPr>
            <w:r w:rsidRPr="008A2779">
              <w:rPr>
                <w:rFonts w:ascii="Times New Roman" w:hAnsi="Times New Roman"/>
                <w:sz w:val="24"/>
                <w:szCs w:val="24"/>
              </w:rPr>
              <w:t>с. Усть-Цильма, пст</w:t>
            </w:r>
            <w:r w:rsidR="00824C2B">
              <w:rPr>
                <w:rFonts w:ascii="Times New Roman" w:hAnsi="Times New Roman"/>
                <w:sz w:val="24"/>
                <w:szCs w:val="24"/>
              </w:rPr>
              <w:t>.</w:t>
            </w:r>
            <w:r w:rsidRPr="008A2779">
              <w:rPr>
                <w:rFonts w:ascii="Times New Roman" w:hAnsi="Times New Roman"/>
                <w:sz w:val="24"/>
                <w:szCs w:val="24"/>
              </w:rPr>
              <w:t xml:space="preserve"> Синегорье</w:t>
            </w:r>
          </w:p>
        </w:tc>
      </w:tr>
      <w:tr w:rsidR="00E002E6" w:rsidRPr="008A2779" w:rsidTr="00824C2B">
        <w:trPr>
          <w:cantSplit/>
          <w:trHeight w:val="284"/>
          <w:jc w:val="center"/>
        </w:trPr>
        <w:tc>
          <w:tcPr>
            <w:tcW w:w="540" w:type="dxa"/>
            <w:noWrap/>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6</w:t>
            </w:r>
          </w:p>
        </w:tc>
        <w:tc>
          <w:tcPr>
            <w:tcW w:w="3859" w:type="dxa"/>
            <w:shd w:val="clear" w:color="auto" w:fill="FFFFFF"/>
            <w:vAlign w:val="center"/>
          </w:tcPr>
          <w:p w:rsidR="00E002E6" w:rsidRPr="008A2779" w:rsidRDefault="00E002E6" w:rsidP="00B018A1">
            <w:pPr>
              <w:spacing w:after="0" w:line="240" w:lineRule="auto"/>
              <w:rPr>
                <w:rFonts w:ascii="Times New Roman" w:hAnsi="Times New Roman"/>
                <w:i/>
                <w:sz w:val="24"/>
                <w:szCs w:val="24"/>
              </w:rPr>
            </w:pPr>
            <w:r w:rsidRPr="008A2779">
              <w:rPr>
                <w:rFonts w:ascii="Times New Roman" w:hAnsi="Times New Roman"/>
                <w:sz w:val="24"/>
                <w:szCs w:val="24"/>
              </w:rPr>
              <w:t>Отделения банков, операционных касс</w:t>
            </w:r>
          </w:p>
        </w:tc>
        <w:tc>
          <w:tcPr>
            <w:tcW w:w="1418" w:type="dxa"/>
            <w:noWrap/>
            <w:vAlign w:val="center"/>
          </w:tcPr>
          <w:p w:rsidR="00E002E6" w:rsidRPr="008A2779" w:rsidRDefault="00E002E6" w:rsidP="00B018A1">
            <w:pPr>
              <w:spacing w:after="0" w:line="240" w:lineRule="auto"/>
              <w:jc w:val="center"/>
              <w:rPr>
                <w:rFonts w:ascii="Times New Roman" w:hAnsi="Times New Roman"/>
                <w:i/>
                <w:sz w:val="24"/>
                <w:szCs w:val="24"/>
              </w:rPr>
            </w:pPr>
            <w:r w:rsidRPr="008A2779">
              <w:rPr>
                <w:rFonts w:ascii="Times New Roman" w:hAnsi="Times New Roman"/>
                <w:sz w:val="24"/>
                <w:szCs w:val="24"/>
              </w:rPr>
              <w:t>3</w:t>
            </w:r>
          </w:p>
        </w:tc>
        <w:tc>
          <w:tcPr>
            <w:tcW w:w="3681" w:type="dxa"/>
            <w:tcBorders>
              <w:bottom w:val="single" w:sz="4" w:space="0" w:color="auto"/>
            </w:tcBorders>
            <w:vAlign w:val="center"/>
          </w:tcPr>
          <w:p w:rsidR="00E002E6" w:rsidRPr="008A2779" w:rsidRDefault="00E002E6" w:rsidP="00B018A1">
            <w:pPr>
              <w:spacing w:after="0" w:line="240" w:lineRule="auto"/>
              <w:rPr>
                <w:rFonts w:ascii="Times New Roman" w:hAnsi="Times New Roman"/>
                <w:i/>
                <w:sz w:val="24"/>
                <w:szCs w:val="24"/>
              </w:rPr>
            </w:pPr>
            <w:r w:rsidRPr="008A2779">
              <w:rPr>
                <w:rFonts w:ascii="Times New Roman" w:hAnsi="Times New Roman"/>
                <w:sz w:val="24"/>
                <w:szCs w:val="24"/>
              </w:rPr>
              <w:t>с. Усть-Цильма, ул. Новый квартал, д. 1в</w:t>
            </w:r>
          </w:p>
        </w:tc>
      </w:tr>
    </w:tbl>
    <w:p w:rsidR="00E002E6" w:rsidRPr="00824C2B" w:rsidRDefault="00E002E6" w:rsidP="00595CCD">
      <w:pPr>
        <w:spacing w:after="0" w:line="240" w:lineRule="auto"/>
        <w:ind w:firstLine="709"/>
        <w:jc w:val="both"/>
        <w:rPr>
          <w:rFonts w:ascii="Times New Roman" w:hAnsi="Times New Roman"/>
          <w:i/>
          <w:sz w:val="28"/>
          <w:szCs w:val="28"/>
        </w:rPr>
      </w:pPr>
      <w:r w:rsidRPr="00824C2B">
        <w:rPr>
          <w:rFonts w:ascii="Times New Roman" w:hAnsi="Times New Roman"/>
          <w:sz w:val="28"/>
          <w:szCs w:val="28"/>
        </w:rPr>
        <w:lastRenderedPageBreak/>
        <w:t>Стратегия социально-экономического развития муниципального образования муниципального района «Усть-Цилемский» на период до 2020 года предлагает создание на территории поселения дополнительных предприятий социально-бытового обслуживания: ремонт бытовой техники, досуговые центры.</w:t>
      </w:r>
    </w:p>
    <w:p w:rsidR="00E002E6" w:rsidRPr="00C82839" w:rsidRDefault="00E002E6" w:rsidP="00595CCD">
      <w:pPr>
        <w:spacing w:after="0" w:line="240" w:lineRule="auto"/>
        <w:jc w:val="right"/>
        <w:rPr>
          <w:rFonts w:ascii="Times New Roman" w:hAnsi="Times New Roman"/>
          <w:i/>
          <w:sz w:val="24"/>
          <w:szCs w:val="24"/>
        </w:rPr>
      </w:pPr>
      <w:r w:rsidRPr="00C82839">
        <w:rPr>
          <w:rFonts w:ascii="Times New Roman" w:hAnsi="Times New Roman"/>
          <w:sz w:val="24"/>
          <w:szCs w:val="24"/>
        </w:rPr>
        <w:t>Таблица 20</w:t>
      </w:r>
    </w:p>
    <w:p w:rsidR="00E002E6" w:rsidRPr="00C82839" w:rsidRDefault="00E002E6" w:rsidP="00595CCD">
      <w:pPr>
        <w:spacing w:after="0" w:line="240" w:lineRule="auto"/>
        <w:ind w:right="-2"/>
        <w:jc w:val="center"/>
        <w:rPr>
          <w:rFonts w:ascii="Times New Roman" w:hAnsi="Times New Roman"/>
          <w:i/>
          <w:sz w:val="28"/>
          <w:szCs w:val="28"/>
        </w:rPr>
      </w:pPr>
      <w:r w:rsidRPr="00C82839">
        <w:rPr>
          <w:rFonts w:ascii="Times New Roman" w:hAnsi="Times New Roman"/>
          <w:sz w:val="28"/>
          <w:szCs w:val="28"/>
        </w:rPr>
        <w:t>Перечень и характеристика объектов культуры</w:t>
      </w:r>
    </w:p>
    <w:tbl>
      <w:tblPr>
        <w:tblW w:w="9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
        <w:gridCol w:w="2242"/>
        <w:gridCol w:w="2693"/>
        <w:gridCol w:w="1417"/>
        <w:gridCol w:w="1276"/>
        <w:gridCol w:w="1302"/>
      </w:tblGrid>
      <w:tr w:rsidR="00E002E6" w:rsidRPr="00C82839" w:rsidTr="00020B5E">
        <w:trPr>
          <w:trHeight w:val="284"/>
          <w:tblHeader/>
          <w:jc w:val="center"/>
        </w:trPr>
        <w:tc>
          <w:tcPr>
            <w:tcW w:w="478" w:type="dxa"/>
            <w:vMerge w:val="restart"/>
            <w:tcBorders>
              <w:top w:val="single" w:sz="4" w:space="0" w:color="000000"/>
              <w:left w:val="single" w:sz="4" w:space="0" w:color="000000"/>
              <w:right w:val="single" w:sz="4" w:space="0" w:color="000000"/>
            </w:tcBorders>
            <w:vAlign w:val="center"/>
          </w:tcPr>
          <w:p w:rsidR="00E002E6" w:rsidRPr="00C82839" w:rsidRDefault="00E002E6" w:rsidP="00B018A1">
            <w:pPr>
              <w:tabs>
                <w:tab w:val="left" w:pos="2296"/>
              </w:tabs>
              <w:spacing w:after="0" w:line="240" w:lineRule="auto"/>
              <w:jc w:val="center"/>
              <w:rPr>
                <w:rFonts w:ascii="Times New Roman" w:hAnsi="Times New Roman"/>
                <w:i/>
              </w:rPr>
            </w:pPr>
            <w:r w:rsidRPr="00C82839">
              <w:rPr>
                <w:rFonts w:ascii="Times New Roman" w:hAnsi="Times New Roman"/>
              </w:rPr>
              <w:t>№ п/п</w:t>
            </w:r>
          </w:p>
        </w:tc>
        <w:tc>
          <w:tcPr>
            <w:tcW w:w="2242" w:type="dxa"/>
            <w:vMerge w:val="restart"/>
            <w:tcBorders>
              <w:top w:val="single" w:sz="4" w:space="0" w:color="000000"/>
              <w:left w:val="single" w:sz="4" w:space="0" w:color="000000"/>
              <w:right w:val="single" w:sz="4" w:space="0" w:color="000000"/>
            </w:tcBorders>
            <w:vAlign w:val="center"/>
            <w:hideMark/>
          </w:tcPr>
          <w:p w:rsidR="00E002E6" w:rsidRPr="00C82839" w:rsidRDefault="00E002E6" w:rsidP="00824C2B">
            <w:pPr>
              <w:tabs>
                <w:tab w:val="left" w:pos="2296"/>
              </w:tabs>
              <w:spacing w:after="0" w:line="240" w:lineRule="auto"/>
              <w:jc w:val="both"/>
              <w:rPr>
                <w:rFonts w:ascii="Times New Roman" w:hAnsi="Times New Roman"/>
                <w:i/>
              </w:rPr>
            </w:pPr>
            <w:r w:rsidRPr="00C82839">
              <w:rPr>
                <w:rFonts w:ascii="Times New Roman" w:hAnsi="Times New Roman"/>
              </w:rPr>
              <w:t>Наименование учреждения</w:t>
            </w:r>
          </w:p>
        </w:tc>
        <w:tc>
          <w:tcPr>
            <w:tcW w:w="2693" w:type="dxa"/>
            <w:vMerge w:val="restart"/>
            <w:tcBorders>
              <w:top w:val="single" w:sz="4" w:space="0" w:color="000000"/>
              <w:left w:val="single" w:sz="4" w:space="0" w:color="000000"/>
              <w:right w:val="single" w:sz="4" w:space="0" w:color="000000"/>
            </w:tcBorders>
            <w:vAlign w:val="center"/>
            <w:hideMark/>
          </w:tcPr>
          <w:p w:rsidR="00E002E6" w:rsidRPr="00C82839" w:rsidRDefault="00E002E6" w:rsidP="00824C2B">
            <w:pPr>
              <w:tabs>
                <w:tab w:val="left" w:pos="2296"/>
              </w:tabs>
              <w:spacing w:after="0" w:line="240" w:lineRule="auto"/>
              <w:jc w:val="both"/>
              <w:rPr>
                <w:rFonts w:ascii="Times New Roman" w:hAnsi="Times New Roman"/>
                <w:i/>
              </w:rPr>
            </w:pPr>
            <w:r w:rsidRPr="00C82839">
              <w:rPr>
                <w:rFonts w:ascii="Times New Roman" w:hAnsi="Times New Roman"/>
              </w:rPr>
              <w:t>Местоположение</w:t>
            </w:r>
          </w:p>
        </w:tc>
        <w:tc>
          <w:tcPr>
            <w:tcW w:w="3995" w:type="dxa"/>
            <w:gridSpan w:val="3"/>
            <w:tcBorders>
              <w:top w:val="single" w:sz="4" w:space="0" w:color="000000"/>
              <w:left w:val="single" w:sz="4" w:space="0" w:color="000000"/>
              <w:bottom w:val="single" w:sz="4" w:space="0" w:color="000000"/>
              <w:right w:val="single" w:sz="4" w:space="0" w:color="000000"/>
            </w:tcBorders>
            <w:vAlign w:val="center"/>
          </w:tcPr>
          <w:p w:rsidR="00E002E6" w:rsidRPr="00C82839" w:rsidRDefault="00E002E6" w:rsidP="00B018A1">
            <w:pPr>
              <w:spacing w:after="0" w:line="240" w:lineRule="auto"/>
              <w:jc w:val="center"/>
              <w:rPr>
                <w:rFonts w:ascii="Times New Roman" w:hAnsi="Times New Roman"/>
                <w:i/>
              </w:rPr>
            </w:pPr>
            <w:r w:rsidRPr="00C82839">
              <w:rPr>
                <w:rFonts w:ascii="Times New Roman" w:hAnsi="Times New Roman"/>
              </w:rPr>
              <w:t>Количественная характеристика</w:t>
            </w:r>
          </w:p>
        </w:tc>
      </w:tr>
      <w:tr w:rsidR="00E002E6" w:rsidRPr="00BF590E" w:rsidTr="00020B5E">
        <w:trPr>
          <w:trHeight w:val="284"/>
          <w:tblHeader/>
          <w:jc w:val="center"/>
        </w:trPr>
        <w:tc>
          <w:tcPr>
            <w:tcW w:w="478" w:type="dxa"/>
            <w:vMerge/>
            <w:tcBorders>
              <w:left w:val="single" w:sz="4" w:space="0" w:color="000000"/>
              <w:bottom w:val="single" w:sz="4" w:space="0" w:color="000000"/>
              <w:right w:val="single" w:sz="4" w:space="0" w:color="000000"/>
            </w:tcBorders>
            <w:vAlign w:val="center"/>
          </w:tcPr>
          <w:p w:rsidR="00E002E6" w:rsidRPr="00BF590E" w:rsidRDefault="00E002E6" w:rsidP="00B018A1">
            <w:pPr>
              <w:tabs>
                <w:tab w:val="left" w:pos="2296"/>
              </w:tabs>
              <w:spacing w:after="0" w:line="240" w:lineRule="auto"/>
              <w:jc w:val="center"/>
              <w:rPr>
                <w:rFonts w:ascii="Times New Roman" w:hAnsi="Times New Roman"/>
                <w:i/>
              </w:rPr>
            </w:pPr>
          </w:p>
        </w:tc>
        <w:tc>
          <w:tcPr>
            <w:tcW w:w="2242" w:type="dxa"/>
            <w:vMerge/>
            <w:tcBorders>
              <w:left w:val="single" w:sz="4" w:space="0" w:color="000000"/>
              <w:bottom w:val="single" w:sz="4" w:space="0" w:color="000000"/>
              <w:right w:val="single" w:sz="4" w:space="0" w:color="000000"/>
            </w:tcBorders>
            <w:vAlign w:val="center"/>
            <w:hideMark/>
          </w:tcPr>
          <w:p w:rsidR="00E002E6" w:rsidRPr="00BF590E" w:rsidRDefault="00E002E6" w:rsidP="00824C2B">
            <w:pPr>
              <w:tabs>
                <w:tab w:val="left" w:pos="2296"/>
              </w:tabs>
              <w:spacing w:after="0" w:line="240" w:lineRule="auto"/>
              <w:jc w:val="both"/>
              <w:rPr>
                <w:rFonts w:ascii="Times New Roman" w:hAnsi="Times New Roman"/>
                <w:i/>
              </w:rPr>
            </w:pPr>
          </w:p>
        </w:tc>
        <w:tc>
          <w:tcPr>
            <w:tcW w:w="2693" w:type="dxa"/>
            <w:vMerge/>
            <w:tcBorders>
              <w:left w:val="single" w:sz="4" w:space="0" w:color="000000"/>
              <w:bottom w:val="single" w:sz="4" w:space="0" w:color="000000"/>
              <w:right w:val="single" w:sz="4" w:space="0" w:color="000000"/>
            </w:tcBorders>
            <w:vAlign w:val="center"/>
            <w:hideMark/>
          </w:tcPr>
          <w:p w:rsidR="00E002E6" w:rsidRPr="00BF590E" w:rsidRDefault="00E002E6" w:rsidP="00824C2B">
            <w:pPr>
              <w:tabs>
                <w:tab w:val="left" w:pos="2296"/>
              </w:tabs>
              <w:spacing w:after="0" w:line="240" w:lineRule="auto"/>
              <w:jc w:val="both"/>
              <w:rPr>
                <w:rFonts w:ascii="Times New Roman" w:hAnsi="Times New Roman"/>
                <w:i/>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E002E6" w:rsidRPr="00BF590E" w:rsidRDefault="00E002E6" w:rsidP="00B018A1">
            <w:pPr>
              <w:tabs>
                <w:tab w:val="left" w:pos="2296"/>
              </w:tabs>
              <w:spacing w:after="0" w:line="240" w:lineRule="auto"/>
              <w:jc w:val="center"/>
              <w:rPr>
                <w:rFonts w:ascii="Times New Roman" w:hAnsi="Times New Roman"/>
                <w:i/>
              </w:rPr>
            </w:pPr>
            <w:r w:rsidRPr="00BF590E">
              <w:rPr>
                <w:rFonts w:ascii="Times New Roman" w:hAnsi="Times New Roman"/>
              </w:rPr>
              <w:t>площадь</w:t>
            </w:r>
          </w:p>
        </w:tc>
        <w:tc>
          <w:tcPr>
            <w:tcW w:w="1276" w:type="dxa"/>
            <w:tcBorders>
              <w:top w:val="single" w:sz="4" w:space="0" w:color="000000"/>
              <w:left w:val="single" w:sz="4" w:space="0" w:color="000000"/>
              <w:bottom w:val="single" w:sz="4" w:space="0" w:color="000000"/>
              <w:right w:val="single" w:sz="4" w:space="0" w:color="000000"/>
            </w:tcBorders>
            <w:vAlign w:val="center"/>
          </w:tcPr>
          <w:p w:rsidR="00E002E6" w:rsidRPr="00BF590E" w:rsidRDefault="00E002E6" w:rsidP="00B018A1">
            <w:pPr>
              <w:tabs>
                <w:tab w:val="left" w:pos="2296"/>
              </w:tabs>
              <w:spacing w:after="0" w:line="240" w:lineRule="auto"/>
              <w:jc w:val="center"/>
              <w:rPr>
                <w:rFonts w:ascii="Times New Roman" w:hAnsi="Times New Roman"/>
                <w:i/>
              </w:rPr>
            </w:pPr>
            <w:r w:rsidRPr="00BF590E">
              <w:rPr>
                <w:rFonts w:ascii="Times New Roman" w:hAnsi="Times New Roman"/>
              </w:rPr>
              <w:t>Год постройки</w:t>
            </w:r>
          </w:p>
        </w:tc>
        <w:tc>
          <w:tcPr>
            <w:tcW w:w="1302" w:type="dxa"/>
            <w:tcBorders>
              <w:top w:val="single" w:sz="4" w:space="0" w:color="000000"/>
              <w:left w:val="single" w:sz="4" w:space="0" w:color="000000"/>
              <w:bottom w:val="single" w:sz="4" w:space="0" w:color="000000"/>
              <w:right w:val="single" w:sz="4" w:space="0" w:color="000000"/>
            </w:tcBorders>
            <w:vAlign w:val="center"/>
          </w:tcPr>
          <w:p w:rsidR="00E002E6" w:rsidRPr="00BF590E" w:rsidRDefault="00E002E6" w:rsidP="00B018A1">
            <w:pPr>
              <w:spacing w:after="0" w:line="240" w:lineRule="auto"/>
              <w:jc w:val="center"/>
              <w:rPr>
                <w:rFonts w:ascii="Times New Roman" w:hAnsi="Times New Roman"/>
                <w:i/>
              </w:rPr>
            </w:pPr>
            <w:r w:rsidRPr="00BF590E">
              <w:rPr>
                <w:rFonts w:ascii="Times New Roman" w:hAnsi="Times New Roman"/>
              </w:rPr>
              <w:t>Кол-во залов / посадочных мест</w:t>
            </w:r>
          </w:p>
        </w:tc>
      </w:tr>
      <w:tr w:rsidR="00E002E6" w:rsidRPr="00BF590E" w:rsidTr="00020B5E">
        <w:trPr>
          <w:trHeight w:val="284"/>
          <w:tblHeader/>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E002E6" w:rsidRPr="00BF590E" w:rsidRDefault="00E002E6" w:rsidP="00B018A1">
            <w:pPr>
              <w:tabs>
                <w:tab w:val="left" w:pos="2296"/>
              </w:tabs>
              <w:spacing w:after="0" w:line="240" w:lineRule="auto"/>
              <w:jc w:val="center"/>
              <w:rPr>
                <w:rFonts w:ascii="Times New Roman" w:hAnsi="Times New Roman"/>
                <w:i/>
              </w:rPr>
            </w:pPr>
            <w:r>
              <w:rPr>
                <w:rFonts w:ascii="Times New Roman" w:hAnsi="Times New Roman"/>
              </w:rPr>
              <w:t>1</w:t>
            </w:r>
          </w:p>
        </w:tc>
        <w:tc>
          <w:tcPr>
            <w:tcW w:w="2242" w:type="dxa"/>
            <w:tcBorders>
              <w:top w:val="single" w:sz="4" w:space="0" w:color="000000"/>
              <w:left w:val="single" w:sz="4" w:space="0" w:color="000000"/>
              <w:bottom w:val="single" w:sz="4" w:space="0" w:color="000000"/>
              <w:right w:val="single" w:sz="4" w:space="0" w:color="000000"/>
            </w:tcBorders>
            <w:vAlign w:val="center"/>
            <w:hideMark/>
          </w:tcPr>
          <w:p w:rsidR="00E002E6" w:rsidRPr="005219B6" w:rsidRDefault="00E002E6" w:rsidP="00824C2B">
            <w:pPr>
              <w:spacing w:after="0" w:line="240" w:lineRule="auto"/>
              <w:jc w:val="both"/>
              <w:rPr>
                <w:rFonts w:ascii="Times New Roman" w:hAnsi="Times New Roman"/>
                <w:i/>
              </w:rPr>
            </w:pPr>
            <w:r w:rsidRPr="005219B6">
              <w:rPr>
                <w:rFonts w:ascii="Times New Roman" w:hAnsi="Times New Roman"/>
              </w:rPr>
              <w:t>Усть-Цилемский культурный центр</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020B5E" w:rsidRDefault="00E002E6" w:rsidP="00824C2B">
            <w:pPr>
              <w:spacing w:after="0" w:line="240" w:lineRule="auto"/>
              <w:jc w:val="both"/>
              <w:rPr>
                <w:rFonts w:ascii="Times New Roman" w:hAnsi="Times New Roman"/>
              </w:rPr>
            </w:pPr>
            <w:r w:rsidRPr="005219B6">
              <w:rPr>
                <w:rFonts w:ascii="Times New Roman" w:hAnsi="Times New Roman"/>
              </w:rPr>
              <w:t>с.</w:t>
            </w:r>
            <w:r>
              <w:rPr>
                <w:rFonts w:ascii="Times New Roman" w:hAnsi="Times New Roman"/>
              </w:rPr>
              <w:t xml:space="preserve"> </w:t>
            </w:r>
            <w:r w:rsidRPr="005219B6">
              <w:rPr>
                <w:rFonts w:ascii="Times New Roman" w:hAnsi="Times New Roman"/>
              </w:rPr>
              <w:t>Усть-Цильма,</w:t>
            </w:r>
            <w:r>
              <w:rPr>
                <w:rFonts w:ascii="Times New Roman" w:hAnsi="Times New Roman"/>
              </w:rPr>
              <w:t xml:space="preserve"> </w:t>
            </w:r>
          </w:p>
          <w:p w:rsidR="00E002E6" w:rsidRPr="005219B6" w:rsidRDefault="00E002E6" w:rsidP="00824C2B">
            <w:pPr>
              <w:spacing w:after="0" w:line="240" w:lineRule="auto"/>
              <w:jc w:val="both"/>
              <w:rPr>
                <w:rFonts w:ascii="Times New Roman" w:hAnsi="Times New Roman"/>
                <w:i/>
              </w:rPr>
            </w:pPr>
            <w:r w:rsidRPr="005219B6">
              <w:rPr>
                <w:rFonts w:ascii="Times New Roman" w:hAnsi="Times New Roman"/>
              </w:rPr>
              <w:t>ул.</w:t>
            </w:r>
            <w:r>
              <w:rPr>
                <w:rFonts w:ascii="Times New Roman" w:hAnsi="Times New Roman"/>
              </w:rPr>
              <w:t xml:space="preserve"> </w:t>
            </w:r>
            <w:r w:rsidRPr="005219B6">
              <w:rPr>
                <w:rFonts w:ascii="Times New Roman" w:hAnsi="Times New Roman"/>
              </w:rPr>
              <w:t>Советская, д.</w:t>
            </w:r>
            <w:r>
              <w:rPr>
                <w:rFonts w:ascii="Times New Roman" w:hAnsi="Times New Roman"/>
              </w:rPr>
              <w:t xml:space="preserve"> </w:t>
            </w:r>
            <w:r w:rsidRPr="005219B6">
              <w:rPr>
                <w:rFonts w:ascii="Times New Roman" w:hAnsi="Times New Roman"/>
              </w:rPr>
              <w:t>134</w:t>
            </w:r>
          </w:p>
        </w:tc>
        <w:tc>
          <w:tcPr>
            <w:tcW w:w="1417" w:type="dxa"/>
            <w:tcBorders>
              <w:top w:val="single" w:sz="4" w:space="0" w:color="000000"/>
              <w:left w:val="single" w:sz="4" w:space="0" w:color="000000"/>
              <w:bottom w:val="single" w:sz="4" w:space="0" w:color="000000"/>
              <w:right w:val="single" w:sz="4" w:space="0" w:color="000000"/>
            </w:tcBorders>
            <w:vAlign w:val="center"/>
          </w:tcPr>
          <w:p w:rsidR="00E002E6" w:rsidRPr="005219B6" w:rsidRDefault="00E002E6" w:rsidP="00B018A1">
            <w:pPr>
              <w:spacing w:after="0" w:line="240" w:lineRule="auto"/>
              <w:jc w:val="center"/>
              <w:rPr>
                <w:rFonts w:ascii="Times New Roman" w:hAnsi="Times New Roman"/>
                <w:i/>
              </w:rPr>
            </w:pPr>
            <w:r w:rsidRPr="005219B6">
              <w:rPr>
                <w:rFonts w:ascii="Times New Roman" w:hAnsi="Times New Roman"/>
              </w:rPr>
              <w:t>741,30</w:t>
            </w:r>
          </w:p>
        </w:tc>
        <w:tc>
          <w:tcPr>
            <w:tcW w:w="1276" w:type="dxa"/>
            <w:tcBorders>
              <w:top w:val="single" w:sz="4" w:space="0" w:color="000000"/>
              <w:left w:val="single" w:sz="4" w:space="0" w:color="000000"/>
              <w:bottom w:val="single" w:sz="4" w:space="0" w:color="000000"/>
              <w:right w:val="single" w:sz="4" w:space="0" w:color="000000"/>
            </w:tcBorders>
            <w:vAlign w:val="center"/>
          </w:tcPr>
          <w:p w:rsidR="00E002E6" w:rsidRPr="005219B6" w:rsidRDefault="00E002E6" w:rsidP="00B018A1">
            <w:pPr>
              <w:spacing w:after="0" w:line="240" w:lineRule="auto"/>
              <w:jc w:val="center"/>
              <w:rPr>
                <w:rFonts w:ascii="Times New Roman" w:hAnsi="Times New Roman"/>
                <w:i/>
              </w:rPr>
            </w:pPr>
            <w:r w:rsidRPr="005219B6">
              <w:rPr>
                <w:rFonts w:ascii="Times New Roman" w:hAnsi="Times New Roman"/>
              </w:rPr>
              <w:t>1962</w:t>
            </w:r>
          </w:p>
        </w:tc>
        <w:tc>
          <w:tcPr>
            <w:tcW w:w="1302" w:type="dxa"/>
            <w:tcBorders>
              <w:top w:val="single" w:sz="4" w:space="0" w:color="000000"/>
              <w:left w:val="single" w:sz="4" w:space="0" w:color="000000"/>
              <w:bottom w:val="single" w:sz="4" w:space="0" w:color="000000"/>
              <w:right w:val="single" w:sz="4" w:space="0" w:color="000000"/>
            </w:tcBorders>
            <w:vAlign w:val="center"/>
          </w:tcPr>
          <w:p w:rsidR="00E002E6" w:rsidRPr="005219B6" w:rsidRDefault="00E002E6" w:rsidP="00B018A1">
            <w:pPr>
              <w:spacing w:after="0" w:line="240" w:lineRule="auto"/>
              <w:jc w:val="center"/>
              <w:rPr>
                <w:rFonts w:ascii="Times New Roman" w:hAnsi="Times New Roman"/>
                <w:i/>
              </w:rPr>
            </w:pPr>
            <w:r w:rsidRPr="005219B6">
              <w:rPr>
                <w:rFonts w:ascii="Times New Roman" w:hAnsi="Times New Roman"/>
              </w:rPr>
              <w:t>1/150</w:t>
            </w:r>
          </w:p>
        </w:tc>
      </w:tr>
      <w:tr w:rsidR="00E002E6" w:rsidRPr="00BF590E" w:rsidTr="00020B5E">
        <w:trPr>
          <w:trHeight w:val="284"/>
          <w:tblHeader/>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E002E6" w:rsidRPr="00BF590E" w:rsidRDefault="00E002E6" w:rsidP="00B018A1">
            <w:pPr>
              <w:tabs>
                <w:tab w:val="left" w:pos="2296"/>
              </w:tabs>
              <w:spacing w:after="0" w:line="240" w:lineRule="auto"/>
              <w:jc w:val="center"/>
              <w:rPr>
                <w:rFonts w:ascii="Times New Roman" w:hAnsi="Times New Roman"/>
                <w:i/>
              </w:rPr>
            </w:pPr>
            <w:r>
              <w:rPr>
                <w:rFonts w:ascii="Times New Roman" w:hAnsi="Times New Roman"/>
              </w:rPr>
              <w:t>2</w:t>
            </w:r>
          </w:p>
        </w:tc>
        <w:tc>
          <w:tcPr>
            <w:tcW w:w="2242" w:type="dxa"/>
            <w:tcBorders>
              <w:top w:val="single" w:sz="4" w:space="0" w:color="000000"/>
              <w:left w:val="single" w:sz="4" w:space="0" w:color="000000"/>
              <w:bottom w:val="single" w:sz="4" w:space="0" w:color="000000"/>
              <w:right w:val="single" w:sz="4" w:space="0" w:color="000000"/>
            </w:tcBorders>
            <w:vAlign w:val="center"/>
            <w:hideMark/>
          </w:tcPr>
          <w:p w:rsidR="00E002E6" w:rsidRPr="005219B6" w:rsidRDefault="00E002E6" w:rsidP="00824C2B">
            <w:pPr>
              <w:spacing w:after="0" w:line="240" w:lineRule="auto"/>
              <w:jc w:val="both"/>
              <w:rPr>
                <w:rFonts w:ascii="Times New Roman" w:hAnsi="Times New Roman"/>
                <w:i/>
              </w:rPr>
            </w:pPr>
            <w:r w:rsidRPr="005219B6">
              <w:rPr>
                <w:rFonts w:ascii="Times New Roman" w:hAnsi="Times New Roman"/>
              </w:rPr>
              <w:t>Сергеево-Щельский  сель</w:t>
            </w:r>
            <w:r w:rsidR="00020B5E">
              <w:rPr>
                <w:rFonts w:ascii="Times New Roman" w:hAnsi="Times New Roman"/>
              </w:rPr>
              <w:t>с</w:t>
            </w:r>
            <w:r w:rsidRPr="005219B6">
              <w:rPr>
                <w:rFonts w:ascii="Times New Roman" w:hAnsi="Times New Roman"/>
              </w:rPr>
              <w:t>кий клуб</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E002E6" w:rsidRPr="005219B6" w:rsidRDefault="00E002E6" w:rsidP="00824C2B">
            <w:pPr>
              <w:tabs>
                <w:tab w:val="left" w:pos="2296"/>
              </w:tabs>
              <w:spacing w:after="0" w:line="240" w:lineRule="auto"/>
              <w:jc w:val="both"/>
              <w:rPr>
                <w:rFonts w:ascii="Times New Roman" w:hAnsi="Times New Roman"/>
                <w:i/>
              </w:rPr>
            </w:pPr>
            <w:r w:rsidRPr="005219B6">
              <w:rPr>
                <w:rFonts w:ascii="Times New Roman" w:hAnsi="Times New Roman"/>
              </w:rPr>
              <w:t>д. Сергеево-Щель</w:t>
            </w:r>
            <w:r>
              <w:rPr>
                <w:rFonts w:ascii="Times New Roman" w:hAnsi="Times New Roman"/>
              </w:rPr>
              <w:t>я</w:t>
            </w:r>
          </w:p>
        </w:tc>
        <w:tc>
          <w:tcPr>
            <w:tcW w:w="1417" w:type="dxa"/>
            <w:tcBorders>
              <w:top w:val="single" w:sz="4" w:space="0" w:color="000000"/>
              <w:left w:val="single" w:sz="4" w:space="0" w:color="000000"/>
              <w:bottom w:val="single" w:sz="4" w:space="0" w:color="000000"/>
              <w:right w:val="single" w:sz="4" w:space="0" w:color="000000"/>
            </w:tcBorders>
            <w:vAlign w:val="center"/>
          </w:tcPr>
          <w:p w:rsidR="00E002E6" w:rsidRPr="005219B6" w:rsidRDefault="00E002E6" w:rsidP="00B018A1">
            <w:pPr>
              <w:spacing w:after="0" w:line="240" w:lineRule="auto"/>
              <w:jc w:val="center"/>
              <w:rPr>
                <w:rFonts w:ascii="Times New Roman" w:hAnsi="Times New Roman"/>
                <w:i/>
              </w:rPr>
            </w:pPr>
            <w:r w:rsidRPr="005219B6">
              <w:rPr>
                <w:rFonts w:ascii="Times New Roman" w:hAnsi="Times New Roman"/>
              </w:rPr>
              <w:t>325,00</w:t>
            </w:r>
          </w:p>
        </w:tc>
        <w:tc>
          <w:tcPr>
            <w:tcW w:w="1276" w:type="dxa"/>
            <w:tcBorders>
              <w:top w:val="single" w:sz="4" w:space="0" w:color="000000"/>
              <w:left w:val="single" w:sz="4" w:space="0" w:color="000000"/>
              <w:bottom w:val="single" w:sz="4" w:space="0" w:color="000000"/>
              <w:right w:val="single" w:sz="4" w:space="0" w:color="000000"/>
            </w:tcBorders>
            <w:vAlign w:val="center"/>
          </w:tcPr>
          <w:p w:rsidR="00E002E6" w:rsidRPr="005219B6" w:rsidRDefault="00E002E6" w:rsidP="00B018A1">
            <w:pPr>
              <w:spacing w:after="0" w:line="240" w:lineRule="auto"/>
              <w:jc w:val="center"/>
              <w:rPr>
                <w:rFonts w:ascii="Times New Roman" w:hAnsi="Times New Roman"/>
                <w:i/>
              </w:rPr>
            </w:pPr>
            <w:r w:rsidRPr="005219B6">
              <w:rPr>
                <w:rFonts w:ascii="Times New Roman" w:hAnsi="Times New Roman"/>
              </w:rPr>
              <w:t>1974</w:t>
            </w:r>
          </w:p>
        </w:tc>
        <w:tc>
          <w:tcPr>
            <w:tcW w:w="1302" w:type="dxa"/>
            <w:tcBorders>
              <w:top w:val="single" w:sz="4" w:space="0" w:color="000000"/>
              <w:left w:val="single" w:sz="4" w:space="0" w:color="000000"/>
              <w:bottom w:val="single" w:sz="4" w:space="0" w:color="000000"/>
              <w:right w:val="single" w:sz="4" w:space="0" w:color="000000"/>
            </w:tcBorders>
            <w:vAlign w:val="center"/>
          </w:tcPr>
          <w:p w:rsidR="00E002E6" w:rsidRPr="005219B6" w:rsidRDefault="00E002E6" w:rsidP="00B018A1">
            <w:pPr>
              <w:spacing w:after="0" w:line="240" w:lineRule="auto"/>
              <w:jc w:val="center"/>
              <w:rPr>
                <w:rFonts w:ascii="Times New Roman" w:hAnsi="Times New Roman"/>
                <w:i/>
              </w:rPr>
            </w:pPr>
            <w:r w:rsidRPr="005219B6">
              <w:rPr>
                <w:rFonts w:ascii="Times New Roman" w:hAnsi="Times New Roman"/>
              </w:rPr>
              <w:t>1/30</w:t>
            </w:r>
          </w:p>
        </w:tc>
      </w:tr>
      <w:tr w:rsidR="00E002E6" w:rsidRPr="00BF590E" w:rsidTr="00020B5E">
        <w:trPr>
          <w:trHeight w:val="284"/>
          <w:tblHeader/>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E002E6" w:rsidRDefault="00E002E6" w:rsidP="00B018A1">
            <w:pPr>
              <w:tabs>
                <w:tab w:val="left" w:pos="2296"/>
              </w:tabs>
              <w:spacing w:after="0" w:line="240" w:lineRule="auto"/>
              <w:jc w:val="center"/>
              <w:rPr>
                <w:rFonts w:ascii="Times New Roman" w:hAnsi="Times New Roman"/>
                <w:i/>
              </w:rPr>
            </w:pPr>
            <w:r>
              <w:rPr>
                <w:rFonts w:ascii="Times New Roman" w:hAnsi="Times New Roman"/>
              </w:rPr>
              <w:t>3</w:t>
            </w:r>
          </w:p>
        </w:tc>
        <w:tc>
          <w:tcPr>
            <w:tcW w:w="2242" w:type="dxa"/>
            <w:tcBorders>
              <w:top w:val="single" w:sz="4" w:space="0" w:color="000000"/>
              <w:left w:val="single" w:sz="4" w:space="0" w:color="000000"/>
              <w:bottom w:val="single" w:sz="4" w:space="0" w:color="000000"/>
              <w:right w:val="single" w:sz="4" w:space="0" w:color="000000"/>
            </w:tcBorders>
            <w:vAlign w:val="center"/>
          </w:tcPr>
          <w:p w:rsidR="00020B5E" w:rsidRDefault="00020B5E" w:rsidP="00824C2B">
            <w:pPr>
              <w:spacing w:after="0" w:line="240" w:lineRule="auto"/>
              <w:jc w:val="both"/>
              <w:rPr>
                <w:rFonts w:ascii="Times New Roman" w:hAnsi="Times New Roman"/>
              </w:rPr>
            </w:pPr>
            <w:r>
              <w:rPr>
                <w:rFonts w:ascii="Times New Roman" w:hAnsi="Times New Roman"/>
              </w:rPr>
              <w:t xml:space="preserve">Синегорский  </w:t>
            </w:r>
          </w:p>
          <w:p w:rsidR="00E002E6" w:rsidRPr="005219B6" w:rsidRDefault="00020B5E" w:rsidP="00824C2B">
            <w:pPr>
              <w:spacing w:after="0" w:line="240" w:lineRule="auto"/>
              <w:jc w:val="both"/>
              <w:rPr>
                <w:rFonts w:ascii="Times New Roman" w:hAnsi="Times New Roman"/>
                <w:i/>
              </w:rPr>
            </w:pPr>
            <w:r>
              <w:rPr>
                <w:rFonts w:ascii="Times New Roman" w:hAnsi="Times New Roman"/>
              </w:rPr>
              <w:t>сельс</w:t>
            </w:r>
            <w:r w:rsidR="00E002E6" w:rsidRPr="005219B6">
              <w:rPr>
                <w:rFonts w:ascii="Times New Roman" w:hAnsi="Times New Roman"/>
              </w:rPr>
              <w:t>кий клуб</w:t>
            </w:r>
          </w:p>
        </w:tc>
        <w:tc>
          <w:tcPr>
            <w:tcW w:w="2693" w:type="dxa"/>
            <w:tcBorders>
              <w:top w:val="single" w:sz="4" w:space="0" w:color="000000"/>
              <w:left w:val="single" w:sz="4" w:space="0" w:color="000000"/>
              <w:bottom w:val="single" w:sz="4" w:space="0" w:color="000000"/>
              <w:right w:val="single" w:sz="4" w:space="0" w:color="000000"/>
            </w:tcBorders>
            <w:vAlign w:val="center"/>
          </w:tcPr>
          <w:p w:rsidR="00020B5E" w:rsidRDefault="008F2526" w:rsidP="00824C2B">
            <w:pPr>
              <w:tabs>
                <w:tab w:val="left" w:pos="2296"/>
              </w:tabs>
              <w:spacing w:after="0" w:line="240" w:lineRule="auto"/>
              <w:jc w:val="both"/>
              <w:rPr>
                <w:rFonts w:ascii="Times New Roman" w:hAnsi="Times New Roman"/>
              </w:rPr>
            </w:pPr>
            <w:r>
              <w:rPr>
                <w:rFonts w:ascii="Times New Roman" w:hAnsi="Times New Roman"/>
              </w:rPr>
              <w:t>п</w:t>
            </w:r>
            <w:r w:rsidR="00E002E6">
              <w:rPr>
                <w:rFonts w:ascii="Times New Roman" w:hAnsi="Times New Roman"/>
              </w:rPr>
              <w:t>ст</w:t>
            </w:r>
            <w:r>
              <w:rPr>
                <w:rFonts w:ascii="Times New Roman" w:hAnsi="Times New Roman"/>
              </w:rPr>
              <w:t>.</w:t>
            </w:r>
            <w:r w:rsidR="00E002E6">
              <w:rPr>
                <w:rFonts w:ascii="Times New Roman" w:hAnsi="Times New Roman"/>
              </w:rPr>
              <w:t xml:space="preserve"> </w:t>
            </w:r>
            <w:r w:rsidR="00E002E6" w:rsidRPr="005219B6">
              <w:rPr>
                <w:rFonts w:ascii="Times New Roman" w:hAnsi="Times New Roman"/>
              </w:rPr>
              <w:t>Синегорье</w:t>
            </w:r>
            <w:r w:rsidR="00E002E6">
              <w:rPr>
                <w:rFonts w:ascii="Times New Roman" w:hAnsi="Times New Roman"/>
              </w:rPr>
              <w:t xml:space="preserve">, </w:t>
            </w:r>
          </w:p>
          <w:p w:rsidR="00E002E6" w:rsidRPr="005219B6" w:rsidRDefault="00E002E6" w:rsidP="00824C2B">
            <w:pPr>
              <w:tabs>
                <w:tab w:val="left" w:pos="2296"/>
              </w:tabs>
              <w:spacing w:after="0" w:line="240" w:lineRule="auto"/>
              <w:jc w:val="both"/>
              <w:rPr>
                <w:rFonts w:ascii="Times New Roman" w:hAnsi="Times New Roman"/>
                <w:i/>
              </w:rPr>
            </w:pPr>
            <w:r w:rsidRPr="005219B6">
              <w:rPr>
                <w:rFonts w:ascii="Times New Roman" w:hAnsi="Times New Roman"/>
              </w:rPr>
              <w:t>ул. Заводская, д.</w:t>
            </w:r>
            <w:r>
              <w:rPr>
                <w:rFonts w:ascii="Times New Roman" w:hAnsi="Times New Roman"/>
              </w:rPr>
              <w:t xml:space="preserve"> </w:t>
            </w:r>
            <w:r w:rsidRPr="005219B6">
              <w:rPr>
                <w:rFonts w:ascii="Times New Roman" w:hAnsi="Times New Roman"/>
              </w:rPr>
              <w:t>3а</w:t>
            </w:r>
          </w:p>
        </w:tc>
        <w:tc>
          <w:tcPr>
            <w:tcW w:w="1417" w:type="dxa"/>
            <w:tcBorders>
              <w:top w:val="single" w:sz="4" w:space="0" w:color="000000"/>
              <w:left w:val="single" w:sz="4" w:space="0" w:color="000000"/>
              <w:bottom w:val="single" w:sz="4" w:space="0" w:color="000000"/>
              <w:right w:val="single" w:sz="4" w:space="0" w:color="000000"/>
            </w:tcBorders>
            <w:vAlign w:val="center"/>
          </w:tcPr>
          <w:p w:rsidR="00E002E6" w:rsidRPr="005219B6" w:rsidRDefault="00E002E6" w:rsidP="00B018A1">
            <w:pPr>
              <w:spacing w:after="0" w:line="240" w:lineRule="auto"/>
              <w:jc w:val="center"/>
              <w:rPr>
                <w:rFonts w:ascii="Times New Roman" w:hAnsi="Times New Roman"/>
                <w:i/>
              </w:rPr>
            </w:pPr>
            <w:r w:rsidRPr="005219B6">
              <w:rPr>
                <w:rFonts w:ascii="Times New Roman" w:hAnsi="Times New Roman"/>
              </w:rPr>
              <w:t>310,00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002E6" w:rsidRPr="005219B6" w:rsidRDefault="00E002E6" w:rsidP="00B018A1">
            <w:pPr>
              <w:spacing w:after="0" w:line="240" w:lineRule="auto"/>
              <w:jc w:val="center"/>
              <w:rPr>
                <w:rFonts w:ascii="Times New Roman" w:hAnsi="Times New Roman"/>
                <w:i/>
              </w:rPr>
            </w:pPr>
            <w:r w:rsidRPr="005219B6">
              <w:rPr>
                <w:rFonts w:ascii="Times New Roman" w:hAnsi="Times New Roman"/>
              </w:rPr>
              <w:t>1970</w:t>
            </w:r>
          </w:p>
        </w:tc>
        <w:tc>
          <w:tcPr>
            <w:tcW w:w="1302" w:type="dxa"/>
            <w:tcBorders>
              <w:top w:val="single" w:sz="4" w:space="0" w:color="000000"/>
              <w:left w:val="single" w:sz="4" w:space="0" w:color="000000"/>
              <w:bottom w:val="single" w:sz="4" w:space="0" w:color="000000"/>
              <w:right w:val="single" w:sz="4" w:space="0" w:color="000000"/>
            </w:tcBorders>
            <w:vAlign w:val="center"/>
          </w:tcPr>
          <w:p w:rsidR="00E002E6" w:rsidRPr="005219B6" w:rsidRDefault="00E002E6" w:rsidP="00B018A1">
            <w:pPr>
              <w:spacing w:after="0" w:line="240" w:lineRule="auto"/>
              <w:jc w:val="center"/>
              <w:rPr>
                <w:rFonts w:ascii="Times New Roman" w:hAnsi="Times New Roman"/>
                <w:i/>
              </w:rPr>
            </w:pPr>
            <w:r w:rsidRPr="005219B6">
              <w:rPr>
                <w:rFonts w:ascii="Times New Roman" w:hAnsi="Times New Roman"/>
              </w:rPr>
              <w:t>1/40</w:t>
            </w:r>
          </w:p>
        </w:tc>
      </w:tr>
    </w:tbl>
    <w:p w:rsidR="00D00D7E" w:rsidRDefault="00D00D7E" w:rsidP="00595CCD">
      <w:pPr>
        <w:spacing w:after="0" w:line="240" w:lineRule="auto"/>
        <w:ind w:firstLine="709"/>
        <w:jc w:val="both"/>
        <w:rPr>
          <w:rFonts w:ascii="Times New Roman" w:hAnsi="Times New Roman"/>
          <w:sz w:val="28"/>
          <w:szCs w:val="28"/>
        </w:rPr>
      </w:pPr>
    </w:p>
    <w:p w:rsidR="00E002E6" w:rsidRPr="008F2526" w:rsidRDefault="00E002E6" w:rsidP="00595CCD">
      <w:pPr>
        <w:spacing w:after="0" w:line="240" w:lineRule="auto"/>
        <w:ind w:firstLine="709"/>
        <w:jc w:val="both"/>
        <w:rPr>
          <w:rFonts w:ascii="Times New Roman" w:hAnsi="Times New Roman"/>
          <w:i/>
          <w:sz w:val="28"/>
          <w:szCs w:val="28"/>
        </w:rPr>
      </w:pPr>
      <w:r w:rsidRPr="008F2526">
        <w:rPr>
          <w:rFonts w:ascii="Times New Roman" w:hAnsi="Times New Roman"/>
          <w:sz w:val="28"/>
          <w:szCs w:val="28"/>
        </w:rPr>
        <w:t>Схема территориального планирования Республики Коми планирует к размещению на территории с. Усть-Цильма социокультурного центра. Настоящим генеральным планом определена площадка под строительство севернее существующего Усть-Цилемского культурного центра по адресу</w:t>
      </w:r>
      <w:r w:rsidR="008F2526">
        <w:rPr>
          <w:rFonts w:ascii="Times New Roman" w:hAnsi="Times New Roman"/>
          <w:sz w:val="28"/>
          <w:szCs w:val="28"/>
        </w:rPr>
        <w:t>:</w:t>
      </w:r>
      <w:r w:rsidRPr="008F2526">
        <w:rPr>
          <w:rFonts w:ascii="Times New Roman" w:hAnsi="Times New Roman"/>
          <w:sz w:val="28"/>
          <w:szCs w:val="28"/>
        </w:rPr>
        <w:t xml:space="preserve"> ул. Советская, д. 134.</w:t>
      </w:r>
    </w:p>
    <w:p w:rsidR="00E002E6" w:rsidRPr="00C82839" w:rsidRDefault="00E002E6" w:rsidP="00595CCD">
      <w:pPr>
        <w:spacing w:after="0" w:line="240" w:lineRule="auto"/>
        <w:jc w:val="right"/>
        <w:rPr>
          <w:rFonts w:ascii="Times New Roman" w:hAnsi="Times New Roman"/>
          <w:i/>
          <w:sz w:val="24"/>
          <w:szCs w:val="24"/>
        </w:rPr>
      </w:pPr>
      <w:r w:rsidRPr="00C82839">
        <w:rPr>
          <w:rFonts w:ascii="Times New Roman" w:hAnsi="Times New Roman"/>
          <w:sz w:val="24"/>
          <w:szCs w:val="24"/>
        </w:rPr>
        <w:t>Таблица 21</w:t>
      </w:r>
    </w:p>
    <w:p w:rsidR="00595CCD" w:rsidRDefault="00E002E6" w:rsidP="00595CCD">
      <w:pPr>
        <w:spacing w:after="0" w:line="240" w:lineRule="auto"/>
        <w:ind w:right="-2"/>
        <w:jc w:val="center"/>
        <w:rPr>
          <w:rFonts w:ascii="Times New Roman" w:hAnsi="Times New Roman"/>
          <w:sz w:val="28"/>
          <w:szCs w:val="28"/>
        </w:rPr>
      </w:pPr>
      <w:r w:rsidRPr="00C82839">
        <w:rPr>
          <w:rFonts w:ascii="Times New Roman" w:hAnsi="Times New Roman"/>
          <w:sz w:val="28"/>
          <w:szCs w:val="28"/>
        </w:rPr>
        <w:t>Библиотечная и музейная деятельность на территории поселения</w:t>
      </w:r>
    </w:p>
    <w:p w:rsidR="00595CCD" w:rsidRPr="00595CCD" w:rsidRDefault="00595CCD" w:rsidP="00595CCD">
      <w:pPr>
        <w:spacing w:after="0" w:line="240" w:lineRule="auto"/>
        <w:ind w:right="-2"/>
        <w:jc w:val="center"/>
        <w:rPr>
          <w:rFonts w:ascii="Times New Roman" w:hAnsi="Times New Roman"/>
          <w:i/>
          <w:sz w:val="16"/>
          <w:szCs w:val="16"/>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7127"/>
        <w:gridCol w:w="1623"/>
      </w:tblGrid>
      <w:tr w:rsidR="00E002E6" w:rsidRPr="00C82839" w:rsidTr="008F2526">
        <w:trPr>
          <w:trHeight w:val="284"/>
          <w:jc w:val="center"/>
        </w:trPr>
        <w:tc>
          <w:tcPr>
            <w:tcW w:w="513" w:type="dxa"/>
          </w:tcPr>
          <w:p w:rsidR="00E002E6" w:rsidRPr="00C82839" w:rsidRDefault="00E002E6" w:rsidP="00B018A1">
            <w:pPr>
              <w:pStyle w:val="ConsPlusNormal"/>
              <w:widowControl/>
              <w:ind w:firstLine="0"/>
              <w:jc w:val="center"/>
              <w:rPr>
                <w:rFonts w:ascii="Times New Roman" w:hAnsi="Times New Roman" w:cs="Times New Roman"/>
                <w:sz w:val="22"/>
                <w:szCs w:val="22"/>
              </w:rPr>
            </w:pPr>
            <w:r w:rsidRPr="00C82839">
              <w:rPr>
                <w:rFonts w:ascii="Times New Roman" w:hAnsi="Times New Roman"/>
                <w:sz w:val="22"/>
                <w:szCs w:val="22"/>
              </w:rPr>
              <w:t>№ п/п</w:t>
            </w:r>
          </w:p>
        </w:tc>
        <w:tc>
          <w:tcPr>
            <w:tcW w:w="7127" w:type="dxa"/>
            <w:vAlign w:val="center"/>
          </w:tcPr>
          <w:p w:rsidR="00E002E6" w:rsidRPr="00C82839" w:rsidRDefault="00E002E6" w:rsidP="00B018A1">
            <w:pPr>
              <w:pStyle w:val="ConsPlusNormal"/>
              <w:widowControl/>
              <w:ind w:firstLine="0"/>
              <w:jc w:val="center"/>
              <w:rPr>
                <w:rFonts w:ascii="Times New Roman" w:hAnsi="Times New Roman" w:cs="Times New Roman"/>
                <w:sz w:val="22"/>
                <w:szCs w:val="22"/>
              </w:rPr>
            </w:pPr>
            <w:r w:rsidRPr="00C82839">
              <w:rPr>
                <w:rFonts w:ascii="Times New Roman" w:hAnsi="Times New Roman" w:cs="Times New Roman"/>
                <w:sz w:val="22"/>
                <w:szCs w:val="22"/>
              </w:rPr>
              <w:t>Наименование учреждения</w:t>
            </w:r>
          </w:p>
        </w:tc>
        <w:tc>
          <w:tcPr>
            <w:tcW w:w="1623" w:type="dxa"/>
            <w:vAlign w:val="center"/>
          </w:tcPr>
          <w:p w:rsidR="00E002E6" w:rsidRPr="00C82839" w:rsidRDefault="00E002E6" w:rsidP="00B018A1">
            <w:pPr>
              <w:pStyle w:val="ConsPlusNormal"/>
              <w:widowControl/>
              <w:ind w:firstLine="0"/>
              <w:jc w:val="center"/>
              <w:rPr>
                <w:rFonts w:ascii="Times New Roman" w:hAnsi="Times New Roman" w:cs="Times New Roman"/>
                <w:sz w:val="22"/>
                <w:szCs w:val="22"/>
              </w:rPr>
            </w:pPr>
            <w:r w:rsidRPr="00C82839">
              <w:rPr>
                <w:rFonts w:ascii="Times New Roman" w:hAnsi="Times New Roman" w:cs="Times New Roman"/>
                <w:sz w:val="22"/>
                <w:szCs w:val="22"/>
              </w:rPr>
              <w:t>Объём фонда</w:t>
            </w:r>
          </w:p>
        </w:tc>
      </w:tr>
      <w:tr w:rsidR="00E002E6" w:rsidRPr="00FC1AF8" w:rsidTr="008F2526">
        <w:trPr>
          <w:trHeight w:val="284"/>
          <w:jc w:val="center"/>
        </w:trPr>
        <w:tc>
          <w:tcPr>
            <w:tcW w:w="513" w:type="dxa"/>
            <w:vAlign w:val="center"/>
          </w:tcPr>
          <w:p w:rsidR="00E002E6" w:rsidRPr="00800B4C" w:rsidRDefault="00E002E6" w:rsidP="00B018A1">
            <w:pPr>
              <w:spacing w:after="0" w:line="240" w:lineRule="auto"/>
              <w:jc w:val="center"/>
              <w:rPr>
                <w:rFonts w:ascii="Times New Roman" w:hAnsi="Times New Roman"/>
                <w:i/>
              </w:rPr>
            </w:pPr>
            <w:r w:rsidRPr="00800B4C">
              <w:rPr>
                <w:rFonts w:ascii="Times New Roman" w:hAnsi="Times New Roman"/>
              </w:rPr>
              <w:t>1</w:t>
            </w:r>
          </w:p>
        </w:tc>
        <w:tc>
          <w:tcPr>
            <w:tcW w:w="7127" w:type="dxa"/>
          </w:tcPr>
          <w:p w:rsidR="00E002E6" w:rsidRPr="006132CC" w:rsidRDefault="00E002E6" w:rsidP="008F2526">
            <w:pPr>
              <w:spacing w:after="0" w:line="240" w:lineRule="auto"/>
              <w:rPr>
                <w:rFonts w:ascii="Times New Roman" w:hAnsi="Times New Roman"/>
                <w:i/>
              </w:rPr>
            </w:pPr>
            <w:r w:rsidRPr="006132CC">
              <w:rPr>
                <w:rFonts w:ascii="Times New Roman" w:hAnsi="Times New Roman"/>
              </w:rPr>
              <w:t xml:space="preserve">Центральная библиотека им. Олега Чупрова, с. Усть-Цильма, ул. </w:t>
            </w:r>
            <w:r w:rsidR="008F2526">
              <w:rPr>
                <w:rFonts w:ascii="Times New Roman" w:hAnsi="Times New Roman"/>
              </w:rPr>
              <w:t>Н</w:t>
            </w:r>
            <w:r w:rsidRPr="006132CC">
              <w:rPr>
                <w:rFonts w:ascii="Times New Roman" w:hAnsi="Times New Roman"/>
              </w:rPr>
              <w:t>овый квартал, д. 1А</w:t>
            </w:r>
          </w:p>
        </w:tc>
        <w:tc>
          <w:tcPr>
            <w:tcW w:w="1623" w:type="dxa"/>
            <w:vAlign w:val="center"/>
          </w:tcPr>
          <w:p w:rsidR="00E002E6" w:rsidRPr="006132CC" w:rsidRDefault="00E002E6" w:rsidP="00B018A1">
            <w:pPr>
              <w:spacing w:after="0" w:line="240" w:lineRule="auto"/>
              <w:jc w:val="center"/>
              <w:rPr>
                <w:rFonts w:ascii="Times New Roman" w:hAnsi="Times New Roman"/>
                <w:i/>
              </w:rPr>
            </w:pPr>
            <w:r>
              <w:rPr>
                <w:rFonts w:ascii="Times New Roman" w:hAnsi="Times New Roman"/>
              </w:rPr>
              <w:t>38968 экз</w:t>
            </w:r>
            <w:r w:rsidRPr="006132CC">
              <w:rPr>
                <w:rFonts w:ascii="Times New Roman" w:hAnsi="Times New Roman"/>
              </w:rPr>
              <w:t>.</w:t>
            </w:r>
          </w:p>
        </w:tc>
      </w:tr>
      <w:tr w:rsidR="00E002E6" w:rsidRPr="00FC1AF8" w:rsidTr="008F2526">
        <w:trPr>
          <w:trHeight w:val="284"/>
          <w:jc w:val="center"/>
        </w:trPr>
        <w:tc>
          <w:tcPr>
            <w:tcW w:w="513" w:type="dxa"/>
            <w:vAlign w:val="center"/>
          </w:tcPr>
          <w:p w:rsidR="00E002E6" w:rsidRPr="00800B4C" w:rsidRDefault="00E002E6" w:rsidP="00B018A1">
            <w:pPr>
              <w:spacing w:after="0" w:line="240" w:lineRule="auto"/>
              <w:jc w:val="center"/>
              <w:rPr>
                <w:rFonts w:ascii="Times New Roman" w:hAnsi="Times New Roman"/>
                <w:i/>
              </w:rPr>
            </w:pPr>
            <w:r>
              <w:rPr>
                <w:rFonts w:ascii="Times New Roman" w:hAnsi="Times New Roman"/>
              </w:rPr>
              <w:t>2</w:t>
            </w:r>
          </w:p>
        </w:tc>
        <w:tc>
          <w:tcPr>
            <w:tcW w:w="7127" w:type="dxa"/>
          </w:tcPr>
          <w:p w:rsidR="00E002E6" w:rsidRPr="006132CC" w:rsidRDefault="00E002E6" w:rsidP="00B018A1">
            <w:pPr>
              <w:spacing w:after="0" w:line="240" w:lineRule="auto"/>
              <w:rPr>
                <w:rFonts w:ascii="Times New Roman" w:hAnsi="Times New Roman"/>
                <w:i/>
              </w:rPr>
            </w:pPr>
            <w:r w:rsidRPr="006132CC">
              <w:rPr>
                <w:rFonts w:ascii="Times New Roman" w:hAnsi="Times New Roman"/>
              </w:rPr>
              <w:t>Детская библиотека, с. Усть-Цильма, ул. Нагорная, д. 74</w:t>
            </w:r>
          </w:p>
        </w:tc>
        <w:tc>
          <w:tcPr>
            <w:tcW w:w="1623" w:type="dxa"/>
            <w:vAlign w:val="center"/>
          </w:tcPr>
          <w:p w:rsidR="00E002E6" w:rsidRPr="006132CC" w:rsidRDefault="00E002E6" w:rsidP="00B018A1">
            <w:pPr>
              <w:spacing w:after="0" w:line="240" w:lineRule="auto"/>
              <w:jc w:val="center"/>
              <w:rPr>
                <w:rFonts w:ascii="Times New Roman" w:hAnsi="Times New Roman"/>
                <w:i/>
              </w:rPr>
            </w:pPr>
            <w:r w:rsidRPr="006132CC">
              <w:rPr>
                <w:rFonts w:ascii="Times New Roman" w:hAnsi="Times New Roman"/>
              </w:rPr>
              <w:t>14212 экз.</w:t>
            </w:r>
          </w:p>
        </w:tc>
      </w:tr>
      <w:tr w:rsidR="00E002E6" w:rsidRPr="00FC1AF8" w:rsidTr="008F2526">
        <w:trPr>
          <w:trHeight w:val="284"/>
          <w:jc w:val="center"/>
        </w:trPr>
        <w:tc>
          <w:tcPr>
            <w:tcW w:w="513" w:type="dxa"/>
            <w:vAlign w:val="center"/>
          </w:tcPr>
          <w:p w:rsidR="00E002E6" w:rsidRPr="00800B4C" w:rsidRDefault="00E002E6" w:rsidP="00B018A1">
            <w:pPr>
              <w:spacing w:after="0" w:line="240" w:lineRule="auto"/>
              <w:jc w:val="center"/>
              <w:rPr>
                <w:rFonts w:ascii="Times New Roman" w:hAnsi="Times New Roman"/>
                <w:i/>
              </w:rPr>
            </w:pPr>
            <w:r>
              <w:rPr>
                <w:rFonts w:ascii="Times New Roman" w:hAnsi="Times New Roman"/>
              </w:rPr>
              <w:t>3</w:t>
            </w:r>
          </w:p>
        </w:tc>
        <w:tc>
          <w:tcPr>
            <w:tcW w:w="7127" w:type="dxa"/>
          </w:tcPr>
          <w:p w:rsidR="008F2526" w:rsidRDefault="00E002E6" w:rsidP="00B018A1">
            <w:pPr>
              <w:spacing w:after="0" w:line="240" w:lineRule="auto"/>
              <w:rPr>
                <w:rFonts w:ascii="Times New Roman" w:hAnsi="Times New Roman"/>
              </w:rPr>
            </w:pPr>
            <w:r w:rsidRPr="006132CC">
              <w:rPr>
                <w:rFonts w:ascii="Times New Roman" w:hAnsi="Times New Roman"/>
              </w:rPr>
              <w:t xml:space="preserve">Синегорская библиотека – филиал № 4, </w:t>
            </w:r>
            <w:r>
              <w:rPr>
                <w:rFonts w:ascii="Times New Roman" w:hAnsi="Times New Roman"/>
              </w:rPr>
              <w:t>пст</w:t>
            </w:r>
            <w:r w:rsidR="00020B5E">
              <w:rPr>
                <w:rFonts w:ascii="Times New Roman" w:hAnsi="Times New Roman"/>
              </w:rPr>
              <w:t>.</w:t>
            </w:r>
            <w:r w:rsidRPr="006132CC">
              <w:rPr>
                <w:rFonts w:ascii="Times New Roman" w:hAnsi="Times New Roman"/>
              </w:rPr>
              <w:t xml:space="preserve"> Синегорье, ул. Заводская, </w:t>
            </w:r>
          </w:p>
          <w:p w:rsidR="00E002E6" w:rsidRPr="006132CC" w:rsidRDefault="00E002E6" w:rsidP="00B018A1">
            <w:pPr>
              <w:spacing w:after="0" w:line="240" w:lineRule="auto"/>
              <w:rPr>
                <w:rFonts w:ascii="Times New Roman" w:hAnsi="Times New Roman"/>
                <w:i/>
              </w:rPr>
            </w:pPr>
            <w:r w:rsidRPr="006132CC">
              <w:rPr>
                <w:rFonts w:ascii="Times New Roman" w:hAnsi="Times New Roman"/>
              </w:rPr>
              <w:t>д. 10</w:t>
            </w:r>
            <w:r w:rsidR="008F2526">
              <w:rPr>
                <w:rFonts w:ascii="Times New Roman" w:hAnsi="Times New Roman"/>
              </w:rPr>
              <w:t>.</w:t>
            </w:r>
          </w:p>
        </w:tc>
        <w:tc>
          <w:tcPr>
            <w:tcW w:w="1623" w:type="dxa"/>
            <w:vAlign w:val="center"/>
          </w:tcPr>
          <w:p w:rsidR="00E002E6" w:rsidRPr="006132CC" w:rsidRDefault="00E002E6" w:rsidP="00B018A1">
            <w:pPr>
              <w:spacing w:after="0" w:line="240" w:lineRule="auto"/>
              <w:jc w:val="center"/>
              <w:rPr>
                <w:rFonts w:ascii="Times New Roman" w:hAnsi="Times New Roman"/>
                <w:i/>
              </w:rPr>
            </w:pPr>
            <w:r w:rsidRPr="006132CC">
              <w:rPr>
                <w:rFonts w:ascii="Times New Roman" w:hAnsi="Times New Roman"/>
              </w:rPr>
              <w:t>7095 экз.</w:t>
            </w:r>
          </w:p>
        </w:tc>
      </w:tr>
      <w:tr w:rsidR="00E002E6" w:rsidRPr="00FC1AF8" w:rsidTr="008F2526">
        <w:trPr>
          <w:trHeight w:val="284"/>
          <w:jc w:val="center"/>
        </w:trPr>
        <w:tc>
          <w:tcPr>
            <w:tcW w:w="513" w:type="dxa"/>
            <w:vAlign w:val="center"/>
          </w:tcPr>
          <w:p w:rsidR="00E002E6" w:rsidRPr="00800B4C" w:rsidRDefault="00E002E6" w:rsidP="00B018A1">
            <w:pPr>
              <w:spacing w:after="0" w:line="240" w:lineRule="auto"/>
              <w:jc w:val="center"/>
              <w:rPr>
                <w:rFonts w:ascii="Times New Roman" w:hAnsi="Times New Roman"/>
                <w:i/>
              </w:rPr>
            </w:pPr>
            <w:r>
              <w:rPr>
                <w:rFonts w:ascii="Times New Roman" w:hAnsi="Times New Roman"/>
              </w:rPr>
              <w:t>4</w:t>
            </w:r>
          </w:p>
        </w:tc>
        <w:tc>
          <w:tcPr>
            <w:tcW w:w="7127" w:type="dxa"/>
          </w:tcPr>
          <w:p w:rsidR="00E002E6" w:rsidRPr="006132CC" w:rsidRDefault="00E002E6" w:rsidP="00B018A1">
            <w:pPr>
              <w:spacing w:after="0" w:line="240" w:lineRule="auto"/>
              <w:rPr>
                <w:rFonts w:ascii="Times New Roman" w:hAnsi="Times New Roman"/>
                <w:i/>
              </w:rPr>
            </w:pPr>
            <w:r w:rsidRPr="006132CC">
              <w:rPr>
                <w:rFonts w:ascii="Times New Roman" w:hAnsi="Times New Roman"/>
              </w:rPr>
              <w:t>МБУ «Усть-Цилемский историко-мемориальный м</w:t>
            </w:r>
            <w:r w:rsidR="00020B5E">
              <w:rPr>
                <w:rFonts w:ascii="Times New Roman" w:hAnsi="Times New Roman"/>
              </w:rPr>
              <w:t>узей А. В. Журавского»,</w:t>
            </w:r>
            <w:r w:rsidRPr="006132CC">
              <w:rPr>
                <w:rFonts w:ascii="Times New Roman" w:hAnsi="Times New Roman"/>
              </w:rPr>
              <w:t xml:space="preserve"> с. Усть-Цильма, ул. Нагорная, д. 101</w:t>
            </w:r>
          </w:p>
        </w:tc>
        <w:tc>
          <w:tcPr>
            <w:tcW w:w="1623" w:type="dxa"/>
            <w:vAlign w:val="center"/>
          </w:tcPr>
          <w:p w:rsidR="00E002E6" w:rsidRPr="006132CC" w:rsidRDefault="00E002E6" w:rsidP="00B018A1">
            <w:pPr>
              <w:spacing w:after="0" w:line="240" w:lineRule="auto"/>
              <w:jc w:val="center"/>
              <w:rPr>
                <w:rFonts w:ascii="Times New Roman" w:hAnsi="Times New Roman"/>
                <w:i/>
              </w:rPr>
            </w:pPr>
            <w:r w:rsidRPr="006132CC">
              <w:rPr>
                <w:rFonts w:ascii="Times New Roman" w:hAnsi="Times New Roman"/>
              </w:rPr>
              <w:t>30 тыс. ед. хранения</w:t>
            </w:r>
          </w:p>
        </w:tc>
      </w:tr>
    </w:tbl>
    <w:p w:rsidR="00E002E6" w:rsidRPr="00C82839" w:rsidRDefault="00E002E6" w:rsidP="00B018A1">
      <w:pPr>
        <w:spacing w:before="120" w:line="240" w:lineRule="auto"/>
        <w:jc w:val="right"/>
        <w:rPr>
          <w:rFonts w:ascii="Times New Roman" w:hAnsi="Times New Roman"/>
          <w:i/>
          <w:sz w:val="24"/>
          <w:szCs w:val="24"/>
        </w:rPr>
      </w:pPr>
      <w:r w:rsidRPr="00C82839">
        <w:rPr>
          <w:rFonts w:ascii="Times New Roman" w:hAnsi="Times New Roman"/>
          <w:sz w:val="24"/>
          <w:szCs w:val="24"/>
        </w:rPr>
        <w:t>Таблица 22</w:t>
      </w:r>
    </w:p>
    <w:p w:rsidR="00020B5E" w:rsidRDefault="00E002E6" w:rsidP="00595CCD">
      <w:pPr>
        <w:spacing w:after="0" w:line="240" w:lineRule="auto"/>
        <w:jc w:val="center"/>
        <w:rPr>
          <w:rFonts w:ascii="Times New Roman" w:hAnsi="Times New Roman"/>
          <w:sz w:val="28"/>
          <w:szCs w:val="28"/>
        </w:rPr>
      </w:pPr>
      <w:r w:rsidRPr="00C82839">
        <w:rPr>
          <w:rFonts w:ascii="Times New Roman" w:hAnsi="Times New Roman"/>
          <w:sz w:val="28"/>
          <w:szCs w:val="28"/>
        </w:rPr>
        <w:t>Перечень и характеристика учреждений физкультурно-спортивного</w:t>
      </w:r>
    </w:p>
    <w:p w:rsidR="00E002E6" w:rsidRDefault="00020B5E" w:rsidP="00020B5E">
      <w:pPr>
        <w:spacing w:after="0" w:line="240" w:lineRule="auto"/>
        <w:jc w:val="center"/>
        <w:rPr>
          <w:rFonts w:ascii="Times New Roman" w:hAnsi="Times New Roman"/>
          <w:sz w:val="28"/>
          <w:szCs w:val="28"/>
        </w:rPr>
      </w:pPr>
      <w:r>
        <w:rPr>
          <w:rFonts w:ascii="Times New Roman" w:hAnsi="Times New Roman"/>
          <w:sz w:val="28"/>
          <w:szCs w:val="28"/>
        </w:rPr>
        <w:t>н</w:t>
      </w:r>
      <w:r w:rsidR="00E002E6" w:rsidRPr="00C82839">
        <w:rPr>
          <w:rFonts w:ascii="Times New Roman" w:hAnsi="Times New Roman"/>
          <w:sz w:val="28"/>
          <w:szCs w:val="28"/>
        </w:rPr>
        <w:t>азначения</w:t>
      </w:r>
    </w:p>
    <w:p w:rsidR="00020B5E" w:rsidRPr="00595CCD" w:rsidRDefault="00020B5E" w:rsidP="00020B5E">
      <w:pPr>
        <w:spacing w:after="0" w:line="240" w:lineRule="auto"/>
        <w:jc w:val="center"/>
        <w:rPr>
          <w:rFonts w:ascii="Times New Roman" w:hAnsi="Times New Roman"/>
          <w:i/>
          <w:sz w:val="16"/>
          <w:szCs w:val="16"/>
        </w:rPr>
      </w:pP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3540"/>
        <w:gridCol w:w="3739"/>
        <w:gridCol w:w="1418"/>
      </w:tblGrid>
      <w:tr w:rsidR="00E002E6" w:rsidRPr="00D4416B" w:rsidTr="00595CCD">
        <w:trPr>
          <w:cantSplit/>
          <w:trHeight w:val="284"/>
          <w:tblHeader/>
          <w:jc w:val="center"/>
        </w:trPr>
        <w:tc>
          <w:tcPr>
            <w:tcW w:w="551" w:type="dxa"/>
            <w:shd w:val="clear" w:color="auto" w:fill="FFFFFF"/>
            <w:vAlign w:val="center"/>
          </w:tcPr>
          <w:p w:rsidR="00E002E6" w:rsidRPr="00D4416B" w:rsidRDefault="00E002E6" w:rsidP="00B018A1">
            <w:pPr>
              <w:spacing w:after="0" w:line="240" w:lineRule="auto"/>
              <w:ind w:right="11"/>
              <w:jc w:val="center"/>
              <w:rPr>
                <w:rFonts w:ascii="Times New Roman" w:hAnsi="Times New Roman"/>
                <w:i/>
                <w:sz w:val="24"/>
                <w:szCs w:val="24"/>
              </w:rPr>
            </w:pPr>
            <w:r w:rsidRPr="00D4416B">
              <w:rPr>
                <w:rFonts w:ascii="Times New Roman" w:hAnsi="Times New Roman"/>
                <w:sz w:val="24"/>
                <w:szCs w:val="24"/>
              </w:rPr>
              <w:t>№ п/п</w:t>
            </w:r>
          </w:p>
        </w:tc>
        <w:tc>
          <w:tcPr>
            <w:tcW w:w="3540" w:type="dxa"/>
            <w:shd w:val="clear" w:color="auto" w:fill="FFFFFF"/>
            <w:vAlign w:val="center"/>
          </w:tcPr>
          <w:p w:rsidR="00E002E6" w:rsidRPr="00D4416B" w:rsidRDefault="00E002E6" w:rsidP="00B018A1">
            <w:pPr>
              <w:spacing w:after="0" w:line="240" w:lineRule="auto"/>
              <w:jc w:val="center"/>
              <w:rPr>
                <w:rFonts w:ascii="Times New Roman" w:hAnsi="Times New Roman"/>
                <w:i/>
                <w:sz w:val="24"/>
                <w:szCs w:val="24"/>
              </w:rPr>
            </w:pPr>
            <w:r w:rsidRPr="00D4416B">
              <w:rPr>
                <w:rFonts w:ascii="Times New Roman" w:hAnsi="Times New Roman"/>
                <w:sz w:val="24"/>
                <w:szCs w:val="24"/>
              </w:rPr>
              <w:t>Наименование объекта</w:t>
            </w:r>
          </w:p>
        </w:tc>
        <w:tc>
          <w:tcPr>
            <w:tcW w:w="3739" w:type="dxa"/>
            <w:shd w:val="clear" w:color="auto" w:fill="FFFFFF"/>
            <w:vAlign w:val="center"/>
          </w:tcPr>
          <w:p w:rsidR="00E002E6" w:rsidRPr="00D4416B" w:rsidRDefault="00E002E6" w:rsidP="00B018A1">
            <w:pPr>
              <w:spacing w:after="0" w:line="240" w:lineRule="auto"/>
              <w:ind w:right="17"/>
              <w:jc w:val="center"/>
              <w:rPr>
                <w:rFonts w:ascii="Times New Roman" w:hAnsi="Times New Roman"/>
                <w:i/>
                <w:sz w:val="24"/>
                <w:szCs w:val="24"/>
              </w:rPr>
            </w:pPr>
            <w:r w:rsidRPr="00D4416B">
              <w:rPr>
                <w:rFonts w:ascii="Times New Roman" w:hAnsi="Times New Roman"/>
                <w:sz w:val="24"/>
                <w:szCs w:val="24"/>
              </w:rPr>
              <w:t>Местоположение</w:t>
            </w:r>
          </w:p>
        </w:tc>
        <w:tc>
          <w:tcPr>
            <w:tcW w:w="1418" w:type="dxa"/>
            <w:shd w:val="clear" w:color="auto" w:fill="FFFFFF"/>
            <w:vAlign w:val="center"/>
          </w:tcPr>
          <w:p w:rsidR="00E002E6" w:rsidRPr="00D4416B" w:rsidRDefault="00E002E6" w:rsidP="00B018A1">
            <w:pPr>
              <w:spacing w:after="0" w:line="240" w:lineRule="auto"/>
              <w:ind w:right="27"/>
              <w:jc w:val="center"/>
              <w:rPr>
                <w:rFonts w:ascii="Times New Roman" w:hAnsi="Times New Roman"/>
                <w:i/>
                <w:sz w:val="24"/>
                <w:szCs w:val="24"/>
              </w:rPr>
            </w:pPr>
            <w:r w:rsidRPr="00D4416B">
              <w:rPr>
                <w:rFonts w:ascii="Times New Roman" w:hAnsi="Times New Roman"/>
                <w:sz w:val="24"/>
                <w:szCs w:val="24"/>
              </w:rPr>
              <w:t>Площадь</w:t>
            </w:r>
          </w:p>
        </w:tc>
      </w:tr>
      <w:tr w:rsidR="00E002E6" w:rsidRPr="00D4416B" w:rsidTr="00595CCD">
        <w:trPr>
          <w:cantSplit/>
          <w:trHeight w:val="284"/>
          <w:jc w:val="center"/>
        </w:trPr>
        <w:tc>
          <w:tcPr>
            <w:tcW w:w="551" w:type="dxa"/>
            <w:noWrap/>
            <w:vAlign w:val="center"/>
          </w:tcPr>
          <w:p w:rsidR="00E002E6" w:rsidRPr="00D4416B" w:rsidRDefault="00E002E6" w:rsidP="00B018A1">
            <w:pPr>
              <w:suppressAutoHyphens/>
              <w:spacing w:after="0" w:line="240" w:lineRule="auto"/>
              <w:ind w:right="11"/>
              <w:jc w:val="center"/>
              <w:rPr>
                <w:rFonts w:ascii="Times New Roman" w:hAnsi="Times New Roman"/>
                <w:i/>
                <w:sz w:val="24"/>
                <w:szCs w:val="24"/>
              </w:rPr>
            </w:pPr>
            <w:r w:rsidRPr="00D4416B">
              <w:rPr>
                <w:rFonts w:ascii="Times New Roman" w:hAnsi="Times New Roman"/>
                <w:sz w:val="24"/>
                <w:szCs w:val="24"/>
              </w:rPr>
              <w:t>1</w:t>
            </w:r>
          </w:p>
        </w:tc>
        <w:tc>
          <w:tcPr>
            <w:tcW w:w="3540" w:type="dxa"/>
            <w:shd w:val="clear" w:color="auto" w:fill="FFFFFF"/>
            <w:vAlign w:val="center"/>
          </w:tcPr>
          <w:p w:rsidR="00E002E6" w:rsidRPr="00D4416B" w:rsidRDefault="00E002E6" w:rsidP="00B018A1">
            <w:pPr>
              <w:suppressAutoHyphens/>
              <w:spacing w:after="0" w:line="240" w:lineRule="auto"/>
              <w:rPr>
                <w:rFonts w:ascii="Times New Roman" w:hAnsi="Times New Roman"/>
                <w:i/>
                <w:sz w:val="24"/>
                <w:szCs w:val="24"/>
              </w:rPr>
            </w:pPr>
            <w:r w:rsidRPr="00D4416B">
              <w:rPr>
                <w:rFonts w:ascii="Times New Roman" w:hAnsi="Times New Roman"/>
                <w:sz w:val="24"/>
                <w:szCs w:val="24"/>
              </w:rPr>
              <w:t>Спорткомплекс с. Усть-Цильма</w:t>
            </w:r>
          </w:p>
        </w:tc>
        <w:tc>
          <w:tcPr>
            <w:tcW w:w="3739" w:type="dxa"/>
            <w:shd w:val="clear" w:color="auto" w:fill="FFFFFF"/>
            <w:vAlign w:val="center"/>
          </w:tcPr>
          <w:p w:rsidR="00E002E6" w:rsidRPr="00D4416B" w:rsidRDefault="00E002E6" w:rsidP="00B018A1">
            <w:pPr>
              <w:suppressAutoHyphens/>
              <w:spacing w:after="0" w:line="240" w:lineRule="auto"/>
              <w:ind w:right="17"/>
              <w:rPr>
                <w:rFonts w:ascii="Times New Roman" w:hAnsi="Times New Roman"/>
                <w:i/>
                <w:sz w:val="24"/>
                <w:szCs w:val="24"/>
              </w:rPr>
            </w:pPr>
            <w:r w:rsidRPr="00D4416B">
              <w:rPr>
                <w:rFonts w:ascii="Times New Roman" w:hAnsi="Times New Roman"/>
                <w:sz w:val="24"/>
                <w:szCs w:val="24"/>
              </w:rPr>
              <w:t>ул. Новый квартал, д. 4 «а»</w:t>
            </w:r>
          </w:p>
        </w:tc>
        <w:tc>
          <w:tcPr>
            <w:tcW w:w="1418" w:type="dxa"/>
            <w:noWrap/>
            <w:vAlign w:val="center"/>
          </w:tcPr>
          <w:p w:rsidR="00E002E6" w:rsidRPr="00D4416B" w:rsidRDefault="00E002E6" w:rsidP="00B018A1">
            <w:pPr>
              <w:suppressAutoHyphens/>
              <w:spacing w:after="0" w:line="240" w:lineRule="auto"/>
              <w:ind w:right="27"/>
              <w:jc w:val="center"/>
              <w:rPr>
                <w:rFonts w:ascii="Times New Roman" w:hAnsi="Times New Roman"/>
                <w:i/>
                <w:sz w:val="24"/>
                <w:szCs w:val="24"/>
                <w:vertAlign w:val="superscript"/>
              </w:rPr>
            </w:pPr>
            <w:r w:rsidRPr="00D4416B">
              <w:rPr>
                <w:rFonts w:ascii="Times New Roman" w:hAnsi="Times New Roman"/>
                <w:sz w:val="24"/>
                <w:szCs w:val="24"/>
              </w:rPr>
              <w:t>1143,4 м</w:t>
            </w:r>
            <w:r w:rsidRPr="00D4416B">
              <w:rPr>
                <w:rFonts w:ascii="Times New Roman" w:hAnsi="Times New Roman"/>
                <w:sz w:val="24"/>
                <w:szCs w:val="24"/>
                <w:vertAlign w:val="superscript"/>
              </w:rPr>
              <w:t>2</w:t>
            </w:r>
          </w:p>
        </w:tc>
      </w:tr>
      <w:tr w:rsidR="00E002E6" w:rsidRPr="00D4416B" w:rsidTr="00595CCD">
        <w:trPr>
          <w:cantSplit/>
          <w:trHeight w:val="284"/>
          <w:jc w:val="center"/>
        </w:trPr>
        <w:tc>
          <w:tcPr>
            <w:tcW w:w="551" w:type="dxa"/>
            <w:noWrap/>
            <w:vAlign w:val="center"/>
          </w:tcPr>
          <w:p w:rsidR="00E002E6" w:rsidRPr="00D4416B" w:rsidRDefault="00E002E6" w:rsidP="00B018A1">
            <w:pPr>
              <w:suppressAutoHyphens/>
              <w:spacing w:after="0" w:line="240" w:lineRule="auto"/>
              <w:ind w:right="11"/>
              <w:jc w:val="center"/>
              <w:rPr>
                <w:rFonts w:ascii="Times New Roman" w:hAnsi="Times New Roman"/>
                <w:i/>
                <w:sz w:val="24"/>
                <w:szCs w:val="24"/>
              </w:rPr>
            </w:pPr>
            <w:r w:rsidRPr="00D4416B">
              <w:rPr>
                <w:rFonts w:ascii="Times New Roman" w:hAnsi="Times New Roman"/>
                <w:sz w:val="24"/>
                <w:szCs w:val="24"/>
              </w:rPr>
              <w:t>2</w:t>
            </w:r>
          </w:p>
        </w:tc>
        <w:tc>
          <w:tcPr>
            <w:tcW w:w="3540" w:type="dxa"/>
            <w:shd w:val="clear" w:color="auto" w:fill="FFFFFF"/>
            <w:vAlign w:val="center"/>
          </w:tcPr>
          <w:p w:rsidR="00E002E6" w:rsidRPr="00D4416B" w:rsidRDefault="00E002E6" w:rsidP="00B018A1">
            <w:pPr>
              <w:suppressAutoHyphens/>
              <w:spacing w:after="0" w:line="240" w:lineRule="auto"/>
              <w:rPr>
                <w:rFonts w:ascii="Times New Roman" w:hAnsi="Times New Roman"/>
                <w:i/>
                <w:sz w:val="24"/>
                <w:szCs w:val="24"/>
              </w:rPr>
            </w:pPr>
            <w:r w:rsidRPr="00D4416B">
              <w:rPr>
                <w:rFonts w:ascii="Times New Roman" w:hAnsi="Times New Roman"/>
                <w:sz w:val="24"/>
                <w:szCs w:val="24"/>
              </w:rPr>
              <w:t>Помещения туристического кружка</w:t>
            </w:r>
          </w:p>
        </w:tc>
        <w:tc>
          <w:tcPr>
            <w:tcW w:w="3739" w:type="dxa"/>
            <w:shd w:val="clear" w:color="auto" w:fill="FFFFFF"/>
            <w:vAlign w:val="center"/>
          </w:tcPr>
          <w:p w:rsidR="00E002E6" w:rsidRPr="00D4416B" w:rsidRDefault="00E002E6" w:rsidP="00B018A1">
            <w:pPr>
              <w:suppressAutoHyphens/>
              <w:spacing w:after="0" w:line="240" w:lineRule="auto"/>
              <w:ind w:right="17"/>
              <w:rPr>
                <w:rFonts w:ascii="Times New Roman" w:hAnsi="Times New Roman"/>
                <w:i/>
                <w:sz w:val="24"/>
                <w:szCs w:val="24"/>
              </w:rPr>
            </w:pPr>
            <w:r w:rsidRPr="00D4416B">
              <w:rPr>
                <w:rFonts w:ascii="Times New Roman" w:hAnsi="Times New Roman"/>
                <w:sz w:val="24"/>
                <w:szCs w:val="24"/>
              </w:rPr>
              <w:t>ул. Нагорная, д. 74</w:t>
            </w:r>
          </w:p>
        </w:tc>
        <w:tc>
          <w:tcPr>
            <w:tcW w:w="1418" w:type="dxa"/>
            <w:noWrap/>
            <w:vAlign w:val="center"/>
          </w:tcPr>
          <w:p w:rsidR="00E002E6" w:rsidRPr="00D4416B" w:rsidRDefault="00E002E6" w:rsidP="00B018A1">
            <w:pPr>
              <w:suppressAutoHyphens/>
              <w:spacing w:after="0" w:line="240" w:lineRule="auto"/>
              <w:ind w:right="27"/>
              <w:jc w:val="center"/>
              <w:rPr>
                <w:rFonts w:ascii="Times New Roman" w:hAnsi="Times New Roman"/>
                <w:i/>
                <w:sz w:val="24"/>
                <w:szCs w:val="24"/>
                <w:vertAlign w:val="superscript"/>
              </w:rPr>
            </w:pPr>
            <w:r w:rsidRPr="00D4416B">
              <w:rPr>
                <w:rFonts w:ascii="Times New Roman" w:hAnsi="Times New Roman"/>
                <w:sz w:val="24"/>
                <w:szCs w:val="24"/>
              </w:rPr>
              <w:t>201,2 м</w:t>
            </w:r>
            <w:r w:rsidRPr="00D4416B">
              <w:rPr>
                <w:rFonts w:ascii="Times New Roman" w:hAnsi="Times New Roman"/>
                <w:sz w:val="24"/>
                <w:szCs w:val="24"/>
                <w:vertAlign w:val="superscript"/>
              </w:rPr>
              <w:t>2</w:t>
            </w:r>
          </w:p>
        </w:tc>
      </w:tr>
      <w:tr w:rsidR="00E002E6" w:rsidRPr="00D4416B" w:rsidTr="00595CCD">
        <w:trPr>
          <w:cantSplit/>
          <w:trHeight w:val="284"/>
          <w:jc w:val="center"/>
        </w:trPr>
        <w:tc>
          <w:tcPr>
            <w:tcW w:w="551" w:type="dxa"/>
            <w:noWrap/>
            <w:vAlign w:val="center"/>
          </w:tcPr>
          <w:p w:rsidR="00E002E6" w:rsidRPr="00D4416B" w:rsidRDefault="00E002E6" w:rsidP="00B018A1">
            <w:pPr>
              <w:suppressAutoHyphens/>
              <w:spacing w:after="0" w:line="240" w:lineRule="auto"/>
              <w:ind w:right="11"/>
              <w:jc w:val="center"/>
              <w:rPr>
                <w:rFonts w:ascii="Times New Roman" w:hAnsi="Times New Roman"/>
                <w:i/>
                <w:sz w:val="24"/>
                <w:szCs w:val="24"/>
              </w:rPr>
            </w:pPr>
            <w:r w:rsidRPr="00D4416B">
              <w:rPr>
                <w:rFonts w:ascii="Times New Roman" w:hAnsi="Times New Roman"/>
                <w:sz w:val="24"/>
                <w:szCs w:val="24"/>
              </w:rPr>
              <w:t>3</w:t>
            </w:r>
          </w:p>
        </w:tc>
        <w:tc>
          <w:tcPr>
            <w:tcW w:w="3540" w:type="dxa"/>
            <w:shd w:val="clear" w:color="auto" w:fill="FFFFFF"/>
            <w:vAlign w:val="center"/>
          </w:tcPr>
          <w:p w:rsidR="00E002E6" w:rsidRPr="00D4416B" w:rsidRDefault="00E002E6" w:rsidP="00B018A1">
            <w:pPr>
              <w:suppressAutoHyphens/>
              <w:spacing w:after="0" w:line="240" w:lineRule="auto"/>
              <w:rPr>
                <w:rFonts w:ascii="Times New Roman" w:hAnsi="Times New Roman"/>
                <w:i/>
                <w:sz w:val="24"/>
                <w:szCs w:val="24"/>
              </w:rPr>
            </w:pPr>
            <w:r w:rsidRPr="00D4416B">
              <w:rPr>
                <w:rFonts w:ascii="Times New Roman" w:hAnsi="Times New Roman"/>
                <w:sz w:val="24"/>
                <w:szCs w:val="24"/>
              </w:rPr>
              <w:t>Лыжная база</w:t>
            </w:r>
          </w:p>
        </w:tc>
        <w:tc>
          <w:tcPr>
            <w:tcW w:w="3739" w:type="dxa"/>
            <w:shd w:val="clear" w:color="auto" w:fill="FFFFFF"/>
            <w:vAlign w:val="center"/>
          </w:tcPr>
          <w:p w:rsidR="00E002E6" w:rsidRPr="00D4416B" w:rsidRDefault="00E002E6" w:rsidP="00B018A1">
            <w:pPr>
              <w:suppressAutoHyphens/>
              <w:spacing w:after="0" w:line="240" w:lineRule="auto"/>
              <w:ind w:right="17"/>
              <w:rPr>
                <w:rFonts w:ascii="Times New Roman" w:hAnsi="Times New Roman"/>
                <w:i/>
                <w:sz w:val="24"/>
                <w:szCs w:val="24"/>
              </w:rPr>
            </w:pPr>
            <w:r w:rsidRPr="00D4416B">
              <w:rPr>
                <w:rFonts w:ascii="Times New Roman" w:hAnsi="Times New Roman"/>
                <w:sz w:val="24"/>
                <w:szCs w:val="24"/>
              </w:rPr>
              <w:t>урочище «У Домашнего ручья»</w:t>
            </w:r>
          </w:p>
        </w:tc>
        <w:tc>
          <w:tcPr>
            <w:tcW w:w="1418" w:type="dxa"/>
            <w:noWrap/>
            <w:vAlign w:val="center"/>
          </w:tcPr>
          <w:p w:rsidR="00E002E6" w:rsidRPr="00D4416B" w:rsidRDefault="00E002E6" w:rsidP="00B018A1">
            <w:pPr>
              <w:suppressAutoHyphens/>
              <w:spacing w:after="0" w:line="240" w:lineRule="auto"/>
              <w:ind w:right="27"/>
              <w:jc w:val="center"/>
              <w:rPr>
                <w:rFonts w:ascii="Times New Roman" w:hAnsi="Times New Roman"/>
                <w:i/>
                <w:sz w:val="24"/>
                <w:szCs w:val="24"/>
                <w:vertAlign w:val="superscript"/>
              </w:rPr>
            </w:pPr>
            <w:r w:rsidRPr="00D4416B">
              <w:rPr>
                <w:rFonts w:ascii="Times New Roman" w:hAnsi="Times New Roman"/>
                <w:sz w:val="24"/>
                <w:szCs w:val="24"/>
              </w:rPr>
              <w:t>10385 м</w:t>
            </w:r>
            <w:r w:rsidRPr="00D4416B">
              <w:rPr>
                <w:rFonts w:ascii="Times New Roman" w:hAnsi="Times New Roman"/>
                <w:sz w:val="24"/>
                <w:szCs w:val="24"/>
                <w:vertAlign w:val="superscript"/>
              </w:rPr>
              <w:t>2</w:t>
            </w:r>
          </w:p>
        </w:tc>
      </w:tr>
      <w:tr w:rsidR="00E002E6" w:rsidRPr="00D4416B" w:rsidTr="00595CCD">
        <w:trPr>
          <w:cantSplit/>
          <w:trHeight w:val="284"/>
          <w:jc w:val="center"/>
        </w:trPr>
        <w:tc>
          <w:tcPr>
            <w:tcW w:w="551" w:type="dxa"/>
            <w:noWrap/>
            <w:vAlign w:val="center"/>
          </w:tcPr>
          <w:p w:rsidR="00E002E6" w:rsidRPr="00D4416B" w:rsidRDefault="00E002E6" w:rsidP="00B018A1">
            <w:pPr>
              <w:suppressAutoHyphens/>
              <w:spacing w:after="0" w:line="240" w:lineRule="auto"/>
              <w:ind w:right="11"/>
              <w:jc w:val="center"/>
              <w:rPr>
                <w:rFonts w:ascii="Times New Roman" w:hAnsi="Times New Roman"/>
                <w:i/>
                <w:sz w:val="24"/>
                <w:szCs w:val="24"/>
              </w:rPr>
            </w:pPr>
            <w:r w:rsidRPr="00D4416B">
              <w:rPr>
                <w:rFonts w:ascii="Times New Roman" w:hAnsi="Times New Roman"/>
                <w:sz w:val="24"/>
                <w:szCs w:val="24"/>
              </w:rPr>
              <w:t>4</w:t>
            </w:r>
          </w:p>
        </w:tc>
        <w:tc>
          <w:tcPr>
            <w:tcW w:w="3540" w:type="dxa"/>
            <w:shd w:val="clear" w:color="auto" w:fill="FFFFFF"/>
            <w:vAlign w:val="center"/>
          </w:tcPr>
          <w:p w:rsidR="00E002E6" w:rsidRPr="00D4416B" w:rsidRDefault="00E002E6" w:rsidP="00B018A1">
            <w:pPr>
              <w:suppressAutoHyphens/>
              <w:spacing w:after="0" w:line="240" w:lineRule="auto"/>
              <w:rPr>
                <w:rFonts w:ascii="Times New Roman" w:hAnsi="Times New Roman"/>
                <w:i/>
                <w:sz w:val="24"/>
                <w:szCs w:val="24"/>
              </w:rPr>
            </w:pPr>
            <w:r w:rsidRPr="00D4416B">
              <w:rPr>
                <w:rFonts w:ascii="Times New Roman" w:hAnsi="Times New Roman"/>
                <w:sz w:val="24"/>
                <w:szCs w:val="24"/>
              </w:rPr>
              <w:t>Лыжная база</w:t>
            </w:r>
          </w:p>
        </w:tc>
        <w:tc>
          <w:tcPr>
            <w:tcW w:w="3739" w:type="dxa"/>
            <w:shd w:val="clear" w:color="auto" w:fill="FFFFFF"/>
            <w:vAlign w:val="center"/>
          </w:tcPr>
          <w:p w:rsidR="00E002E6" w:rsidRPr="00D4416B" w:rsidRDefault="00E002E6" w:rsidP="00B018A1">
            <w:pPr>
              <w:suppressAutoHyphens/>
              <w:spacing w:after="0" w:line="240" w:lineRule="auto"/>
              <w:ind w:right="17"/>
              <w:rPr>
                <w:rFonts w:ascii="Times New Roman" w:hAnsi="Times New Roman"/>
                <w:i/>
                <w:sz w:val="24"/>
                <w:szCs w:val="24"/>
              </w:rPr>
            </w:pPr>
            <w:r w:rsidRPr="00D4416B">
              <w:rPr>
                <w:rFonts w:ascii="Times New Roman" w:hAnsi="Times New Roman"/>
                <w:sz w:val="24"/>
                <w:szCs w:val="24"/>
              </w:rPr>
              <w:t xml:space="preserve">ул. </w:t>
            </w:r>
            <w:r w:rsidR="00D4416B">
              <w:rPr>
                <w:rFonts w:ascii="Times New Roman" w:hAnsi="Times New Roman"/>
                <w:sz w:val="24"/>
                <w:szCs w:val="24"/>
              </w:rPr>
              <w:t>и</w:t>
            </w:r>
            <w:r w:rsidRPr="00D4416B">
              <w:rPr>
                <w:rFonts w:ascii="Times New Roman" w:hAnsi="Times New Roman"/>
                <w:sz w:val="24"/>
                <w:szCs w:val="24"/>
              </w:rPr>
              <w:t>м. А. С. Пушкина</w:t>
            </w:r>
          </w:p>
        </w:tc>
        <w:tc>
          <w:tcPr>
            <w:tcW w:w="1418" w:type="dxa"/>
            <w:noWrap/>
            <w:vAlign w:val="center"/>
          </w:tcPr>
          <w:p w:rsidR="00E002E6" w:rsidRPr="00D4416B" w:rsidRDefault="00E002E6" w:rsidP="00B018A1">
            <w:pPr>
              <w:suppressAutoHyphens/>
              <w:spacing w:after="0" w:line="240" w:lineRule="auto"/>
              <w:ind w:right="27"/>
              <w:jc w:val="center"/>
              <w:rPr>
                <w:rFonts w:ascii="Times New Roman" w:hAnsi="Times New Roman"/>
                <w:i/>
                <w:sz w:val="24"/>
                <w:szCs w:val="24"/>
                <w:vertAlign w:val="superscript"/>
              </w:rPr>
            </w:pPr>
            <w:r w:rsidRPr="00D4416B">
              <w:rPr>
                <w:rFonts w:ascii="Times New Roman" w:hAnsi="Times New Roman"/>
                <w:sz w:val="24"/>
                <w:szCs w:val="24"/>
              </w:rPr>
              <w:t>7023 м</w:t>
            </w:r>
            <w:r w:rsidRPr="00D4416B">
              <w:rPr>
                <w:rFonts w:ascii="Times New Roman" w:hAnsi="Times New Roman"/>
                <w:sz w:val="24"/>
                <w:szCs w:val="24"/>
                <w:vertAlign w:val="superscript"/>
              </w:rPr>
              <w:t>2</w:t>
            </w:r>
          </w:p>
        </w:tc>
      </w:tr>
      <w:tr w:rsidR="00E002E6" w:rsidRPr="00D4416B" w:rsidTr="00595CCD">
        <w:trPr>
          <w:cantSplit/>
          <w:trHeight w:val="284"/>
          <w:jc w:val="center"/>
        </w:trPr>
        <w:tc>
          <w:tcPr>
            <w:tcW w:w="551" w:type="dxa"/>
            <w:noWrap/>
            <w:vAlign w:val="center"/>
          </w:tcPr>
          <w:p w:rsidR="00E002E6" w:rsidRPr="00D4416B" w:rsidRDefault="00E002E6" w:rsidP="00B018A1">
            <w:pPr>
              <w:suppressAutoHyphens/>
              <w:spacing w:after="0" w:line="240" w:lineRule="auto"/>
              <w:ind w:right="11"/>
              <w:jc w:val="center"/>
              <w:rPr>
                <w:rFonts w:ascii="Times New Roman" w:hAnsi="Times New Roman"/>
                <w:i/>
                <w:sz w:val="24"/>
                <w:szCs w:val="24"/>
              </w:rPr>
            </w:pPr>
            <w:r w:rsidRPr="00D4416B">
              <w:rPr>
                <w:rFonts w:ascii="Times New Roman" w:hAnsi="Times New Roman"/>
                <w:sz w:val="24"/>
                <w:szCs w:val="24"/>
              </w:rPr>
              <w:t>5</w:t>
            </w:r>
          </w:p>
        </w:tc>
        <w:tc>
          <w:tcPr>
            <w:tcW w:w="3540" w:type="dxa"/>
            <w:shd w:val="clear" w:color="auto" w:fill="FFFFFF"/>
            <w:vAlign w:val="center"/>
          </w:tcPr>
          <w:p w:rsidR="00E002E6" w:rsidRPr="00D4416B" w:rsidRDefault="00E002E6" w:rsidP="00B018A1">
            <w:pPr>
              <w:suppressAutoHyphens/>
              <w:spacing w:after="0" w:line="240" w:lineRule="auto"/>
              <w:rPr>
                <w:rFonts w:ascii="Times New Roman" w:hAnsi="Times New Roman"/>
                <w:i/>
                <w:sz w:val="24"/>
                <w:szCs w:val="24"/>
              </w:rPr>
            </w:pPr>
            <w:r w:rsidRPr="00D4416B">
              <w:rPr>
                <w:rFonts w:ascii="Times New Roman" w:hAnsi="Times New Roman"/>
                <w:sz w:val="24"/>
                <w:szCs w:val="24"/>
              </w:rPr>
              <w:t>Стадион</w:t>
            </w:r>
          </w:p>
        </w:tc>
        <w:tc>
          <w:tcPr>
            <w:tcW w:w="3739" w:type="dxa"/>
            <w:shd w:val="clear" w:color="auto" w:fill="FFFFFF"/>
            <w:vAlign w:val="center"/>
          </w:tcPr>
          <w:p w:rsidR="00E002E6" w:rsidRPr="00D4416B" w:rsidRDefault="00E002E6" w:rsidP="00B018A1">
            <w:pPr>
              <w:suppressAutoHyphens/>
              <w:spacing w:after="0" w:line="240" w:lineRule="auto"/>
              <w:ind w:right="17"/>
              <w:rPr>
                <w:rFonts w:ascii="Times New Roman" w:hAnsi="Times New Roman"/>
                <w:i/>
                <w:sz w:val="24"/>
                <w:szCs w:val="24"/>
              </w:rPr>
            </w:pPr>
            <w:r w:rsidRPr="00D4416B">
              <w:rPr>
                <w:rFonts w:ascii="Times New Roman" w:hAnsi="Times New Roman"/>
                <w:sz w:val="24"/>
                <w:szCs w:val="24"/>
              </w:rPr>
              <w:t>ул. Советская, 10 м восточнее здания ДНТК</w:t>
            </w:r>
          </w:p>
        </w:tc>
        <w:tc>
          <w:tcPr>
            <w:tcW w:w="1418" w:type="dxa"/>
            <w:noWrap/>
            <w:vAlign w:val="center"/>
          </w:tcPr>
          <w:p w:rsidR="00E002E6" w:rsidRPr="00D4416B" w:rsidRDefault="00E002E6" w:rsidP="00B018A1">
            <w:pPr>
              <w:suppressAutoHyphens/>
              <w:spacing w:after="0" w:line="240" w:lineRule="auto"/>
              <w:ind w:right="27"/>
              <w:jc w:val="center"/>
              <w:rPr>
                <w:rFonts w:ascii="Times New Roman" w:hAnsi="Times New Roman"/>
                <w:i/>
                <w:sz w:val="24"/>
                <w:szCs w:val="24"/>
                <w:vertAlign w:val="superscript"/>
              </w:rPr>
            </w:pPr>
            <w:r w:rsidRPr="00D4416B">
              <w:rPr>
                <w:rFonts w:ascii="Times New Roman" w:hAnsi="Times New Roman"/>
                <w:sz w:val="24"/>
                <w:szCs w:val="24"/>
              </w:rPr>
              <w:t>12210 м</w:t>
            </w:r>
            <w:r w:rsidRPr="00D4416B">
              <w:rPr>
                <w:rFonts w:ascii="Times New Roman" w:hAnsi="Times New Roman"/>
                <w:sz w:val="24"/>
                <w:szCs w:val="24"/>
                <w:vertAlign w:val="superscript"/>
              </w:rPr>
              <w:t>2</w:t>
            </w:r>
          </w:p>
        </w:tc>
      </w:tr>
      <w:tr w:rsidR="00E002E6" w:rsidRPr="00D4416B" w:rsidTr="00595CCD">
        <w:trPr>
          <w:cantSplit/>
          <w:trHeight w:val="284"/>
          <w:jc w:val="center"/>
        </w:trPr>
        <w:tc>
          <w:tcPr>
            <w:tcW w:w="551" w:type="dxa"/>
            <w:noWrap/>
            <w:vAlign w:val="center"/>
          </w:tcPr>
          <w:p w:rsidR="00E002E6" w:rsidRPr="00D4416B" w:rsidRDefault="00E002E6" w:rsidP="00B018A1">
            <w:pPr>
              <w:suppressAutoHyphens/>
              <w:spacing w:after="0" w:line="240" w:lineRule="auto"/>
              <w:ind w:right="11"/>
              <w:jc w:val="center"/>
              <w:rPr>
                <w:rFonts w:ascii="Times New Roman" w:hAnsi="Times New Roman"/>
                <w:i/>
                <w:sz w:val="24"/>
                <w:szCs w:val="24"/>
              </w:rPr>
            </w:pPr>
            <w:r w:rsidRPr="00D4416B">
              <w:rPr>
                <w:rFonts w:ascii="Times New Roman" w:hAnsi="Times New Roman"/>
                <w:sz w:val="24"/>
                <w:szCs w:val="24"/>
              </w:rPr>
              <w:lastRenderedPageBreak/>
              <w:t>6</w:t>
            </w:r>
          </w:p>
        </w:tc>
        <w:tc>
          <w:tcPr>
            <w:tcW w:w="3540" w:type="dxa"/>
            <w:shd w:val="clear" w:color="auto" w:fill="FFFFFF"/>
            <w:vAlign w:val="center"/>
          </w:tcPr>
          <w:p w:rsidR="00E002E6" w:rsidRPr="00D4416B" w:rsidRDefault="00E002E6" w:rsidP="00B018A1">
            <w:pPr>
              <w:suppressAutoHyphens/>
              <w:spacing w:after="0" w:line="240" w:lineRule="auto"/>
              <w:rPr>
                <w:rFonts w:ascii="Times New Roman" w:hAnsi="Times New Roman"/>
                <w:i/>
                <w:sz w:val="24"/>
                <w:szCs w:val="24"/>
              </w:rPr>
            </w:pPr>
            <w:r w:rsidRPr="00D4416B">
              <w:rPr>
                <w:rFonts w:ascii="Times New Roman" w:hAnsi="Times New Roman"/>
                <w:sz w:val="24"/>
                <w:szCs w:val="24"/>
              </w:rPr>
              <w:t>Туристический балок</w:t>
            </w:r>
          </w:p>
        </w:tc>
        <w:tc>
          <w:tcPr>
            <w:tcW w:w="3739" w:type="dxa"/>
            <w:shd w:val="clear" w:color="auto" w:fill="FFFFFF"/>
            <w:vAlign w:val="center"/>
          </w:tcPr>
          <w:p w:rsidR="00E002E6" w:rsidRPr="00D4416B" w:rsidRDefault="00E002E6" w:rsidP="00B018A1">
            <w:pPr>
              <w:suppressAutoHyphens/>
              <w:spacing w:after="0" w:line="240" w:lineRule="auto"/>
              <w:ind w:right="17"/>
              <w:rPr>
                <w:rFonts w:ascii="Times New Roman" w:hAnsi="Times New Roman"/>
                <w:i/>
                <w:sz w:val="24"/>
                <w:szCs w:val="24"/>
              </w:rPr>
            </w:pPr>
            <w:r w:rsidRPr="00D4416B">
              <w:rPr>
                <w:rFonts w:ascii="Times New Roman" w:hAnsi="Times New Roman"/>
                <w:sz w:val="24"/>
                <w:szCs w:val="24"/>
              </w:rPr>
              <w:t>д. Сергеево-Щелья, ур. Нижнее Алехино</w:t>
            </w:r>
          </w:p>
        </w:tc>
        <w:tc>
          <w:tcPr>
            <w:tcW w:w="1418" w:type="dxa"/>
            <w:noWrap/>
            <w:vAlign w:val="center"/>
          </w:tcPr>
          <w:p w:rsidR="00E002E6" w:rsidRPr="00D4416B" w:rsidRDefault="00E002E6" w:rsidP="00B018A1">
            <w:pPr>
              <w:suppressAutoHyphens/>
              <w:spacing w:after="0" w:line="240" w:lineRule="auto"/>
              <w:ind w:right="27"/>
              <w:jc w:val="center"/>
              <w:rPr>
                <w:rFonts w:ascii="Times New Roman" w:hAnsi="Times New Roman"/>
                <w:i/>
                <w:sz w:val="24"/>
                <w:szCs w:val="24"/>
                <w:vertAlign w:val="superscript"/>
              </w:rPr>
            </w:pPr>
            <w:r w:rsidRPr="00D4416B">
              <w:rPr>
                <w:rFonts w:ascii="Times New Roman" w:hAnsi="Times New Roman"/>
                <w:sz w:val="24"/>
                <w:szCs w:val="24"/>
              </w:rPr>
              <w:t>400 м</w:t>
            </w:r>
            <w:r w:rsidRPr="00D4416B">
              <w:rPr>
                <w:rFonts w:ascii="Times New Roman" w:hAnsi="Times New Roman"/>
                <w:sz w:val="24"/>
                <w:szCs w:val="24"/>
                <w:vertAlign w:val="superscript"/>
              </w:rPr>
              <w:t>2</w:t>
            </w:r>
          </w:p>
        </w:tc>
      </w:tr>
      <w:tr w:rsidR="00E002E6" w:rsidRPr="00D4416B" w:rsidTr="00595CCD">
        <w:trPr>
          <w:cantSplit/>
          <w:trHeight w:val="284"/>
          <w:jc w:val="center"/>
        </w:trPr>
        <w:tc>
          <w:tcPr>
            <w:tcW w:w="551" w:type="dxa"/>
            <w:noWrap/>
            <w:vAlign w:val="center"/>
          </w:tcPr>
          <w:p w:rsidR="00E002E6" w:rsidRPr="00D4416B" w:rsidRDefault="00E002E6" w:rsidP="00B018A1">
            <w:pPr>
              <w:suppressAutoHyphens/>
              <w:spacing w:after="0" w:line="240" w:lineRule="auto"/>
              <w:ind w:right="11"/>
              <w:jc w:val="center"/>
              <w:rPr>
                <w:rFonts w:ascii="Times New Roman" w:hAnsi="Times New Roman"/>
                <w:i/>
                <w:sz w:val="24"/>
                <w:szCs w:val="24"/>
              </w:rPr>
            </w:pPr>
            <w:r w:rsidRPr="00D4416B">
              <w:rPr>
                <w:rFonts w:ascii="Times New Roman" w:hAnsi="Times New Roman"/>
                <w:sz w:val="24"/>
                <w:szCs w:val="24"/>
              </w:rPr>
              <w:t>7</w:t>
            </w:r>
          </w:p>
        </w:tc>
        <w:tc>
          <w:tcPr>
            <w:tcW w:w="3540" w:type="dxa"/>
            <w:shd w:val="clear" w:color="auto" w:fill="FFFFFF"/>
            <w:vAlign w:val="center"/>
          </w:tcPr>
          <w:p w:rsidR="00E002E6" w:rsidRPr="00D4416B" w:rsidRDefault="00E002E6" w:rsidP="00B018A1">
            <w:pPr>
              <w:suppressAutoHyphens/>
              <w:spacing w:after="0" w:line="240" w:lineRule="auto"/>
              <w:rPr>
                <w:rFonts w:ascii="Times New Roman" w:hAnsi="Times New Roman"/>
                <w:i/>
                <w:sz w:val="24"/>
                <w:szCs w:val="24"/>
              </w:rPr>
            </w:pPr>
            <w:r w:rsidRPr="00D4416B">
              <w:rPr>
                <w:rFonts w:ascii="Times New Roman" w:hAnsi="Times New Roman"/>
                <w:sz w:val="24"/>
                <w:szCs w:val="24"/>
              </w:rPr>
              <w:t>Спортивная площадка</w:t>
            </w:r>
          </w:p>
        </w:tc>
        <w:tc>
          <w:tcPr>
            <w:tcW w:w="3739" w:type="dxa"/>
            <w:shd w:val="clear" w:color="auto" w:fill="FFFFFF"/>
            <w:vAlign w:val="center"/>
          </w:tcPr>
          <w:p w:rsidR="00E002E6" w:rsidRPr="00D4416B" w:rsidRDefault="008F2526" w:rsidP="008F2526">
            <w:pPr>
              <w:suppressAutoHyphens/>
              <w:spacing w:after="0" w:line="240" w:lineRule="auto"/>
              <w:ind w:right="17"/>
              <w:rPr>
                <w:rFonts w:ascii="Times New Roman" w:hAnsi="Times New Roman"/>
                <w:i/>
                <w:sz w:val="24"/>
                <w:szCs w:val="24"/>
              </w:rPr>
            </w:pPr>
            <w:r>
              <w:rPr>
                <w:rFonts w:ascii="Times New Roman" w:hAnsi="Times New Roman"/>
                <w:sz w:val="24"/>
                <w:szCs w:val="24"/>
              </w:rPr>
              <w:t>п</w:t>
            </w:r>
            <w:r w:rsidR="00E002E6" w:rsidRPr="00D4416B">
              <w:rPr>
                <w:rFonts w:ascii="Times New Roman" w:hAnsi="Times New Roman"/>
                <w:sz w:val="24"/>
                <w:szCs w:val="24"/>
              </w:rPr>
              <w:t>ст</w:t>
            </w:r>
            <w:r>
              <w:rPr>
                <w:rFonts w:ascii="Times New Roman" w:hAnsi="Times New Roman"/>
                <w:sz w:val="24"/>
                <w:szCs w:val="24"/>
              </w:rPr>
              <w:t>.</w:t>
            </w:r>
            <w:r w:rsidR="00E002E6" w:rsidRPr="00D4416B">
              <w:rPr>
                <w:rFonts w:ascii="Times New Roman" w:hAnsi="Times New Roman"/>
                <w:sz w:val="24"/>
                <w:szCs w:val="24"/>
              </w:rPr>
              <w:t xml:space="preserve"> Синегорье, ул. Лесная, д. 23</w:t>
            </w:r>
          </w:p>
        </w:tc>
        <w:tc>
          <w:tcPr>
            <w:tcW w:w="1418" w:type="dxa"/>
            <w:noWrap/>
            <w:vAlign w:val="center"/>
          </w:tcPr>
          <w:p w:rsidR="00E002E6" w:rsidRPr="00D4416B" w:rsidRDefault="00E002E6" w:rsidP="00B018A1">
            <w:pPr>
              <w:suppressAutoHyphens/>
              <w:spacing w:after="0" w:line="240" w:lineRule="auto"/>
              <w:ind w:right="27"/>
              <w:jc w:val="center"/>
              <w:rPr>
                <w:rFonts w:ascii="Times New Roman" w:hAnsi="Times New Roman"/>
                <w:i/>
                <w:sz w:val="24"/>
                <w:szCs w:val="24"/>
                <w:vertAlign w:val="superscript"/>
              </w:rPr>
            </w:pPr>
            <w:r w:rsidRPr="00D4416B">
              <w:rPr>
                <w:rFonts w:ascii="Times New Roman" w:hAnsi="Times New Roman"/>
                <w:sz w:val="24"/>
                <w:szCs w:val="24"/>
              </w:rPr>
              <w:t>100 м</w:t>
            </w:r>
            <w:r w:rsidRPr="00D4416B">
              <w:rPr>
                <w:rFonts w:ascii="Times New Roman" w:hAnsi="Times New Roman"/>
                <w:sz w:val="24"/>
                <w:szCs w:val="24"/>
                <w:vertAlign w:val="superscript"/>
              </w:rPr>
              <w:t>2</w:t>
            </w:r>
          </w:p>
        </w:tc>
      </w:tr>
    </w:tbl>
    <w:p w:rsidR="00322408" w:rsidRPr="00322408" w:rsidRDefault="00322408" w:rsidP="00B018A1">
      <w:pPr>
        <w:pStyle w:val="4"/>
        <w:ind w:left="0" w:right="0"/>
        <w:rPr>
          <w:rFonts w:ascii="Times New Roman" w:hAnsi="Times New Roman"/>
          <w:b w:val="0"/>
          <w:sz w:val="28"/>
          <w:szCs w:val="28"/>
        </w:rPr>
      </w:pPr>
      <w:bookmarkStart w:id="30" w:name="_Toc357690656"/>
      <w:bookmarkStart w:id="31" w:name="_Toc451985987"/>
      <w:bookmarkStart w:id="32" w:name="_Toc28085221"/>
    </w:p>
    <w:p w:rsidR="00322408" w:rsidRPr="00322408" w:rsidRDefault="00322408" w:rsidP="008F2526">
      <w:pPr>
        <w:pStyle w:val="4"/>
        <w:ind w:left="0" w:right="0" w:firstLine="709"/>
        <w:rPr>
          <w:rFonts w:ascii="Times New Roman" w:hAnsi="Times New Roman"/>
          <w:b w:val="0"/>
          <w:i/>
          <w:sz w:val="28"/>
          <w:szCs w:val="28"/>
        </w:rPr>
      </w:pPr>
      <w:r w:rsidRPr="00322408">
        <w:rPr>
          <w:rFonts w:ascii="Times New Roman" w:hAnsi="Times New Roman"/>
          <w:b w:val="0"/>
          <w:sz w:val="28"/>
          <w:szCs w:val="28"/>
        </w:rPr>
        <w:t>2.1.4.5. Сельскохозяйственные, производственные и коммунально-складские территории</w:t>
      </w:r>
      <w:bookmarkEnd w:id="30"/>
      <w:bookmarkEnd w:id="31"/>
      <w:bookmarkEnd w:id="32"/>
    </w:p>
    <w:p w:rsidR="00FA5FD9" w:rsidRDefault="00FF418A" w:rsidP="008F2526">
      <w:pPr>
        <w:spacing w:after="0" w:line="240" w:lineRule="auto"/>
        <w:ind w:firstLine="709"/>
        <w:rPr>
          <w:rFonts w:ascii="Times New Roman" w:hAnsi="Times New Roman"/>
          <w:sz w:val="24"/>
        </w:rPr>
      </w:pPr>
      <w:r>
        <w:rPr>
          <w:rFonts w:ascii="Times New Roman" w:hAnsi="Times New Roman"/>
          <w:sz w:val="24"/>
        </w:rPr>
        <w:t xml:space="preserve">            </w:t>
      </w:r>
    </w:p>
    <w:p w:rsidR="00322408" w:rsidRPr="00FA5FD9" w:rsidRDefault="00FA5FD9" w:rsidP="00FA5FD9">
      <w:pPr>
        <w:spacing w:after="0" w:line="240" w:lineRule="auto"/>
        <w:ind w:firstLine="709"/>
        <w:jc w:val="center"/>
        <w:rPr>
          <w:rFonts w:ascii="Times New Roman" w:hAnsi="Times New Roman"/>
          <w:sz w:val="28"/>
          <w:szCs w:val="28"/>
        </w:rPr>
      </w:pPr>
      <w:r w:rsidRPr="00FA5FD9">
        <w:rPr>
          <w:rFonts w:ascii="Times New Roman" w:hAnsi="Times New Roman"/>
          <w:sz w:val="28"/>
          <w:szCs w:val="28"/>
        </w:rPr>
        <w:t>2.1.4.5.1. Промышленное производство</w:t>
      </w:r>
    </w:p>
    <w:p w:rsidR="00FA5FD9" w:rsidRDefault="00FA5FD9" w:rsidP="008F2526">
      <w:pPr>
        <w:spacing w:after="0" w:line="240" w:lineRule="auto"/>
        <w:ind w:firstLine="709"/>
        <w:jc w:val="both"/>
        <w:rPr>
          <w:rFonts w:ascii="Times New Roman" w:hAnsi="Times New Roman"/>
          <w:sz w:val="28"/>
          <w:szCs w:val="28"/>
        </w:rPr>
      </w:pPr>
    </w:p>
    <w:p w:rsidR="00322408" w:rsidRPr="00322408" w:rsidRDefault="00322408" w:rsidP="008F2526">
      <w:pPr>
        <w:spacing w:after="0" w:line="240" w:lineRule="auto"/>
        <w:ind w:firstLine="709"/>
        <w:jc w:val="both"/>
        <w:rPr>
          <w:rFonts w:ascii="Times New Roman" w:hAnsi="Times New Roman"/>
          <w:i/>
          <w:sz w:val="28"/>
          <w:szCs w:val="28"/>
        </w:rPr>
      </w:pPr>
      <w:r w:rsidRPr="00322408">
        <w:rPr>
          <w:rFonts w:ascii="Times New Roman" w:hAnsi="Times New Roman"/>
          <w:sz w:val="28"/>
          <w:szCs w:val="28"/>
        </w:rPr>
        <w:t>Производственный комплекс сельского поселения представлен лесозаготовительным и деревообрабатывающим предприятиями ООО «Цильмалес», расположенными в с. Усть-Цильма, ул. Набережная, д. 157, а также субъектами малого предпринимательства. Продукцией является товарная древесина, пиломатериал, дрова, срубы, мебель и оконные блоки.</w:t>
      </w:r>
    </w:p>
    <w:p w:rsidR="00322408" w:rsidRPr="00322408" w:rsidRDefault="00322408" w:rsidP="008F2526">
      <w:pPr>
        <w:spacing w:after="0" w:line="240" w:lineRule="auto"/>
        <w:ind w:firstLine="709"/>
        <w:jc w:val="both"/>
        <w:rPr>
          <w:rFonts w:ascii="Times New Roman" w:hAnsi="Times New Roman"/>
          <w:i/>
          <w:sz w:val="28"/>
          <w:szCs w:val="28"/>
        </w:rPr>
      </w:pPr>
      <w:r w:rsidRPr="00322408">
        <w:rPr>
          <w:rFonts w:ascii="Times New Roman" w:hAnsi="Times New Roman"/>
          <w:sz w:val="28"/>
          <w:szCs w:val="28"/>
        </w:rPr>
        <w:t xml:space="preserve">Вкусо-пищевая промышленность представлена предприятиями, производящими хлебобулочную, молочную, мясную и рыбную продукцию: ООО «Весна» (ул. Советская, д. 1в), ИП Носова Е. И. (ул. </w:t>
      </w:r>
      <w:r w:rsidR="00FA5FD9">
        <w:rPr>
          <w:rFonts w:ascii="Times New Roman" w:hAnsi="Times New Roman"/>
          <w:sz w:val="28"/>
          <w:szCs w:val="28"/>
        </w:rPr>
        <w:t>и</w:t>
      </w:r>
      <w:r w:rsidRPr="00322408">
        <w:rPr>
          <w:rFonts w:ascii="Times New Roman" w:hAnsi="Times New Roman"/>
          <w:sz w:val="28"/>
          <w:szCs w:val="28"/>
        </w:rPr>
        <w:t>м. М. А. Бабикова, д. 7), ООО «Рыбак Печоры» (ул. Набережная, д. 51) и др</w:t>
      </w:r>
      <w:r w:rsidR="00B11624">
        <w:rPr>
          <w:rFonts w:ascii="Times New Roman" w:hAnsi="Times New Roman"/>
          <w:sz w:val="28"/>
          <w:szCs w:val="28"/>
        </w:rPr>
        <w:t>угими</w:t>
      </w:r>
      <w:r w:rsidRPr="00322408">
        <w:rPr>
          <w:rFonts w:ascii="Times New Roman" w:hAnsi="Times New Roman"/>
          <w:sz w:val="28"/>
          <w:szCs w:val="28"/>
        </w:rPr>
        <w:t>.</w:t>
      </w:r>
    </w:p>
    <w:p w:rsidR="00322408" w:rsidRPr="00322408" w:rsidRDefault="00322408" w:rsidP="008F2526">
      <w:pPr>
        <w:spacing w:after="0" w:line="240" w:lineRule="auto"/>
        <w:ind w:firstLine="709"/>
        <w:jc w:val="both"/>
        <w:rPr>
          <w:rFonts w:ascii="Times New Roman" w:hAnsi="Times New Roman"/>
          <w:i/>
          <w:sz w:val="28"/>
          <w:szCs w:val="28"/>
        </w:rPr>
      </w:pPr>
      <w:r w:rsidRPr="00322408">
        <w:rPr>
          <w:rFonts w:ascii="Times New Roman" w:hAnsi="Times New Roman"/>
          <w:sz w:val="28"/>
          <w:szCs w:val="28"/>
        </w:rPr>
        <w:t>Стратегия социально-экономического развития муниципального образования муниципального района «Усть-Цилемский» на период до 2020 года предлагает создание на территории поселения предприятий строительного комплекса (производство строительных материалов, строительство, отделка, ремонт), а также предприятий, занимающихся изготовлением и ремонтом мебели.</w:t>
      </w:r>
    </w:p>
    <w:p w:rsidR="00FA5FD9" w:rsidRPr="00595CCD" w:rsidRDefault="00FA5FD9" w:rsidP="00B11624">
      <w:pPr>
        <w:spacing w:after="0" w:line="240" w:lineRule="auto"/>
        <w:ind w:firstLine="709"/>
        <w:jc w:val="center"/>
        <w:rPr>
          <w:rFonts w:ascii="Times New Roman" w:hAnsi="Times New Roman"/>
          <w:sz w:val="28"/>
          <w:szCs w:val="28"/>
        </w:rPr>
      </w:pPr>
      <w:r w:rsidRPr="00595CCD">
        <w:rPr>
          <w:rFonts w:ascii="Times New Roman" w:hAnsi="Times New Roman"/>
          <w:sz w:val="28"/>
          <w:szCs w:val="28"/>
        </w:rPr>
        <w:t xml:space="preserve">2.1.4.5.2. </w:t>
      </w:r>
      <w:r w:rsidR="00322408" w:rsidRPr="00595CCD">
        <w:rPr>
          <w:rFonts w:ascii="Times New Roman" w:hAnsi="Times New Roman"/>
          <w:sz w:val="28"/>
          <w:szCs w:val="28"/>
        </w:rPr>
        <w:t>А</w:t>
      </w:r>
      <w:r w:rsidRPr="00595CCD">
        <w:rPr>
          <w:rFonts w:ascii="Times New Roman" w:hAnsi="Times New Roman"/>
          <w:sz w:val="28"/>
          <w:szCs w:val="28"/>
        </w:rPr>
        <w:t>гропромышленный комплекс</w:t>
      </w:r>
    </w:p>
    <w:p w:rsidR="00FA5FD9" w:rsidRDefault="00FA5FD9" w:rsidP="00FA5FD9">
      <w:pPr>
        <w:spacing w:after="0" w:line="240" w:lineRule="auto"/>
        <w:ind w:firstLine="709"/>
        <w:jc w:val="both"/>
        <w:rPr>
          <w:rFonts w:ascii="Times New Roman" w:hAnsi="Times New Roman"/>
          <w:sz w:val="28"/>
          <w:szCs w:val="28"/>
        </w:rPr>
      </w:pPr>
    </w:p>
    <w:p w:rsidR="00322408" w:rsidRPr="00FF418A" w:rsidRDefault="00322408" w:rsidP="00FA5FD9">
      <w:pPr>
        <w:spacing w:after="0" w:line="240" w:lineRule="auto"/>
        <w:ind w:firstLine="709"/>
        <w:jc w:val="both"/>
        <w:rPr>
          <w:rFonts w:ascii="Times New Roman" w:hAnsi="Times New Roman"/>
          <w:i/>
          <w:sz w:val="28"/>
          <w:szCs w:val="28"/>
        </w:rPr>
      </w:pPr>
      <w:r w:rsidRPr="00FF418A">
        <w:rPr>
          <w:rFonts w:ascii="Times New Roman" w:hAnsi="Times New Roman"/>
          <w:sz w:val="28"/>
          <w:szCs w:val="28"/>
        </w:rPr>
        <w:t>На территории поселения функционирует ГНУ «Печорская научно-исследовательская опытная станция НИИСХ РК Россельхозакадемии», основными направлениями работы которой являются научные разработки в области выращивания районированных сортов картофеля и разведения овец Печорской породной группы.</w:t>
      </w:r>
    </w:p>
    <w:p w:rsidR="00FA5FD9" w:rsidRDefault="00FA5FD9" w:rsidP="00FA5FD9">
      <w:pPr>
        <w:spacing w:after="0" w:line="240" w:lineRule="auto"/>
        <w:ind w:firstLine="709"/>
        <w:jc w:val="both"/>
        <w:rPr>
          <w:rFonts w:ascii="Times New Roman" w:hAnsi="Times New Roman"/>
          <w:sz w:val="28"/>
          <w:szCs w:val="28"/>
        </w:rPr>
      </w:pPr>
    </w:p>
    <w:p w:rsidR="00322408" w:rsidRPr="00FF418A" w:rsidRDefault="00FA5FD9" w:rsidP="00FA5FD9">
      <w:pPr>
        <w:spacing w:after="0" w:line="240" w:lineRule="auto"/>
        <w:ind w:firstLine="709"/>
        <w:jc w:val="center"/>
        <w:rPr>
          <w:rFonts w:ascii="Times New Roman" w:hAnsi="Times New Roman"/>
          <w:i/>
          <w:sz w:val="28"/>
          <w:szCs w:val="28"/>
        </w:rPr>
      </w:pPr>
      <w:r>
        <w:rPr>
          <w:rFonts w:ascii="Times New Roman" w:hAnsi="Times New Roman"/>
          <w:sz w:val="28"/>
          <w:szCs w:val="28"/>
        </w:rPr>
        <w:t xml:space="preserve">2.1.4.5.2.1. </w:t>
      </w:r>
      <w:r w:rsidR="00322408" w:rsidRPr="00FF418A">
        <w:rPr>
          <w:rFonts w:ascii="Times New Roman" w:hAnsi="Times New Roman"/>
          <w:sz w:val="28"/>
          <w:szCs w:val="28"/>
        </w:rPr>
        <w:t>Растениеводство</w:t>
      </w:r>
    </w:p>
    <w:p w:rsidR="00FA5FD9" w:rsidRDefault="00FA5FD9" w:rsidP="00FA5FD9">
      <w:pPr>
        <w:spacing w:after="0" w:line="240" w:lineRule="auto"/>
        <w:ind w:firstLine="709"/>
        <w:jc w:val="both"/>
        <w:rPr>
          <w:rFonts w:ascii="Times New Roman" w:hAnsi="Times New Roman"/>
          <w:sz w:val="28"/>
          <w:szCs w:val="28"/>
        </w:rPr>
      </w:pPr>
    </w:p>
    <w:p w:rsidR="00322408" w:rsidRPr="00FF418A" w:rsidRDefault="00322408" w:rsidP="00FA5FD9">
      <w:pPr>
        <w:spacing w:after="0" w:line="240" w:lineRule="auto"/>
        <w:ind w:firstLine="709"/>
        <w:jc w:val="both"/>
        <w:rPr>
          <w:rFonts w:ascii="Times New Roman" w:hAnsi="Times New Roman"/>
          <w:i/>
          <w:sz w:val="28"/>
          <w:szCs w:val="28"/>
        </w:rPr>
      </w:pPr>
      <w:r w:rsidRPr="00FF418A">
        <w:rPr>
          <w:rFonts w:ascii="Times New Roman" w:hAnsi="Times New Roman"/>
          <w:sz w:val="28"/>
          <w:szCs w:val="28"/>
        </w:rPr>
        <w:t xml:space="preserve">Растениеводство в основном осуществляется в пределах </w:t>
      </w:r>
      <w:r w:rsidR="00B11624">
        <w:rPr>
          <w:rFonts w:ascii="Times New Roman" w:hAnsi="Times New Roman"/>
          <w:sz w:val="28"/>
          <w:szCs w:val="28"/>
        </w:rPr>
        <w:t>личных подсобных хозяйств</w:t>
      </w:r>
      <w:r w:rsidRPr="00FF418A">
        <w:rPr>
          <w:rFonts w:ascii="Times New Roman" w:hAnsi="Times New Roman"/>
          <w:sz w:val="28"/>
          <w:szCs w:val="28"/>
        </w:rPr>
        <w:t>.</w:t>
      </w:r>
    </w:p>
    <w:p w:rsidR="00322408" w:rsidRPr="00FF418A" w:rsidRDefault="00322408" w:rsidP="00FA5FD9">
      <w:pPr>
        <w:spacing w:after="0" w:line="240" w:lineRule="auto"/>
        <w:ind w:firstLine="709"/>
        <w:jc w:val="both"/>
        <w:rPr>
          <w:rFonts w:ascii="Times New Roman" w:hAnsi="Times New Roman"/>
          <w:i/>
          <w:sz w:val="28"/>
          <w:szCs w:val="28"/>
        </w:rPr>
      </w:pPr>
      <w:r w:rsidRPr="00FF418A">
        <w:rPr>
          <w:rFonts w:ascii="Times New Roman" w:hAnsi="Times New Roman"/>
          <w:sz w:val="28"/>
          <w:szCs w:val="28"/>
        </w:rPr>
        <w:t xml:space="preserve">Посевная площадь в хозяйствах всех категорий составляет 204 гектара, в том числе 144 га используются для выращивания картофеля, 10 га </w:t>
      </w:r>
      <w:r w:rsidR="00FA5FD9">
        <w:rPr>
          <w:rFonts w:ascii="Times New Roman" w:hAnsi="Times New Roman"/>
          <w:sz w:val="28"/>
          <w:szCs w:val="28"/>
        </w:rPr>
        <w:t>-</w:t>
      </w:r>
      <w:r w:rsidRPr="00FF418A">
        <w:rPr>
          <w:rFonts w:ascii="Times New Roman" w:hAnsi="Times New Roman"/>
          <w:sz w:val="28"/>
          <w:szCs w:val="28"/>
        </w:rPr>
        <w:t xml:space="preserve"> овощей, 50 га </w:t>
      </w:r>
      <w:r w:rsidR="00FA5FD9">
        <w:rPr>
          <w:rFonts w:ascii="Times New Roman" w:hAnsi="Times New Roman"/>
          <w:sz w:val="28"/>
          <w:szCs w:val="28"/>
        </w:rPr>
        <w:t>-</w:t>
      </w:r>
      <w:r w:rsidRPr="00FF418A">
        <w:rPr>
          <w:rFonts w:ascii="Times New Roman" w:hAnsi="Times New Roman"/>
          <w:sz w:val="28"/>
          <w:szCs w:val="28"/>
        </w:rPr>
        <w:t xml:space="preserve"> кормовых культур.</w:t>
      </w:r>
    </w:p>
    <w:p w:rsidR="00322408" w:rsidRPr="00FF418A" w:rsidRDefault="00322408" w:rsidP="00FA5FD9">
      <w:pPr>
        <w:spacing w:after="0" w:line="240" w:lineRule="auto"/>
        <w:ind w:firstLine="709"/>
        <w:jc w:val="both"/>
        <w:rPr>
          <w:rFonts w:ascii="Times New Roman" w:hAnsi="Times New Roman"/>
          <w:i/>
          <w:sz w:val="28"/>
          <w:szCs w:val="28"/>
        </w:rPr>
      </w:pPr>
      <w:r w:rsidRPr="00FF418A">
        <w:rPr>
          <w:rFonts w:ascii="Times New Roman" w:hAnsi="Times New Roman"/>
          <w:sz w:val="28"/>
          <w:szCs w:val="28"/>
        </w:rPr>
        <w:t>Валовой сбор картофеля составляет около 3000 тонн в год, 95 % которого приходится на личные подсобные хозяйства.</w:t>
      </w:r>
    </w:p>
    <w:p w:rsidR="00FA5FD9" w:rsidRDefault="00FA5FD9" w:rsidP="00FA5FD9">
      <w:pPr>
        <w:spacing w:after="0" w:line="240" w:lineRule="auto"/>
        <w:ind w:firstLine="709"/>
        <w:jc w:val="center"/>
        <w:rPr>
          <w:rFonts w:ascii="Times New Roman" w:hAnsi="Times New Roman"/>
          <w:sz w:val="28"/>
          <w:szCs w:val="28"/>
        </w:rPr>
      </w:pPr>
    </w:p>
    <w:p w:rsidR="0000760E" w:rsidRDefault="0000760E" w:rsidP="00FA5FD9">
      <w:pPr>
        <w:spacing w:after="0" w:line="240" w:lineRule="auto"/>
        <w:ind w:firstLine="709"/>
        <w:jc w:val="center"/>
        <w:rPr>
          <w:rFonts w:ascii="Times New Roman" w:hAnsi="Times New Roman"/>
          <w:sz w:val="28"/>
          <w:szCs w:val="28"/>
        </w:rPr>
      </w:pPr>
    </w:p>
    <w:p w:rsidR="00322408" w:rsidRPr="00FF418A" w:rsidRDefault="00FA5FD9" w:rsidP="00FA5FD9">
      <w:pPr>
        <w:spacing w:after="0" w:line="240" w:lineRule="auto"/>
        <w:ind w:firstLine="709"/>
        <w:jc w:val="center"/>
        <w:rPr>
          <w:rFonts w:ascii="Times New Roman" w:hAnsi="Times New Roman"/>
          <w:i/>
          <w:sz w:val="28"/>
          <w:szCs w:val="28"/>
        </w:rPr>
      </w:pPr>
      <w:r>
        <w:rPr>
          <w:rFonts w:ascii="Times New Roman" w:hAnsi="Times New Roman"/>
          <w:sz w:val="28"/>
          <w:szCs w:val="28"/>
        </w:rPr>
        <w:lastRenderedPageBreak/>
        <w:t>2.1.4.5.2.</w:t>
      </w:r>
      <w:r w:rsidR="0000760E">
        <w:rPr>
          <w:rFonts w:ascii="Times New Roman" w:hAnsi="Times New Roman"/>
          <w:sz w:val="28"/>
          <w:szCs w:val="28"/>
        </w:rPr>
        <w:t>2</w:t>
      </w:r>
      <w:r>
        <w:rPr>
          <w:rFonts w:ascii="Times New Roman" w:hAnsi="Times New Roman"/>
          <w:sz w:val="28"/>
          <w:szCs w:val="28"/>
        </w:rPr>
        <w:t xml:space="preserve">. </w:t>
      </w:r>
      <w:r w:rsidR="00322408" w:rsidRPr="00FF418A">
        <w:rPr>
          <w:rFonts w:ascii="Times New Roman" w:hAnsi="Times New Roman"/>
          <w:sz w:val="28"/>
          <w:szCs w:val="28"/>
        </w:rPr>
        <w:t>Животноводство</w:t>
      </w:r>
    </w:p>
    <w:p w:rsidR="005F63E0" w:rsidRDefault="00FA5FD9" w:rsidP="00FA5FD9">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322408" w:rsidRPr="00FF418A" w:rsidRDefault="00322408" w:rsidP="00FA5FD9">
      <w:pPr>
        <w:spacing w:after="0" w:line="240" w:lineRule="auto"/>
        <w:ind w:firstLine="709"/>
        <w:jc w:val="both"/>
        <w:rPr>
          <w:rFonts w:ascii="Times New Roman" w:hAnsi="Times New Roman"/>
          <w:i/>
          <w:sz w:val="28"/>
          <w:szCs w:val="28"/>
        </w:rPr>
      </w:pPr>
      <w:r w:rsidRPr="00FF418A">
        <w:rPr>
          <w:rFonts w:ascii="Times New Roman" w:hAnsi="Times New Roman"/>
          <w:sz w:val="28"/>
          <w:szCs w:val="28"/>
        </w:rPr>
        <w:t>Животноводство осуществляется в пределах ЛПХ и К</w:t>
      </w:r>
      <w:r w:rsidR="00FA5FD9">
        <w:rPr>
          <w:rFonts w:ascii="Times New Roman" w:hAnsi="Times New Roman"/>
          <w:sz w:val="28"/>
          <w:szCs w:val="28"/>
        </w:rPr>
        <w:t>(</w:t>
      </w:r>
      <w:r w:rsidRPr="00FF418A">
        <w:rPr>
          <w:rFonts w:ascii="Times New Roman" w:hAnsi="Times New Roman"/>
          <w:sz w:val="28"/>
          <w:szCs w:val="28"/>
        </w:rPr>
        <w:t>Ф</w:t>
      </w:r>
      <w:r w:rsidR="00FA5FD9">
        <w:rPr>
          <w:rFonts w:ascii="Times New Roman" w:hAnsi="Times New Roman"/>
          <w:sz w:val="28"/>
          <w:szCs w:val="28"/>
        </w:rPr>
        <w:t>)</w:t>
      </w:r>
      <w:r w:rsidRPr="00FF418A">
        <w:rPr>
          <w:rFonts w:ascii="Times New Roman" w:hAnsi="Times New Roman"/>
          <w:sz w:val="28"/>
          <w:szCs w:val="28"/>
        </w:rPr>
        <w:t xml:space="preserve">Х. Основное направление </w:t>
      </w:r>
      <w:r w:rsidR="00FA5FD9">
        <w:rPr>
          <w:rFonts w:ascii="Times New Roman" w:hAnsi="Times New Roman"/>
          <w:sz w:val="28"/>
          <w:szCs w:val="28"/>
        </w:rPr>
        <w:t>-</w:t>
      </w:r>
      <w:r w:rsidRPr="00FF418A">
        <w:rPr>
          <w:rFonts w:ascii="Times New Roman" w:hAnsi="Times New Roman"/>
          <w:sz w:val="28"/>
          <w:szCs w:val="28"/>
        </w:rPr>
        <w:t xml:space="preserve"> молочное скотоводство. Ветеринарное обслуживание осуществляется районной ветстанцией в с. Усть-Цильма.</w:t>
      </w:r>
    </w:p>
    <w:p w:rsidR="00322408" w:rsidRPr="003E5DE9" w:rsidRDefault="00322408" w:rsidP="00B018A1">
      <w:pPr>
        <w:spacing w:before="120" w:line="240" w:lineRule="auto"/>
        <w:jc w:val="right"/>
        <w:rPr>
          <w:rFonts w:ascii="Times New Roman" w:hAnsi="Times New Roman"/>
          <w:i/>
          <w:sz w:val="24"/>
          <w:szCs w:val="24"/>
        </w:rPr>
      </w:pPr>
      <w:r w:rsidRPr="003E5DE9">
        <w:rPr>
          <w:rFonts w:ascii="Times New Roman" w:hAnsi="Times New Roman"/>
          <w:sz w:val="24"/>
          <w:szCs w:val="24"/>
        </w:rPr>
        <w:t>Таблица 23</w:t>
      </w:r>
    </w:p>
    <w:p w:rsidR="00322408" w:rsidRPr="00FF418A" w:rsidRDefault="00322408" w:rsidP="00B018A1">
      <w:pPr>
        <w:spacing w:line="240" w:lineRule="auto"/>
        <w:ind w:right="-2"/>
        <w:jc w:val="center"/>
        <w:rPr>
          <w:rFonts w:ascii="Times New Roman" w:hAnsi="Times New Roman"/>
          <w:i/>
          <w:sz w:val="28"/>
          <w:szCs w:val="28"/>
        </w:rPr>
      </w:pPr>
      <w:r w:rsidRPr="00FF418A">
        <w:rPr>
          <w:rFonts w:ascii="Times New Roman" w:hAnsi="Times New Roman"/>
          <w:sz w:val="28"/>
          <w:szCs w:val="28"/>
        </w:rPr>
        <w:t>Крестьянск</w:t>
      </w:r>
      <w:r w:rsidR="00FA5FD9">
        <w:rPr>
          <w:rFonts w:ascii="Times New Roman" w:hAnsi="Times New Roman"/>
          <w:sz w:val="28"/>
          <w:szCs w:val="28"/>
        </w:rPr>
        <w:t>ие (фермерские)</w:t>
      </w:r>
      <w:r w:rsidRPr="00FF418A">
        <w:rPr>
          <w:rFonts w:ascii="Times New Roman" w:hAnsi="Times New Roman"/>
          <w:sz w:val="28"/>
          <w:szCs w:val="28"/>
        </w:rPr>
        <w:t xml:space="preserve"> хозяйства, ведущих деятельность на территории поселения</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2362"/>
        <w:gridCol w:w="2286"/>
        <w:gridCol w:w="4093"/>
      </w:tblGrid>
      <w:tr w:rsidR="00322408" w:rsidRPr="003E5DE9" w:rsidTr="00FA5FD9">
        <w:tc>
          <w:tcPr>
            <w:tcW w:w="473"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 пп</w:t>
            </w:r>
          </w:p>
        </w:tc>
        <w:tc>
          <w:tcPr>
            <w:tcW w:w="2362"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Ф.И.О.</w:t>
            </w:r>
          </w:p>
        </w:tc>
        <w:tc>
          <w:tcPr>
            <w:tcW w:w="2286"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Местоположение</w:t>
            </w:r>
          </w:p>
        </w:tc>
        <w:tc>
          <w:tcPr>
            <w:tcW w:w="4093"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Вид  деятельности</w:t>
            </w:r>
          </w:p>
        </w:tc>
      </w:tr>
      <w:tr w:rsidR="00322408" w:rsidRPr="003E5DE9" w:rsidTr="00FA5FD9">
        <w:tc>
          <w:tcPr>
            <w:tcW w:w="473"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1</w:t>
            </w:r>
          </w:p>
        </w:tc>
        <w:tc>
          <w:tcPr>
            <w:tcW w:w="2362" w:type="dxa"/>
            <w:vAlign w:val="center"/>
          </w:tcPr>
          <w:p w:rsidR="00322408" w:rsidRPr="003E5DE9" w:rsidRDefault="00322408" w:rsidP="00B018A1">
            <w:pPr>
              <w:spacing w:after="0" w:line="240" w:lineRule="auto"/>
              <w:rPr>
                <w:rFonts w:ascii="Times New Roman" w:hAnsi="Times New Roman"/>
                <w:i/>
                <w:sz w:val="24"/>
                <w:szCs w:val="24"/>
              </w:rPr>
            </w:pPr>
            <w:r w:rsidRPr="003E5DE9">
              <w:rPr>
                <w:rFonts w:ascii="Times New Roman" w:hAnsi="Times New Roman"/>
                <w:sz w:val="24"/>
                <w:szCs w:val="24"/>
              </w:rPr>
              <w:t>Поздеев Вячеслав Владимирович</w:t>
            </w:r>
          </w:p>
        </w:tc>
        <w:tc>
          <w:tcPr>
            <w:tcW w:w="2286"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с. Усть-Цильма</w:t>
            </w:r>
          </w:p>
        </w:tc>
        <w:tc>
          <w:tcPr>
            <w:tcW w:w="4093" w:type="dxa"/>
            <w:vAlign w:val="center"/>
          </w:tcPr>
          <w:p w:rsidR="00322408" w:rsidRPr="003E5DE9" w:rsidRDefault="00322408" w:rsidP="00FA5FD9">
            <w:pPr>
              <w:spacing w:after="0" w:line="240" w:lineRule="auto"/>
              <w:rPr>
                <w:rFonts w:ascii="Times New Roman" w:hAnsi="Times New Roman"/>
                <w:i/>
                <w:sz w:val="24"/>
                <w:szCs w:val="24"/>
              </w:rPr>
            </w:pPr>
            <w:r w:rsidRPr="003E5DE9">
              <w:rPr>
                <w:rFonts w:ascii="Times New Roman" w:hAnsi="Times New Roman"/>
                <w:sz w:val="24"/>
                <w:szCs w:val="24"/>
              </w:rPr>
              <w:t xml:space="preserve">Разведение КРС мясной и молочной породы, поголовье 36 голов, в  том числе коров </w:t>
            </w:r>
            <w:r w:rsidR="00FA5FD9">
              <w:rPr>
                <w:rFonts w:ascii="Times New Roman" w:hAnsi="Times New Roman"/>
                <w:sz w:val="24"/>
                <w:szCs w:val="24"/>
              </w:rPr>
              <w:t>-</w:t>
            </w:r>
            <w:r w:rsidRPr="003E5DE9">
              <w:rPr>
                <w:rFonts w:ascii="Times New Roman" w:hAnsi="Times New Roman"/>
                <w:sz w:val="24"/>
                <w:szCs w:val="24"/>
              </w:rPr>
              <w:t xml:space="preserve"> 17 голов</w:t>
            </w:r>
          </w:p>
        </w:tc>
      </w:tr>
      <w:tr w:rsidR="00322408" w:rsidRPr="003E5DE9" w:rsidTr="00FA5FD9">
        <w:tc>
          <w:tcPr>
            <w:tcW w:w="473"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2</w:t>
            </w:r>
          </w:p>
        </w:tc>
        <w:tc>
          <w:tcPr>
            <w:tcW w:w="2362" w:type="dxa"/>
            <w:vAlign w:val="center"/>
          </w:tcPr>
          <w:p w:rsidR="00322408" w:rsidRPr="003E5DE9" w:rsidRDefault="00322408" w:rsidP="00B018A1">
            <w:pPr>
              <w:spacing w:after="0" w:line="240" w:lineRule="auto"/>
              <w:rPr>
                <w:rFonts w:ascii="Times New Roman" w:hAnsi="Times New Roman"/>
                <w:i/>
                <w:sz w:val="24"/>
                <w:szCs w:val="24"/>
              </w:rPr>
            </w:pPr>
            <w:r w:rsidRPr="003E5DE9">
              <w:rPr>
                <w:rFonts w:ascii="Times New Roman" w:hAnsi="Times New Roman"/>
                <w:sz w:val="24"/>
                <w:szCs w:val="24"/>
              </w:rPr>
              <w:t>Поздеев Владимир Николаевич</w:t>
            </w:r>
          </w:p>
        </w:tc>
        <w:tc>
          <w:tcPr>
            <w:tcW w:w="2286"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с. Усть-Цильма</w:t>
            </w:r>
          </w:p>
        </w:tc>
        <w:tc>
          <w:tcPr>
            <w:tcW w:w="4093" w:type="dxa"/>
            <w:vAlign w:val="center"/>
          </w:tcPr>
          <w:p w:rsidR="00322408" w:rsidRPr="003E5DE9" w:rsidRDefault="00322408" w:rsidP="00FA5FD9">
            <w:pPr>
              <w:spacing w:after="0" w:line="240" w:lineRule="auto"/>
              <w:rPr>
                <w:rFonts w:ascii="Times New Roman" w:hAnsi="Times New Roman"/>
                <w:i/>
                <w:sz w:val="24"/>
                <w:szCs w:val="24"/>
              </w:rPr>
            </w:pPr>
            <w:r w:rsidRPr="003E5DE9">
              <w:rPr>
                <w:rFonts w:ascii="Times New Roman" w:hAnsi="Times New Roman"/>
                <w:sz w:val="24"/>
                <w:szCs w:val="24"/>
              </w:rPr>
              <w:t xml:space="preserve">Разведение КРС мясной породы, поголовье 37 голов, в том числе коров </w:t>
            </w:r>
            <w:r w:rsidR="00FA5FD9">
              <w:rPr>
                <w:rFonts w:ascii="Times New Roman" w:hAnsi="Times New Roman"/>
                <w:sz w:val="24"/>
                <w:szCs w:val="24"/>
              </w:rPr>
              <w:t>-</w:t>
            </w:r>
            <w:r w:rsidRPr="003E5DE9">
              <w:rPr>
                <w:rFonts w:ascii="Times New Roman" w:hAnsi="Times New Roman"/>
                <w:sz w:val="24"/>
                <w:szCs w:val="24"/>
              </w:rPr>
              <w:t xml:space="preserve"> 17 голов</w:t>
            </w:r>
          </w:p>
        </w:tc>
      </w:tr>
      <w:tr w:rsidR="00322408" w:rsidRPr="003E5DE9" w:rsidTr="00FA5FD9">
        <w:tc>
          <w:tcPr>
            <w:tcW w:w="473"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3</w:t>
            </w:r>
          </w:p>
        </w:tc>
        <w:tc>
          <w:tcPr>
            <w:tcW w:w="2362" w:type="dxa"/>
            <w:vAlign w:val="center"/>
          </w:tcPr>
          <w:p w:rsidR="00322408" w:rsidRPr="003E5DE9" w:rsidRDefault="00FA5FD9" w:rsidP="00FA5FD9">
            <w:pPr>
              <w:spacing w:after="0" w:line="240" w:lineRule="auto"/>
              <w:jc w:val="both"/>
              <w:rPr>
                <w:rFonts w:ascii="Times New Roman" w:hAnsi="Times New Roman"/>
                <w:i/>
                <w:sz w:val="24"/>
                <w:szCs w:val="24"/>
              </w:rPr>
            </w:pPr>
            <w:r>
              <w:rPr>
                <w:rFonts w:ascii="Times New Roman" w:hAnsi="Times New Roman"/>
                <w:sz w:val="24"/>
                <w:szCs w:val="24"/>
              </w:rPr>
              <w:t>Соколова Людми</w:t>
            </w:r>
            <w:r w:rsidR="00322408" w:rsidRPr="003E5DE9">
              <w:rPr>
                <w:rFonts w:ascii="Times New Roman" w:hAnsi="Times New Roman"/>
                <w:sz w:val="24"/>
                <w:szCs w:val="24"/>
              </w:rPr>
              <w:t>ла Савельевна</w:t>
            </w:r>
          </w:p>
        </w:tc>
        <w:tc>
          <w:tcPr>
            <w:tcW w:w="2286"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д. Сергеево-Щелья</w:t>
            </w:r>
          </w:p>
        </w:tc>
        <w:tc>
          <w:tcPr>
            <w:tcW w:w="4093" w:type="dxa"/>
            <w:vAlign w:val="center"/>
          </w:tcPr>
          <w:p w:rsidR="00322408" w:rsidRPr="003E5DE9" w:rsidRDefault="00322408" w:rsidP="00FA5FD9">
            <w:pPr>
              <w:spacing w:after="0" w:line="240" w:lineRule="auto"/>
              <w:rPr>
                <w:rFonts w:ascii="Times New Roman" w:hAnsi="Times New Roman"/>
                <w:i/>
                <w:sz w:val="24"/>
                <w:szCs w:val="24"/>
              </w:rPr>
            </w:pPr>
            <w:r w:rsidRPr="003E5DE9">
              <w:rPr>
                <w:rFonts w:ascii="Times New Roman" w:hAnsi="Times New Roman"/>
                <w:sz w:val="24"/>
                <w:szCs w:val="24"/>
              </w:rPr>
              <w:t xml:space="preserve">Разведение КРС молочной породы (поголовье 90 голов, в том числе коров </w:t>
            </w:r>
            <w:r w:rsidR="00FA5FD9">
              <w:rPr>
                <w:rFonts w:ascii="Times New Roman" w:hAnsi="Times New Roman"/>
                <w:sz w:val="24"/>
                <w:szCs w:val="24"/>
              </w:rPr>
              <w:t>-</w:t>
            </w:r>
            <w:r w:rsidRPr="003E5DE9">
              <w:rPr>
                <w:rFonts w:ascii="Times New Roman" w:hAnsi="Times New Roman"/>
                <w:sz w:val="24"/>
                <w:szCs w:val="24"/>
              </w:rPr>
              <w:t xml:space="preserve"> 48 голов), овец, лошадей</w:t>
            </w:r>
          </w:p>
        </w:tc>
      </w:tr>
      <w:tr w:rsidR="00322408" w:rsidRPr="003E5DE9" w:rsidTr="00FA5FD9">
        <w:tc>
          <w:tcPr>
            <w:tcW w:w="473"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4</w:t>
            </w:r>
          </w:p>
        </w:tc>
        <w:tc>
          <w:tcPr>
            <w:tcW w:w="2362" w:type="dxa"/>
            <w:vAlign w:val="center"/>
          </w:tcPr>
          <w:p w:rsidR="00322408" w:rsidRPr="003E5DE9" w:rsidRDefault="00322408" w:rsidP="00B018A1">
            <w:pPr>
              <w:spacing w:after="0" w:line="240" w:lineRule="auto"/>
              <w:rPr>
                <w:rFonts w:ascii="Times New Roman" w:hAnsi="Times New Roman"/>
                <w:i/>
                <w:sz w:val="24"/>
                <w:szCs w:val="24"/>
              </w:rPr>
            </w:pPr>
            <w:r w:rsidRPr="003E5DE9">
              <w:rPr>
                <w:rFonts w:ascii="Times New Roman" w:hAnsi="Times New Roman"/>
                <w:sz w:val="24"/>
                <w:szCs w:val="24"/>
              </w:rPr>
              <w:t xml:space="preserve">Поздеев </w:t>
            </w:r>
          </w:p>
          <w:p w:rsidR="00322408" w:rsidRPr="003E5DE9" w:rsidRDefault="00322408" w:rsidP="00B018A1">
            <w:pPr>
              <w:spacing w:after="0" w:line="240" w:lineRule="auto"/>
              <w:rPr>
                <w:rFonts w:ascii="Times New Roman" w:hAnsi="Times New Roman"/>
                <w:i/>
                <w:sz w:val="24"/>
                <w:szCs w:val="24"/>
              </w:rPr>
            </w:pPr>
            <w:r w:rsidRPr="003E5DE9">
              <w:rPr>
                <w:rFonts w:ascii="Times New Roman" w:hAnsi="Times New Roman"/>
                <w:sz w:val="24"/>
                <w:szCs w:val="24"/>
              </w:rPr>
              <w:t>Василий Юрьевич</w:t>
            </w:r>
          </w:p>
        </w:tc>
        <w:tc>
          <w:tcPr>
            <w:tcW w:w="2286" w:type="dxa"/>
            <w:vAlign w:val="center"/>
          </w:tcPr>
          <w:p w:rsidR="00322408" w:rsidRPr="003E5DE9" w:rsidRDefault="00322408" w:rsidP="00B018A1">
            <w:pPr>
              <w:spacing w:after="0" w:line="240" w:lineRule="auto"/>
              <w:jc w:val="center"/>
              <w:rPr>
                <w:rFonts w:ascii="Times New Roman" w:hAnsi="Times New Roman"/>
                <w:i/>
                <w:sz w:val="24"/>
                <w:szCs w:val="24"/>
              </w:rPr>
            </w:pPr>
            <w:r w:rsidRPr="003E5DE9">
              <w:rPr>
                <w:rFonts w:ascii="Times New Roman" w:hAnsi="Times New Roman"/>
                <w:sz w:val="24"/>
                <w:szCs w:val="24"/>
              </w:rPr>
              <w:t>д. Сергеево-Щелья</w:t>
            </w:r>
          </w:p>
        </w:tc>
        <w:tc>
          <w:tcPr>
            <w:tcW w:w="4093" w:type="dxa"/>
            <w:vAlign w:val="center"/>
          </w:tcPr>
          <w:p w:rsidR="00322408" w:rsidRPr="003E5DE9" w:rsidRDefault="00322408" w:rsidP="00FA5FD9">
            <w:pPr>
              <w:spacing w:after="0" w:line="240" w:lineRule="auto"/>
              <w:rPr>
                <w:rFonts w:ascii="Times New Roman" w:hAnsi="Times New Roman"/>
                <w:i/>
                <w:sz w:val="24"/>
                <w:szCs w:val="24"/>
              </w:rPr>
            </w:pPr>
            <w:r w:rsidRPr="003E5DE9">
              <w:rPr>
                <w:rFonts w:ascii="Times New Roman" w:hAnsi="Times New Roman"/>
                <w:sz w:val="24"/>
                <w:szCs w:val="24"/>
              </w:rPr>
              <w:t xml:space="preserve">Разведение КРС молочной породы, поголовье 20 голов, в  том числе коров </w:t>
            </w:r>
            <w:r w:rsidR="00FA5FD9">
              <w:rPr>
                <w:rFonts w:ascii="Times New Roman" w:hAnsi="Times New Roman"/>
                <w:sz w:val="24"/>
                <w:szCs w:val="24"/>
              </w:rPr>
              <w:t>-</w:t>
            </w:r>
            <w:r w:rsidRPr="003E5DE9">
              <w:rPr>
                <w:rFonts w:ascii="Times New Roman" w:hAnsi="Times New Roman"/>
                <w:sz w:val="24"/>
                <w:szCs w:val="24"/>
              </w:rPr>
              <w:t xml:space="preserve"> 1 голова</w:t>
            </w:r>
          </w:p>
        </w:tc>
      </w:tr>
    </w:tbl>
    <w:p w:rsidR="00FA5FD9" w:rsidRDefault="00FA5FD9" w:rsidP="00B018A1">
      <w:pPr>
        <w:spacing w:after="0" w:line="240" w:lineRule="auto"/>
        <w:jc w:val="both"/>
        <w:rPr>
          <w:rFonts w:ascii="Times New Roman" w:hAnsi="Times New Roman"/>
          <w:sz w:val="28"/>
          <w:szCs w:val="28"/>
        </w:rPr>
      </w:pPr>
    </w:p>
    <w:p w:rsidR="00322408" w:rsidRPr="003D5E89" w:rsidRDefault="00322408" w:rsidP="00FA5FD9">
      <w:pPr>
        <w:spacing w:after="0" w:line="240" w:lineRule="auto"/>
        <w:ind w:firstLine="709"/>
        <w:jc w:val="both"/>
        <w:rPr>
          <w:rFonts w:ascii="Times New Roman" w:hAnsi="Times New Roman"/>
          <w:i/>
          <w:sz w:val="28"/>
          <w:szCs w:val="28"/>
        </w:rPr>
      </w:pPr>
      <w:r w:rsidRPr="003D5E89">
        <w:rPr>
          <w:rFonts w:ascii="Times New Roman" w:hAnsi="Times New Roman"/>
          <w:sz w:val="28"/>
          <w:szCs w:val="28"/>
        </w:rPr>
        <w:t>Кроме того, на территории с. Усть-Цильма расположены убойный цех и цех по переработке мяса К</w:t>
      </w:r>
      <w:r w:rsidR="00FA5FD9">
        <w:rPr>
          <w:rFonts w:ascii="Times New Roman" w:hAnsi="Times New Roman"/>
          <w:sz w:val="28"/>
          <w:szCs w:val="28"/>
        </w:rPr>
        <w:t>(</w:t>
      </w:r>
      <w:r w:rsidRPr="003D5E89">
        <w:rPr>
          <w:rFonts w:ascii="Times New Roman" w:hAnsi="Times New Roman"/>
          <w:sz w:val="28"/>
          <w:szCs w:val="28"/>
        </w:rPr>
        <w:t>Ф</w:t>
      </w:r>
      <w:r w:rsidR="00FA5FD9">
        <w:rPr>
          <w:rFonts w:ascii="Times New Roman" w:hAnsi="Times New Roman"/>
          <w:sz w:val="28"/>
          <w:szCs w:val="28"/>
        </w:rPr>
        <w:t>)</w:t>
      </w:r>
      <w:r w:rsidRPr="003D5E89">
        <w:rPr>
          <w:rFonts w:ascii="Times New Roman" w:hAnsi="Times New Roman"/>
          <w:sz w:val="28"/>
          <w:szCs w:val="28"/>
        </w:rPr>
        <w:t>Х Захарова В. Л. по ул. Комсомольская, д. 10.</w:t>
      </w:r>
    </w:p>
    <w:p w:rsidR="00FA5FD9" w:rsidRDefault="00FA5FD9" w:rsidP="00FA5FD9">
      <w:pPr>
        <w:spacing w:after="0" w:line="240" w:lineRule="auto"/>
        <w:ind w:firstLine="709"/>
        <w:jc w:val="both"/>
        <w:rPr>
          <w:rFonts w:ascii="Times New Roman" w:hAnsi="Times New Roman"/>
          <w:sz w:val="28"/>
          <w:szCs w:val="28"/>
        </w:rPr>
      </w:pPr>
    </w:p>
    <w:p w:rsidR="00322408" w:rsidRPr="003D5E89" w:rsidRDefault="00FA5FD9" w:rsidP="00FA5FD9">
      <w:pPr>
        <w:spacing w:after="0" w:line="240" w:lineRule="auto"/>
        <w:ind w:firstLine="709"/>
        <w:jc w:val="center"/>
        <w:rPr>
          <w:rFonts w:ascii="Times New Roman" w:hAnsi="Times New Roman"/>
          <w:i/>
          <w:sz w:val="28"/>
          <w:szCs w:val="28"/>
        </w:rPr>
      </w:pPr>
      <w:r>
        <w:rPr>
          <w:rFonts w:ascii="Times New Roman" w:hAnsi="Times New Roman"/>
          <w:sz w:val="28"/>
          <w:szCs w:val="28"/>
        </w:rPr>
        <w:t>2.1.4.5.2.</w:t>
      </w:r>
      <w:r w:rsidR="005F63E0">
        <w:rPr>
          <w:rFonts w:ascii="Times New Roman" w:hAnsi="Times New Roman"/>
          <w:sz w:val="28"/>
          <w:szCs w:val="28"/>
        </w:rPr>
        <w:t>3</w:t>
      </w:r>
      <w:r>
        <w:rPr>
          <w:rFonts w:ascii="Times New Roman" w:hAnsi="Times New Roman"/>
          <w:sz w:val="28"/>
          <w:szCs w:val="28"/>
        </w:rPr>
        <w:t xml:space="preserve">. </w:t>
      </w:r>
      <w:r w:rsidR="00322408" w:rsidRPr="003D5E89">
        <w:rPr>
          <w:rFonts w:ascii="Times New Roman" w:hAnsi="Times New Roman"/>
          <w:sz w:val="28"/>
          <w:szCs w:val="28"/>
        </w:rPr>
        <w:t>Рыболовство</w:t>
      </w:r>
    </w:p>
    <w:p w:rsidR="00FA5FD9" w:rsidRDefault="00FA5FD9" w:rsidP="00FA5FD9">
      <w:pPr>
        <w:spacing w:after="0" w:line="240" w:lineRule="auto"/>
        <w:ind w:firstLine="709"/>
        <w:jc w:val="both"/>
        <w:rPr>
          <w:rFonts w:ascii="Times New Roman" w:hAnsi="Times New Roman"/>
          <w:sz w:val="28"/>
          <w:szCs w:val="28"/>
        </w:rPr>
      </w:pPr>
    </w:p>
    <w:p w:rsidR="00322408" w:rsidRPr="003D5E89" w:rsidRDefault="005F63E0" w:rsidP="00FA5FD9">
      <w:pPr>
        <w:spacing w:after="0" w:line="240" w:lineRule="auto"/>
        <w:ind w:firstLine="709"/>
        <w:jc w:val="both"/>
        <w:rPr>
          <w:rFonts w:ascii="Times New Roman" w:hAnsi="Times New Roman"/>
          <w:i/>
          <w:sz w:val="28"/>
          <w:szCs w:val="28"/>
        </w:rPr>
      </w:pPr>
      <w:r>
        <w:rPr>
          <w:rFonts w:ascii="Times New Roman" w:hAnsi="Times New Roman"/>
          <w:sz w:val="28"/>
          <w:szCs w:val="28"/>
        </w:rPr>
        <w:t>Под рыболовством</w:t>
      </w:r>
      <w:r w:rsidR="00322408" w:rsidRPr="003D5E89">
        <w:rPr>
          <w:rFonts w:ascii="Times New Roman" w:hAnsi="Times New Roman"/>
          <w:sz w:val="28"/>
          <w:szCs w:val="28"/>
        </w:rPr>
        <w:t xml:space="preserve"> в соответствии с Федеральным законом от 20</w:t>
      </w:r>
      <w:r w:rsidR="00FA5FD9">
        <w:rPr>
          <w:rFonts w:ascii="Times New Roman" w:hAnsi="Times New Roman"/>
          <w:sz w:val="28"/>
          <w:szCs w:val="28"/>
        </w:rPr>
        <w:t>.12.</w:t>
      </w:r>
      <w:r w:rsidR="00322408" w:rsidRPr="003D5E89">
        <w:rPr>
          <w:rFonts w:ascii="Times New Roman" w:hAnsi="Times New Roman"/>
          <w:sz w:val="28"/>
          <w:szCs w:val="28"/>
        </w:rPr>
        <w:t xml:space="preserve">2004 № 166-ФЗ «О рыболовстве и сохранении водных биологических ресурсов» понимается деятельность по вылову, приёмке, переработке и транспортировке водных биоресурсов, то есть вся технологическая цепочка от вылова рыбы </w:t>
      </w:r>
      <w:r w:rsidR="00FA5FD9" w:rsidRPr="003D5E89">
        <w:rPr>
          <w:rFonts w:ascii="Times New Roman" w:hAnsi="Times New Roman"/>
          <w:sz w:val="28"/>
          <w:szCs w:val="28"/>
        </w:rPr>
        <w:t>до реализации,</w:t>
      </w:r>
      <w:r w:rsidR="00322408" w:rsidRPr="003D5E89">
        <w:rPr>
          <w:rFonts w:ascii="Times New Roman" w:hAnsi="Times New Roman"/>
          <w:sz w:val="28"/>
          <w:szCs w:val="28"/>
        </w:rPr>
        <w:t xml:space="preserve"> выработанной из неё рыбной продукции.</w:t>
      </w:r>
    </w:p>
    <w:p w:rsidR="00322408" w:rsidRPr="003E5DE9" w:rsidRDefault="00322408" w:rsidP="00B018A1">
      <w:pPr>
        <w:spacing w:before="120" w:line="240" w:lineRule="auto"/>
        <w:jc w:val="right"/>
        <w:rPr>
          <w:rFonts w:ascii="Times New Roman" w:hAnsi="Times New Roman"/>
          <w:i/>
          <w:sz w:val="24"/>
          <w:szCs w:val="24"/>
        </w:rPr>
      </w:pPr>
      <w:r w:rsidRPr="003E5DE9">
        <w:rPr>
          <w:rFonts w:ascii="Times New Roman" w:hAnsi="Times New Roman"/>
          <w:sz w:val="24"/>
          <w:szCs w:val="24"/>
        </w:rPr>
        <w:t>Таблица 24</w:t>
      </w:r>
    </w:p>
    <w:p w:rsidR="00322408" w:rsidRPr="003E5DE9" w:rsidRDefault="00322408" w:rsidP="00B018A1">
      <w:pPr>
        <w:spacing w:line="0" w:lineRule="atLeast"/>
        <w:ind w:right="-2"/>
        <w:jc w:val="center"/>
        <w:rPr>
          <w:rFonts w:ascii="Times New Roman" w:hAnsi="Times New Roman"/>
          <w:bCs/>
          <w:i/>
          <w:sz w:val="28"/>
          <w:szCs w:val="28"/>
        </w:rPr>
      </w:pPr>
      <w:r w:rsidRPr="003E5DE9">
        <w:rPr>
          <w:rFonts w:ascii="Times New Roman" w:hAnsi="Times New Roman"/>
          <w:bCs/>
          <w:sz w:val="28"/>
          <w:szCs w:val="28"/>
        </w:rPr>
        <w:t>Общая характеристика и состав ихтиофауны основных водоёмов</w:t>
      </w:r>
    </w:p>
    <w:tbl>
      <w:tblPr>
        <w:tblStyle w:val="ac"/>
        <w:tblW w:w="9214" w:type="dxa"/>
        <w:tblInd w:w="250" w:type="dxa"/>
        <w:tblLayout w:type="fixed"/>
        <w:tblLook w:val="04A0" w:firstRow="1" w:lastRow="0" w:firstColumn="1" w:lastColumn="0" w:noHBand="0" w:noVBand="1"/>
      </w:tblPr>
      <w:tblGrid>
        <w:gridCol w:w="1450"/>
        <w:gridCol w:w="3686"/>
        <w:gridCol w:w="4078"/>
      </w:tblGrid>
      <w:tr w:rsidR="00322408" w:rsidRPr="003E5DE9" w:rsidTr="00FA5FD9">
        <w:trPr>
          <w:trHeight w:val="284"/>
        </w:trPr>
        <w:tc>
          <w:tcPr>
            <w:tcW w:w="1450" w:type="dxa"/>
            <w:vAlign w:val="center"/>
          </w:tcPr>
          <w:p w:rsidR="00322408" w:rsidRPr="003E5DE9" w:rsidRDefault="00322408" w:rsidP="00B018A1">
            <w:pPr>
              <w:spacing w:after="0" w:line="240" w:lineRule="auto"/>
              <w:jc w:val="center"/>
              <w:rPr>
                <w:rFonts w:ascii="Times New Roman" w:hAnsi="Times New Roman"/>
                <w:bCs/>
                <w:i/>
                <w:sz w:val="24"/>
                <w:szCs w:val="24"/>
              </w:rPr>
            </w:pPr>
            <w:r w:rsidRPr="003E5DE9">
              <w:rPr>
                <w:rFonts w:ascii="Times New Roman" w:hAnsi="Times New Roman"/>
                <w:sz w:val="24"/>
                <w:szCs w:val="24"/>
              </w:rPr>
              <w:t>Название водоёма</w:t>
            </w:r>
          </w:p>
        </w:tc>
        <w:tc>
          <w:tcPr>
            <w:tcW w:w="3686" w:type="dxa"/>
            <w:vAlign w:val="center"/>
          </w:tcPr>
          <w:p w:rsidR="00322408" w:rsidRPr="003E5DE9" w:rsidRDefault="00322408" w:rsidP="00B018A1">
            <w:pPr>
              <w:spacing w:after="0" w:line="240" w:lineRule="auto"/>
              <w:jc w:val="center"/>
              <w:rPr>
                <w:rFonts w:ascii="Times New Roman" w:hAnsi="Times New Roman"/>
                <w:bCs/>
                <w:i/>
                <w:sz w:val="24"/>
                <w:szCs w:val="24"/>
              </w:rPr>
            </w:pPr>
            <w:r w:rsidRPr="003E5DE9">
              <w:rPr>
                <w:rFonts w:ascii="Times New Roman" w:hAnsi="Times New Roman"/>
                <w:sz w:val="24"/>
                <w:szCs w:val="24"/>
              </w:rPr>
              <w:t>Общая характеристика</w:t>
            </w:r>
          </w:p>
        </w:tc>
        <w:tc>
          <w:tcPr>
            <w:tcW w:w="4078" w:type="dxa"/>
            <w:vAlign w:val="center"/>
          </w:tcPr>
          <w:p w:rsidR="00322408" w:rsidRPr="003E5DE9" w:rsidRDefault="00322408" w:rsidP="00B018A1">
            <w:pPr>
              <w:spacing w:after="0" w:line="240" w:lineRule="auto"/>
              <w:jc w:val="center"/>
              <w:rPr>
                <w:rFonts w:ascii="Times New Roman" w:hAnsi="Times New Roman"/>
                <w:bCs/>
                <w:i/>
                <w:sz w:val="24"/>
                <w:szCs w:val="24"/>
              </w:rPr>
            </w:pPr>
            <w:r w:rsidRPr="003E5DE9">
              <w:rPr>
                <w:rFonts w:ascii="Times New Roman" w:hAnsi="Times New Roman"/>
                <w:sz w:val="24"/>
                <w:szCs w:val="24"/>
              </w:rPr>
              <w:t>Состав ихтиофауны</w:t>
            </w:r>
          </w:p>
        </w:tc>
      </w:tr>
      <w:tr w:rsidR="00322408" w:rsidRPr="003E5DE9" w:rsidTr="00FA5FD9">
        <w:trPr>
          <w:trHeight w:val="284"/>
        </w:trPr>
        <w:tc>
          <w:tcPr>
            <w:tcW w:w="1450" w:type="dxa"/>
            <w:vAlign w:val="center"/>
          </w:tcPr>
          <w:p w:rsidR="00322408" w:rsidRPr="003E5DE9" w:rsidRDefault="00322408" w:rsidP="00FA5FD9">
            <w:pPr>
              <w:spacing w:after="0" w:line="240" w:lineRule="auto"/>
              <w:jc w:val="both"/>
              <w:rPr>
                <w:rFonts w:ascii="Times New Roman" w:hAnsi="Times New Roman"/>
                <w:bCs/>
                <w:i/>
                <w:sz w:val="24"/>
                <w:szCs w:val="24"/>
              </w:rPr>
            </w:pPr>
            <w:r w:rsidRPr="003E5DE9">
              <w:rPr>
                <w:rFonts w:ascii="Times New Roman" w:hAnsi="Times New Roman"/>
                <w:color w:val="202020"/>
                <w:sz w:val="24"/>
                <w:szCs w:val="24"/>
              </w:rPr>
              <w:t>р. Печора</w:t>
            </w:r>
          </w:p>
        </w:tc>
        <w:tc>
          <w:tcPr>
            <w:tcW w:w="3686" w:type="dxa"/>
            <w:vAlign w:val="center"/>
          </w:tcPr>
          <w:p w:rsidR="00322408" w:rsidRPr="003E5DE9" w:rsidRDefault="00322408" w:rsidP="00FA5FD9">
            <w:pPr>
              <w:spacing w:after="0" w:line="240" w:lineRule="auto"/>
              <w:jc w:val="both"/>
              <w:rPr>
                <w:rFonts w:ascii="Times New Roman" w:hAnsi="Times New Roman"/>
                <w:bCs/>
                <w:i/>
                <w:sz w:val="24"/>
                <w:szCs w:val="24"/>
              </w:rPr>
            </w:pPr>
            <w:r w:rsidRPr="003E5DE9">
              <w:rPr>
                <w:rFonts w:ascii="Times New Roman" w:hAnsi="Times New Roman"/>
                <w:color w:val="202020"/>
                <w:sz w:val="24"/>
                <w:szCs w:val="24"/>
              </w:rPr>
              <w:t xml:space="preserve">Преобладающие глубины </w:t>
            </w:r>
            <w:r w:rsidR="00FA5FD9">
              <w:rPr>
                <w:rFonts w:ascii="Times New Roman" w:hAnsi="Times New Roman"/>
                <w:color w:val="202020"/>
                <w:sz w:val="24"/>
                <w:szCs w:val="24"/>
              </w:rPr>
              <w:t>-</w:t>
            </w:r>
            <w:r w:rsidRPr="003E5DE9">
              <w:rPr>
                <w:rFonts w:ascii="Times New Roman" w:hAnsi="Times New Roman"/>
                <w:color w:val="202020"/>
                <w:sz w:val="24"/>
                <w:szCs w:val="24"/>
              </w:rPr>
              <w:t xml:space="preserve"> 4-5 м, в отдельных ямах </w:t>
            </w:r>
            <w:r w:rsidR="00FA5FD9">
              <w:rPr>
                <w:rFonts w:ascii="Times New Roman" w:hAnsi="Times New Roman"/>
                <w:color w:val="202020"/>
                <w:sz w:val="24"/>
                <w:szCs w:val="24"/>
              </w:rPr>
              <w:t>-</w:t>
            </w:r>
            <w:r w:rsidRPr="003E5DE9">
              <w:rPr>
                <w:rFonts w:ascii="Times New Roman" w:hAnsi="Times New Roman"/>
                <w:color w:val="202020"/>
                <w:sz w:val="24"/>
                <w:szCs w:val="24"/>
              </w:rPr>
              <w:t xml:space="preserve"> </w:t>
            </w:r>
            <w:smartTag w:uri="urn:schemas-microsoft-com:office:smarttags" w:element="metricconverter">
              <w:smartTagPr>
                <w:attr w:name="ProductID" w:val="18 м"/>
              </w:smartTagPr>
              <w:r w:rsidRPr="003E5DE9">
                <w:rPr>
                  <w:rFonts w:ascii="Times New Roman" w:hAnsi="Times New Roman"/>
                  <w:color w:val="202020"/>
                  <w:sz w:val="24"/>
                  <w:szCs w:val="24"/>
                </w:rPr>
                <w:t>18 м</w:t>
              </w:r>
            </w:smartTag>
            <w:r w:rsidRPr="003E5DE9">
              <w:rPr>
                <w:rFonts w:ascii="Times New Roman" w:hAnsi="Times New Roman"/>
                <w:color w:val="202020"/>
                <w:sz w:val="24"/>
                <w:szCs w:val="24"/>
              </w:rPr>
              <w:t xml:space="preserve">, на перекатах при малых уровнях воды глубина составляет до </w:t>
            </w:r>
            <w:smartTag w:uri="urn:schemas-microsoft-com:office:smarttags" w:element="metricconverter">
              <w:smartTagPr>
                <w:attr w:name="ProductID" w:val="1 м"/>
              </w:smartTagPr>
              <w:r w:rsidRPr="003E5DE9">
                <w:rPr>
                  <w:rFonts w:ascii="Times New Roman" w:hAnsi="Times New Roman"/>
                  <w:color w:val="202020"/>
                  <w:sz w:val="24"/>
                  <w:szCs w:val="24"/>
                </w:rPr>
                <w:t>1 м</w:t>
              </w:r>
            </w:smartTag>
            <w:r w:rsidRPr="003E5DE9">
              <w:rPr>
                <w:rFonts w:ascii="Times New Roman" w:hAnsi="Times New Roman"/>
                <w:color w:val="202020"/>
                <w:sz w:val="24"/>
                <w:szCs w:val="24"/>
              </w:rPr>
              <w:t>. Скорость течения от 7-8 м/с в половодье и до 1,5-2 м/с в летний период.</w:t>
            </w:r>
          </w:p>
        </w:tc>
        <w:tc>
          <w:tcPr>
            <w:tcW w:w="4078" w:type="dxa"/>
            <w:vAlign w:val="center"/>
          </w:tcPr>
          <w:p w:rsidR="00322408" w:rsidRPr="003E5DE9" w:rsidRDefault="00322408" w:rsidP="00FA5FD9">
            <w:pPr>
              <w:spacing w:after="0" w:line="240" w:lineRule="auto"/>
              <w:jc w:val="both"/>
              <w:rPr>
                <w:rFonts w:ascii="Times New Roman" w:hAnsi="Times New Roman"/>
                <w:bCs/>
                <w:i/>
                <w:sz w:val="24"/>
                <w:szCs w:val="24"/>
              </w:rPr>
            </w:pPr>
            <w:r w:rsidRPr="003E5DE9">
              <w:rPr>
                <w:rFonts w:ascii="Times New Roman" w:hAnsi="Times New Roman"/>
                <w:color w:val="202020"/>
                <w:sz w:val="24"/>
                <w:szCs w:val="24"/>
              </w:rPr>
              <w:t xml:space="preserve">Сёмга, нельма, стерлядь, горбуша, ряпушка, сиг, чир, омуль, пелядь, хариус, лещ, язь, плотва, налим, гольян, ёрш, щука, окунь, голец, бычок-подкаменщик, минога. В </w:t>
            </w:r>
            <w:smartTag w:uri="urn:schemas-microsoft-com:office:smarttags" w:element="metricconverter">
              <w:smartTagPr>
                <w:attr w:name="ProductID" w:val="1996 г"/>
              </w:smartTagPr>
              <w:r w:rsidRPr="003E5DE9">
                <w:rPr>
                  <w:rFonts w:ascii="Times New Roman" w:hAnsi="Times New Roman"/>
                  <w:color w:val="202020"/>
                  <w:sz w:val="24"/>
                  <w:szCs w:val="24"/>
                </w:rPr>
                <w:t>1996 г</w:t>
              </w:r>
            </w:smartTag>
            <w:r w:rsidRPr="003E5DE9">
              <w:rPr>
                <w:rFonts w:ascii="Times New Roman" w:hAnsi="Times New Roman"/>
                <w:color w:val="202020"/>
                <w:sz w:val="24"/>
                <w:szCs w:val="24"/>
              </w:rPr>
              <w:t xml:space="preserve">. осуществлялся вылов камбалы. Основу промышленного </w:t>
            </w:r>
            <w:r w:rsidR="00A50966">
              <w:rPr>
                <w:rFonts w:ascii="Times New Roman" w:hAnsi="Times New Roman"/>
                <w:color w:val="202020"/>
                <w:sz w:val="24"/>
                <w:szCs w:val="24"/>
              </w:rPr>
              <w:t>лова составляют ряпушка и налим</w:t>
            </w:r>
          </w:p>
        </w:tc>
      </w:tr>
      <w:tr w:rsidR="00322408" w:rsidRPr="003E5DE9" w:rsidTr="00FA5FD9">
        <w:trPr>
          <w:trHeight w:val="284"/>
        </w:trPr>
        <w:tc>
          <w:tcPr>
            <w:tcW w:w="1450" w:type="dxa"/>
            <w:vAlign w:val="center"/>
          </w:tcPr>
          <w:p w:rsidR="00322408" w:rsidRPr="003E5DE9" w:rsidRDefault="00322408" w:rsidP="00FA5FD9">
            <w:pPr>
              <w:spacing w:after="0" w:line="240" w:lineRule="auto"/>
              <w:jc w:val="both"/>
              <w:rPr>
                <w:rFonts w:ascii="Times New Roman" w:hAnsi="Times New Roman"/>
                <w:i/>
                <w:color w:val="202020"/>
                <w:sz w:val="24"/>
                <w:szCs w:val="24"/>
              </w:rPr>
            </w:pPr>
            <w:r w:rsidRPr="003E5DE9">
              <w:rPr>
                <w:rFonts w:ascii="Times New Roman" w:hAnsi="Times New Roman"/>
                <w:color w:val="202020"/>
                <w:sz w:val="24"/>
                <w:szCs w:val="24"/>
              </w:rPr>
              <w:lastRenderedPageBreak/>
              <w:t>р. Цильма</w:t>
            </w:r>
          </w:p>
        </w:tc>
        <w:tc>
          <w:tcPr>
            <w:tcW w:w="3686" w:type="dxa"/>
            <w:vAlign w:val="center"/>
          </w:tcPr>
          <w:p w:rsidR="00322408" w:rsidRPr="003E5DE9" w:rsidRDefault="00322408" w:rsidP="00FA5FD9">
            <w:pPr>
              <w:tabs>
                <w:tab w:val="left" w:pos="3795"/>
                <w:tab w:val="left" w:pos="3863"/>
              </w:tabs>
              <w:spacing w:after="0" w:line="240" w:lineRule="auto"/>
              <w:jc w:val="both"/>
              <w:rPr>
                <w:rFonts w:ascii="Times New Roman" w:hAnsi="Times New Roman"/>
                <w:i/>
                <w:color w:val="202020"/>
                <w:sz w:val="24"/>
                <w:szCs w:val="24"/>
              </w:rPr>
            </w:pPr>
            <w:r w:rsidRPr="003E5DE9">
              <w:rPr>
                <w:rFonts w:ascii="Times New Roman" w:hAnsi="Times New Roman"/>
                <w:color w:val="202020"/>
                <w:sz w:val="24"/>
                <w:szCs w:val="24"/>
              </w:rPr>
              <w:t xml:space="preserve">Левый приток р. Печора, впадает в нее на </w:t>
            </w:r>
            <w:smartTag w:uri="urn:schemas-microsoft-com:office:smarttags" w:element="metricconverter">
              <w:smartTagPr>
                <w:attr w:name="ProductID" w:val="415 км"/>
              </w:smartTagPr>
              <w:r w:rsidRPr="003E5DE9">
                <w:rPr>
                  <w:rFonts w:ascii="Times New Roman" w:hAnsi="Times New Roman"/>
                  <w:color w:val="202020"/>
                  <w:sz w:val="24"/>
                  <w:szCs w:val="24"/>
                </w:rPr>
                <w:t>415 км</w:t>
              </w:r>
            </w:smartTag>
            <w:r w:rsidRPr="003E5DE9">
              <w:rPr>
                <w:rFonts w:ascii="Times New Roman" w:hAnsi="Times New Roman"/>
                <w:color w:val="202020"/>
                <w:sz w:val="24"/>
                <w:szCs w:val="24"/>
              </w:rPr>
              <w:t xml:space="preserve"> от устья, протяженность реки – </w:t>
            </w:r>
            <w:smartTag w:uri="urn:schemas-microsoft-com:office:smarttags" w:element="metricconverter">
              <w:smartTagPr>
                <w:attr w:name="ProductID" w:val="374 км"/>
              </w:smartTagPr>
              <w:r w:rsidRPr="003E5DE9">
                <w:rPr>
                  <w:rFonts w:ascii="Times New Roman" w:hAnsi="Times New Roman"/>
                  <w:color w:val="202020"/>
                  <w:sz w:val="24"/>
                  <w:szCs w:val="24"/>
                </w:rPr>
                <w:t>374 км</w:t>
              </w:r>
            </w:smartTag>
            <w:r w:rsidRPr="003E5DE9">
              <w:rPr>
                <w:rFonts w:ascii="Times New Roman" w:hAnsi="Times New Roman"/>
                <w:color w:val="202020"/>
                <w:sz w:val="24"/>
                <w:szCs w:val="24"/>
              </w:rPr>
              <w:t xml:space="preserve">. Река имеет крупные </w:t>
            </w:r>
            <w:r w:rsidR="00A50966">
              <w:rPr>
                <w:rFonts w:ascii="Times New Roman" w:hAnsi="Times New Roman"/>
                <w:color w:val="202020"/>
                <w:sz w:val="24"/>
                <w:szCs w:val="24"/>
              </w:rPr>
              <w:t>притоки: рр. Косма, Мыла, Тобыш..</w:t>
            </w:r>
          </w:p>
        </w:tc>
        <w:tc>
          <w:tcPr>
            <w:tcW w:w="4078" w:type="dxa"/>
            <w:vAlign w:val="center"/>
          </w:tcPr>
          <w:p w:rsidR="00322408" w:rsidRPr="003E5DE9" w:rsidRDefault="00322408" w:rsidP="00FA5FD9">
            <w:pPr>
              <w:spacing w:after="0" w:line="240" w:lineRule="auto"/>
              <w:jc w:val="both"/>
              <w:rPr>
                <w:rFonts w:ascii="Times New Roman" w:hAnsi="Times New Roman"/>
                <w:i/>
                <w:color w:val="202020"/>
                <w:sz w:val="24"/>
                <w:szCs w:val="24"/>
              </w:rPr>
            </w:pPr>
            <w:r w:rsidRPr="003E5DE9">
              <w:rPr>
                <w:rFonts w:ascii="Times New Roman" w:hAnsi="Times New Roman"/>
                <w:color w:val="202020"/>
                <w:sz w:val="24"/>
                <w:szCs w:val="24"/>
              </w:rPr>
              <w:t>Сёмга, горбуша, ряпушка, сиг, пелядь, минога, хариус, гольян, бычок-подкаменщик, голец усатый, ёрш, окунь, щука, язь, налим, плотва, встречается лещ и стерлядь</w:t>
            </w:r>
          </w:p>
        </w:tc>
      </w:tr>
      <w:tr w:rsidR="00322408" w:rsidRPr="003E5DE9" w:rsidTr="00FA5FD9">
        <w:trPr>
          <w:trHeight w:val="284"/>
        </w:trPr>
        <w:tc>
          <w:tcPr>
            <w:tcW w:w="1450" w:type="dxa"/>
            <w:vAlign w:val="center"/>
          </w:tcPr>
          <w:p w:rsidR="00322408" w:rsidRPr="003E5DE9" w:rsidRDefault="00322408" w:rsidP="00FA5FD9">
            <w:pPr>
              <w:spacing w:after="0" w:line="240" w:lineRule="auto"/>
              <w:jc w:val="both"/>
              <w:rPr>
                <w:rFonts w:ascii="Times New Roman" w:hAnsi="Times New Roman"/>
                <w:i/>
                <w:color w:val="202020"/>
                <w:sz w:val="24"/>
                <w:szCs w:val="24"/>
              </w:rPr>
            </w:pPr>
            <w:r w:rsidRPr="003E5DE9">
              <w:rPr>
                <w:rFonts w:ascii="Times New Roman" w:hAnsi="Times New Roman"/>
                <w:color w:val="202020"/>
                <w:sz w:val="24"/>
                <w:szCs w:val="24"/>
              </w:rPr>
              <w:t>р. Мыла</w:t>
            </w:r>
          </w:p>
        </w:tc>
        <w:tc>
          <w:tcPr>
            <w:tcW w:w="3686" w:type="dxa"/>
            <w:vAlign w:val="center"/>
          </w:tcPr>
          <w:p w:rsidR="00322408" w:rsidRPr="003E5DE9" w:rsidRDefault="00322408" w:rsidP="00FA5FD9">
            <w:pPr>
              <w:tabs>
                <w:tab w:val="left" w:pos="3795"/>
                <w:tab w:val="left" w:pos="3863"/>
              </w:tabs>
              <w:spacing w:after="0" w:line="240" w:lineRule="auto"/>
              <w:jc w:val="both"/>
              <w:rPr>
                <w:rFonts w:ascii="Times New Roman" w:hAnsi="Times New Roman"/>
                <w:i/>
                <w:color w:val="202020"/>
                <w:sz w:val="24"/>
                <w:szCs w:val="24"/>
              </w:rPr>
            </w:pPr>
            <w:r w:rsidRPr="003E5DE9">
              <w:rPr>
                <w:rFonts w:ascii="Times New Roman" w:hAnsi="Times New Roman"/>
                <w:color w:val="202020"/>
                <w:sz w:val="24"/>
                <w:szCs w:val="24"/>
              </w:rPr>
              <w:t xml:space="preserve">Река с быстрым течением. Правый приток р. Цильма, впадающий в нее на </w:t>
            </w:r>
            <w:smartTag w:uri="urn:schemas-microsoft-com:office:smarttags" w:element="metricconverter">
              <w:smartTagPr>
                <w:attr w:name="ProductID" w:val="90 км"/>
              </w:smartTagPr>
              <w:r w:rsidRPr="003E5DE9">
                <w:rPr>
                  <w:rFonts w:ascii="Times New Roman" w:hAnsi="Times New Roman"/>
                  <w:color w:val="202020"/>
                  <w:sz w:val="24"/>
                  <w:szCs w:val="24"/>
                </w:rPr>
                <w:t>90 км</w:t>
              </w:r>
            </w:smartTag>
            <w:r w:rsidRPr="003E5DE9">
              <w:rPr>
                <w:rFonts w:ascii="Times New Roman" w:hAnsi="Times New Roman"/>
                <w:color w:val="202020"/>
                <w:sz w:val="24"/>
                <w:szCs w:val="24"/>
              </w:rPr>
              <w:t xml:space="preserve"> от устья у одноименной деревни. Протяженность реки – </w:t>
            </w:r>
            <w:smartTag w:uri="urn:schemas-microsoft-com:office:smarttags" w:element="metricconverter">
              <w:smartTagPr>
                <w:attr w:name="ProductID" w:val="186 км"/>
              </w:smartTagPr>
              <w:r w:rsidRPr="003E5DE9">
                <w:rPr>
                  <w:rFonts w:ascii="Times New Roman" w:hAnsi="Times New Roman"/>
                  <w:color w:val="202020"/>
                  <w:sz w:val="24"/>
                  <w:szCs w:val="24"/>
                </w:rPr>
                <w:t>186 км</w:t>
              </w:r>
            </w:smartTag>
            <w:r w:rsidRPr="003E5DE9">
              <w:rPr>
                <w:rFonts w:ascii="Times New Roman" w:hAnsi="Times New Roman"/>
                <w:color w:val="202020"/>
                <w:sz w:val="24"/>
                <w:szCs w:val="24"/>
              </w:rPr>
              <w:t>. Наиболее крупные притоки: рр. Верхняя Каменная, Лиственничная Валса, Верхняя Валса</w:t>
            </w:r>
            <w:r w:rsidR="00A50966">
              <w:rPr>
                <w:rFonts w:ascii="Times New Roman" w:hAnsi="Times New Roman"/>
                <w:color w:val="202020"/>
                <w:sz w:val="24"/>
                <w:szCs w:val="24"/>
              </w:rPr>
              <w:t>.</w:t>
            </w:r>
          </w:p>
        </w:tc>
        <w:tc>
          <w:tcPr>
            <w:tcW w:w="4078" w:type="dxa"/>
            <w:vAlign w:val="center"/>
          </w:tcPr>
          <w:p w:rsidR="00322408" w:rsidRPr="003E5DE9" w:rsidRDefault="00322408" w:rsidP="00FA5FD9">
            <w:pPr>
              <w:spacing w:after="0" w:line="240" w:lineRule="auto"/>
              <w:jc w:val="both"/>
              <w:rPr>
                <w:rFonts w:ascii="Times New Roman" w:hAnsi="Times New Roman"/>
                <w:i/>
                <w:color w:val="202020"/>
                <w:sz w:val="24"/>
                <w:szCs w:val="24"/>
              </w:rPr>
            </w:pPr>
            <w:r w:rsidRPr="003E5DE9">
              <w:rPr>
                <w:rFonts w:ascii="Times New Roman" w:hAnsi="Times New Roman"/>
                <w:color w:val="202020"/>
                <w:sz w:val="24"/>
                <w:szCs w:val="24"/>
              </w:rPr>
              <w:t>Сёмга, хариус, гольян, сиг, окунь, щука, ёрш, минога, налим, бычок-подкаменщик, голец усатый, встречаются лещ и плотва</w:t>
            </w:r>
          </w:p>
        </w:tc>
      </w:tr>
    </w:tbl>
    <w:p w:rsidR="00E002E6" w:rsidRPr="00DD30B9" w:rsidRDefault="00E002E6" w:rsidP="00B018A1">
      <w:pPr>
        <w:spacing w:line="240" w:lineRule="auto"/>
        <w:ind w:right="-2"/>
        <w:jc w:val="both"/>
        <w:rPr>
          <w:rFonts w:ascii="Times New Roman" w:hAnsi="Times New Roman"/>
          <w:i/>
          <w:sz w:val="28"/>
          <w:szCs w:val="28"/>
        </w:rPr>
      </w:pPr>
    </w:p>
    <w:p w:rsidR="00322408" w:rsidRPr="003E5DE9" w:rsidRDefault="00322408" w:rsidP="00B018A1">
      <w:pPr>
        <w:pStyle w:val="4"/>
        <w:ind w:left="0" w:right="0"/>
        <w:rPr>
          <w:rFonts w:ascii="Times New Roman" w:hAnsi="Times New Roman"/>
          <w:b w:val="0"/>
          <w:i/>
          <w:sz w:val="28"/>
          <w:szCs w:val="28"/>
        </w:rPr>
      </w:pPr>
      <w:bookmarkStart w:id="33" w:name="_Toc451985989"/>
      <w:bookmarkStart w:id="34" w:name="_Toc28085222"/>
      <w:r w:rsidRPr="003E5DE9">
        <w:rPr>
          <w:rFonts w:ascii="Times New Roman" w:hAnsi="Times New Roman"/>
          <w:b w:val="0"/>
          <w:sz w:val="28"/>
          <w:szCs w:val="28"/>
        </w:rPr>
        <w:t>2.1.4.6.</w:t>
      </w:r>
      <w:bookmarkEnd w:id="33"/>
      <w:r w:rsidRPr="003E5DE9">
        <w:rPr>
          <w:rFonts w:ascii="Times New Roman" w:hAnsi="Times New Roman"/>
          <w:b w:val="0"/>
          <w:sz w:val="28"/>
          <w:szCs w:val="28"/>
        </w:rPr>
        <w:t xml:space="preserve"> Территории для размещения твёрдых коммунальных отходов</w:t>
      </w:r>
      <w:bookmarkEnd w:id="34"/>
    </w:p>
    <w:p w:rsidR="0082457E" w:rsidRDefault="0082457E" w:rsidP="00B018A1">
      <w:pPr>
        <w:spacing w:after="0" w:line="240" w:lineRule="auto"/>
        <w:jc w:val="both"/>
        <w:rPr>
          <w:rFonts w:ascii="Times New Roman" w:hAnsi="Times New Roman"/>
          <w:sz w:val="28"/>
          <w:szCs w:val="28"/>
        </w:rPr>
      </w:pPr>
    </w:p>
    <w:p w:rsidR="00322408" w:rsidRPr="003E5DE9" w:rsidRDefault="00322408" w:rsidP="00D00D7E">
      <w:pPr>
        <w:spacing w:after="0" w:line="240" w:lineRule="auto"/>
        <w:ind w:firstLine="709"/>
        <w:jc w:val="both"/>
        <w:rPr>
          <w:rFonts w:ascii="Times New Roman" w:hAnsi="Times New Roman"/>
          <w:i/>
          <w:sz w:val="28"/>
          <w:szCs w:val="28"/>
        </w:rPr>
      </w:pPr>
      <w:r w:rsidRPr="003E5DE9">
        <w:rPr>
          <w:rFonts w:ascii="Times New Roman" w:hAnsi="Times New Roman"/>
          <w:sz w:val="28"/>
          <w:szCs w:val="28"/>
        </w:rPr>
        <w:t>В соответствии со статьёй 13 Федерального закона «Об отходах производства и потребления», СанПиН 42-128-4690-88 «Санитарные правила содержания территорий населённых мест», Методическими рекомендациями о порядке разработки генеральных схем очистки территорий населённых пунктов Российской Федерации, утверждёнными постановлением Государственного комитета Российской Федерации по строительству и жилищно-коммунальному комплексу от 21.08.2003 № 152, планирование и дислокация объектов временного накопления отходов, нормативное количество транспортных средств для их вывоза, мероприятия по удалению отходов из частного сектора, рекреационных зон определяются на основе генеральных схем очистки территорий муниципальных образований, которые утверждаются органами местного самоуправления не реже чем один раз в пять лет.</w:t>
      </w:r>
    </w:p>
    <w:p w:rsidR="00322408" w:rsidRDefault="00322408" w:rsidP="00D00D7E">
      <w:pPr>
        <w:spacing w:after="0" w:line="240" w:lineRule="auto"/>
        <w:ind w:firstLine="709"/>
        <w:jc w:val="both"/>
        <w:rPr>
          <w:rFonts w:ascii="Times New Roman" w:hAnsi="Times New Roman"/>
          <w:sz w:val="28"/>
          <w:szCs w:val="28"/>
        </w:rPr>
      </w:pPr>
      <w:r w:rsidRPr="003E5DE9">
        <w:rPr>
          <w:rFonts w:ascii="Times New Roman" w:hAnsi="Times New Roman"/>
          <w:sz w:val="28"/>
          <w:szCs w:val="28"/>
        </w:rPr>
        <w:t>Территориальной схемой обращения с отходами, в том числе с твёрдыми коммунальными отходами Республики Коми (утверждена Приказом Министерства энергетики, жилищно-коммунального хозяйства и тарифов Республики Коми от 21.03.2018 № 160-ОД и Министерством природных ресурсов и охраны окружающей среды от 21.03.2018 № 592)</w:t>
      </w:r>
      <w:r w:rsidR="001B29AD">
        <w:rPr>
          <w:rFonts w:ascii="Times New Roman" w:hAnsi="Times New Roman"/>
          <w:sz w:val="28"/>
          <w:szCs w:val="28"/>
        </w:rPr>
        <w:t>,</w:t>
      </w:r>
      <w:r w:rsidRPr="003E5DE9">
        <w:rPr>
          <w:rFonts w:ascii="Times New Roman" w:hAnsi="Times New Roman"/>
          <w:sz w:val="28"/>
          <w:szCs w:val="28"/>
        </w:rPr>
        <w:t xml:space="preserve"> запланировано строительство межпоселенческого полигона «Усть-Цилемский» севернее д. Сергеево-Щелья, а также объект временного накопления ТКО в пст</w:t>
      </w:r>
      <w:r w:rsidR="001B29AD">
        <w:rPr>
          <w:rFonts w:ascii="Times New Roman" w:hAnsi="Times New Roman"/>
          <w:sz w:val="28"/>
          <w:szCs w:val="28"/>
        </w:rPr>
        <w:t>.</w:t>
      </w:r>
      <w:r w:rsidRPr="003E5DE9">
        <w:rPr>
          <w:rFonts w:ascii="Times New Roman" w:hAnsi="Times New Roman"/>
          <w:sz w:val="28"/>
          <w:szCs w:val="28"/>
        </w:rPr>
        <w:t xml:space="preserve"> Синегорье.</w:t>
      </w:r>
    </w:p>
    <w:p w:rsidR="0082457E" w:rsidRDefault="0082457E" w:rsidP="00D00D7E">
      <w:pPr>
        <w:spacing w:after="0" w:line="240" w:lineRule="auto"/>
        <w:ind w:firstLine="709"/>
        <w:jc w:val="both"/>
        <w:rPr>
          <w:rFonts w:ascii="Times New Roman" w:hAnsi="Times New Roman"/>
          <w:sz w:val="28"/>
          <w:szCs w:val="28"/>
        </w:rPr>
      </w:pPr>
    </w:p>
    <w:p w:rsidR="0082457E" w:rsidRPr="0082457E" w:rsidRDefault="0082457E" w:rsidP="00D00D7E">
      <w:pPr>
        <w:pStyle w:val="4"/>
        <w:ind w:left="0" w:right="0" w:firstLine="709"/>
        <w:rPr>
          <w:rFonts w:ascii="Times New Roman" w:hAnsi="Times New Roman"/>
          <w:b w:val="0"/>
          <w:i/>
          <w:sz w:val="28"/>
          <w:szCs w:val="28"/>
        </w:rPr>
      </w:pPr>
      <w:bookmarkStart w:id="35" w:name="_Toc28085223"/>
      <w:r w:rsidRPr="0082457E">
        <w:rPr>
          <w:rFonts w:ascii="Times New Roman" w:hAnsi="Times New Roman"/>
          <w:b w:val="0"/>
          <w:sz w:val="28"/>
          <w:szCs w:val="28"/>
        </w:rPr>
        <w:t>2.1.4.7. Организация ритуальных услуг и содержание мест захоронения</w:t>
      </w:r>
      <w:bookmarkEnd w:id="35"/>
    </w:p>
    <w:p w:rsidR="008C0E74" w:rsidRDefault="008C0E74" w:rsidP="00D00D7E">
      <w:pPr>
        <w:widowControl w:val="0"/>
        <w:suppressAutoHyphens/>
        <w:autoSpaceDE w:val="0"/>
        <w:spacing w:line="240" w:lineRule="auto"/>
        <w:ind w:firstLine="709"/>
        <w:jc w:val="both"/>
        <w:rPr>
          <w:rFonts w:ascii="Times New Roman" w:hAnsi="Times New Roman"/>
          <w:sz w:val="28"/>
          <w:szCs w:val="28"/>
        </w:rPr>
      </w:pPr>
      <w:bookmarkStart w:id="36" w:name="_Toc451985990"/>
    </w:p>
    <w:p w:rsidR="0082457E" w:rsidRPr="0082457E" w:rsidRDefault="0082457E" w:rsidP="00D00D7E">
      <w:pPr>
        <w:widowControl w:val="0"/>
        <w:suppressAutoHyphens/>
        <w:autoSpaceDE w:val="0"/>
        <w:spacing w:line="240" w:lineRule="auto"/>
        <w:ind w:firstLine="709"/>
        <w:jc w:val="both"/>
        <w:rPr>
          <w:rFonts w:ascii="Times New Roman" w:hAnsi="Times New Roman"/>
          <w:i/>
          <w:sz w:val="28"/>
          <w:szCs w:val="28"/>
        </w:rPr>
      </w:pPr>
      <w:r w:rsidRPr="0082457E">
        <w:rPr>
          <w:rFonts w:ascii="Times New Roman" w:hAnsi="Times New Roman"/>
          <w:sz w:val="28"/>
          <w:szCs w:val="28"/>
        </w:rPr>
        <w:t xml:space="preserve">На территории </w:t>
      </w:r>
      <w:r>
        <w:rPr>
          <w:rFonts w:ascii="Times New Roman" w:hAnsi="Times New Roman"/>
          <w:sz w:val="28"/>
          <w:szCs w:val="28"/>
        </w:rPr>
        <w:t>сельского поселения</w:t>
      </w:r>
      <w:r w:rsidRPr="0082457E">
        <w:rPr>
          <w:rFonts w:ascii="Times New Roman" w:hAnsi="Times New Roman"/>
          <w:sz w:val="28"/>
          <w:szCs w:val="28"/>
        </w:rPr>
        <w:t xml:space="preserve"> «Усть-Цильма» расположено шесть сельских кладбищ общей площадью 9,35 га: три в с. Усть-Цильма, по одному в д. Бор, д. Сергеево-Щелья, пст</w:t>
      </w:r>
      <w:r w:rsidR="00554EE6">
        <w:rPr>
          <w:rFonts w:ascii="Times New Roman" w:hAnsi="Times New Roman"/>
          <w:sz w:val="28"/>
          <w:szCs w:val="28"/>
        </w:rPr>
        <w:t>.</w:t>
      </w:r>
      <w:r w:rsidRPr="0082457E">
        <w:rPr>
          <w:rFonts w:ascii="Times New Roman" w:hAnsi="Times New Roman"/>
          <w:sz w:val="28"/>
          <w:szCs w:val="28"/>
        </w:rPr>
        <w:t xml:space="preserve"> Синегорье.</w:t>
      </w:r>
    </w:p>
    <w:p w:rsidR="0082457E" w:rsidRDefault="0082457E" w:rsidP="00D00D7E">
      <w:pPr>
        <w:pStyle w:val="4"/>
        <w:ind w:left="0" w:right="0" w:firstLine="709"/>
        <w:rPr>
          <w:rFonts w:ascii="Times New Roman" w:hAnsi="Times New Roman"/>
          <w:b w:val="0"/>
          <w:sz w:val="28"/>
          <w:szCs w:val="28"/>
        </w:rPr>
      </w:pPr>
      <w:bookmarkStart w:id="37" w:name="_Toc28085224"/>
    </w:p>
    <w:p w:rsidR="00554EE6" w:rsidRDefault="00554EE6" w:rsidP="00554EE6">
      <w:pPr>
        <w:rPr>
          <w:lang w:eastAsia="ru-RU"/>
        </w:rPr>
      </w:pPr>
    </w:p>
    <w:p w:rsidR="00554EE6" w:rsidRPr="00554EE6" w:rsidRDefault="00554EE6" w:rsidP="00554EE6">
      <w:pPr>
        <w:rPr>
          <w:lang w:eastAsia="ru-RU"/>
        </w:rPr>
      </w:pPr>
    </w:p>
    <w:p w:rsidR="0082457E" w:rsidRPr="0082457E" w:rsidRDefault="0082457E" w:rsidP="00D00D7E">
      <w:pPr>
        <w:pStyle w:val="4"/>
        <w:ind w:left="0" w:right="0" w:firstLine="709"/>
        <w:rPr>
          <w:rFonts w:ascii="Times New Roman" w:hAnsi="Times New Roman"/>
          <w:b w:val="0"/>
          <w:i/>
          <w:sz w:val="28"/>
          <w:szCs w:val="28"/>
        </w:rPr>
      </w:pPr>
      <w:r w:rsidRPr="0082457E">
        <w:rPr>
          <w:rFonts w:ascii="Times New Roman" w:hAnsi="Times New Roman"/>
          <w:b w:val="0"/>
          <w:sz w:val="28"/>
          <w:szCs w:val="28"/>
        </w:rPr>
        <w:lastRenderedPageBreak/>
        <w:t>2.1.4.8. Ландшафтно-рекреационные территории</w:t>
      </w:r>
      <w:bookmarkEnd w:id="36"/>
      <w:bookmarkEnd w:id="37"/>
    </w:p>
    <w:p w:rsidR="00554EE6" w:rsidRPr="008C0E74" w:rsidRDefault="00554EE6" w:rsidP="00D00D7E">
      <w:pPr>
        <w:spacing w:after="0" w:line="240" w:lineRule="auto"/>
        <w:ind w:firstLine="709"/>
        <w:jc w:val="both"/>
        <w:rPr>
          <w:rFonts w:ascii="Times New Roman" w:hAnsi="Times New Roman"/>
          <w:sz w:val="16"/>
          <w:szCs w:val="16"/>
        </w:rPr>
      </w:pPr>
    </w:p>
    <w:p w:rsidR="0082457E" w:rsidRPr="0082457E" w:rsidRDefault="0082457E" w:rsidP="00D00D7E">
      <w:pPr>
        <w:spacing w:after="0" w:line="240" w:lineRule="auto"/>
        <w:ind w:firstLine="709"/>
        <w:jc w:val="both"/>
        <w:rPr>
          <w:rFonts w:ascii="Times New Roman" w:hAnsi="Times New Roman"/>
          <w:i/>
          <w:sz w:val="28"/>
          <w:szCs w:val="28"/>
        </w:rPr>
      </w:pPr>
      <w:r w:rsidRPr="0082457E">
        <w:rPr>
          <w:rFonts w:ascii="Times New Roman" w:hAnsi="Times New Roman"/>
          <w:sz w:val="28"/>
          <w:szCs w:val="28"/>
        </w:rPr>
        <w:t>Среди различных видов использования лесов большое значение имеет рекреационное использование, которое регламентируется ст. 41 Лесного кодекса Р</w:t>
      </w:r>
      <w:r>
        <w:rPr>
          <w:rFonts w:ascii="Times New Roman" w:hAnsi="Times New Roman"/>
          <w:sz w:val="28"/>
          <w:szCs w:val="28"/>
        </w:rPr>
        <w:t xml:space="preserve">оссийской </w:t>
      </w:r>
      <w:r w:rsidRPr="0082457E">
        <w:rPr>
          <w:rFonts w:ascii="Times New Roman" w:hAnsi="Times New Roman"/>
          <w:sz w:val="28"/>
          <w:szCs w:val="28"/>
        </w:rPr>
        <w:t>Ф</w:t>
      </w:r>
      <w:r>
        <w:rPr>
          <w:rFonts w:ascii="Times New Roman" w:hAnsi="Times New Roman"/>
          <w:sz w:val="28"/>
          <w:szCs w:val="28"/>
        </w:rPr>
        <w:t>едерации</w:t>
      </w:r>
      <w:r w:rsidRPr="0082457E">
        <w:rPr>
          <w:rFonts w:ascii="Times New Roman" w:hAnsi="Times New Roman"/>
          <w:sz w:val="28"/>
          <w:szCs w:val="28"/>
        </w:rPr>
        <w:t xml:space="preserve"> и Приказом </w:t>
      </w:r>
      <w:r>
        <w:rPr>
          <w:rFonts w:ascii="Times New Roman" w:hAnsi="Times New Roman"/>
          <w:sz w:val="28"/>
          <w:szCs w:val="28"/>
        </w:rPr>
        <w:t xml:space="preserve">Федерального агентства лесного хозяйства </w:t>
      </w:r>
      <w:r w:rsidRPr="0082457E">
        <w:rPr>
          <w:rFonts w:ascii="Times New Roman" w:hAnsi="Times New Roman"/>
          <w:sz w:val="28"/>
          <w:szCs w:val="28"/>
        </w:rPr>
        <w:t>от 2</w:t>
      </w:r>
      <w:r>
        <w:rPr>
          <w:rFonts w:ascii="Times New Roman" w:hAnsi="Times New Roman"/>
          <w:sz w:val="28"/>
          <w:szCs w:val="28"/>
        </w:rPr>
        <w:t>1</w:t>
      </w:r>
      <w:r w:rsidRPr="0082457E">
        <w:rPr>
          <w:rFonts w:ascii="Times New Roman" w:hAnsi="Times New Roman"/>
          <w:sz w:val="28"/>
          <w:szCs w:val="28"/>
        </w:rPr>
        <w:t>.0</w:t>
      </w:r>
      <w:r>
        <w:rPr>
          <w:rFonts w:ascii="Times New Roman" w:hAnsi="Times New Roman"/>
          <w:sz w:val="28"/>
          <w:szCs w:val="28"/>
        </w:rPr>
        <w:t>2</w:t>
      </w:r>
      <w:r w:rsidRPr="0082457E">
        <w:rPr>
          <w:rFonts w:ascii="Times New Roman" w:hAnsi="Times New Roman"/>
          <w:sz w:val="28"/>
          <w:szCs w:val="28"/>
        </w:rPr>
        <w:t>.20</w:t>
      </w:r>
      <w:r>
        <w:rPr>
          <w:rFonts w:ascii="Times New Roman" w:hAnsi="Times New Roman"/>
          <w:sz w:val="28"/>
          <w:szCs w:val="28"/>
        </w:rPr>
        <w:t>12</w:t>
      </w:r>
      <w:r w:rsidRPr="0082457E">
        <w:rPr>
          <w:rFonts w:ascii="Times New Roman" w:hAnsi="Times New Roman"/>
          <w:sz w:val="28"/>
          <w:szCs w:val="28"/>
        </w:rPr>
        <w:t xml:space="preserve"> № </w:t>
      </w:r>
      <w:r>
        <w:rPr>
          <w:rFonts w:ascii="Times New Roman" w:hAnsi="Times New Roman"/>
          <w:sz w:val="28"/>
          <w:szCs w:val="28"/>
        </w:rPr>
        <w:t>62</w:t>
      </w:r>
      <w:r w:rsidRPr="0082457E">
        <w:rPr>
          <w:rFonts w:ascii="Times New Roman" w:hAnsi="Times New Roman"/>
          <w:sz w:val="28"/>
          <w:szCs w:val="28"/>
        </w:rPr>
        <w:t>. К лесам рекреационного назначения относятся леса лесопарковой зоны и зелёной зоны</w:t>
      </w:r>
      <w:r w:rsidRPr="0082457E">
        <w:rPr>
          <w:rFonts w:ascii="Times New Roman" w:hAnsi="Times New Roman" w:cs="GOST type A"/>
          <w:sz w:val="28"/>
          <w:szCs w:val="28"/>
        </w:rPr>
        <w:t xml:space="preserve">. В настоящее время использование лесов для осуществления рекреационной деятельности незначительно. </w:t>
      </w:r>
      <w:r w:rsidRPr="0082457E">
        <w:rPr>
          <w:rFonts w:ascii="Times New Roman" w:hAnsi="Times New Roman"/>
          <w:sz w:val="28"/>
          <w:szCs w:val="28"/>
        </w:rPr>
        <w:t>Вместе с тем, имеющийся потенциал лесных рекреационных ресурсов позволяет развивать инфраструктуру отдыха и туризма на значительно большей площади.</w:t>
      </w:r>
    </w:p>
    <w:p w:rsidR="0082457E" w:rsidRPr="0082457E" w:rsidRDefault="0082457E" w:rsidP="00D00D7E">
      <w:pPr>
        <w:spacing w:after="0" w:line="240" w:lineRule="auto"/>
        <w:ind w:firstLine="709"/>
        <w:jc w:val="both"/>
        <w:rPr>
          <w:rFonts w:ascii="Times New Roman" w:hAnsi="Times New Roman"/>
          <w:i/>
          <w:sz w:val="28"/>
          <w:szCs w:val="28"/>
        </w:rPr>
      </w:pPr>
      <w:r w:rsidRPr="0082457E">
        <w:rPr>
          <w:rFonts w:ascii="Times New Roman" w:hAnsi="Times New Roman"/>
          <w:sz w:val="28"/>
          <w:szCs w:val="28"/>
        </w:rPr>
        <w:t>Особую роль играют лесные насаждения, расположенные вблизи водоёмов, характеризующиеся весьма ценными в рекреационном отношении особенностями.</w:t>
      </w:r>
    </w:p>
    <w:p w:rsidR="0082457E" w:rsidRPr="0082457E" w:rsidRDefault="0082457E" w:rsidP="00D00D7E">
      <w:pPr>
        <w:spacing w:after="0" w:line="240" w:lineRule="auto"/>
        <w:ind w:firstLine="709"/>
        <w:jc w:val="both"/>
        <w:rPr>
          <w:rFonts w:ascii="Times New Roman" w:hAnsi="Times New Roman"/>
          <w:i/>
          <w:sz w:val="28"/>
          <w:szCs w:val="28"/>
        </w:rPr>
      </w:pPr>
      <w:r w:rsidRPr="0082457E">
        <w:rPr>
          <w:rFonts w:ascii="Times New Roman" w:hAnsi="Times New Roman"/>
          <w:sz w:val="28"/>
          <w:szCs w:val="28"/>
        </w:rPr>
        <w:t>Усть-Цильма обладает богатым потенциалом в области историко-культурного и этнографического туризма: в селе ежегодно проводится праздник межрегионального значения «Усть-Цилемская горка», сохранены традиции старинных народных ремёсел и промыслов. Историко-мемориальный музей А. В. Журавского предлагает выездные и пешеходные экскурсии по памятным местам, мастер-классы по изготовлению усть-цилемских сувениров.</w:t>
      </w:r>
    </w:p>
    <w:p w:rsidR="0082457E" w:rsidRPr="0082457E" w:rsidRDefault="0082457E" w:rsidP="00D00D7E">
      <w:pPr>
        <w:spacing w:after="0" w:line="240" w:lineRule="auto"/>
        <w:ind w:firstLine="709"/>
        <w:jc w:val="both"/>
        <w:rPr>
          <w:rFonts w:ascii="Times New Roman" w:hAnsi="Times New Roman"/>
          <w:i/>
          <w:sz w:val="28"/>
          <w:szCs w:val="28"/>
        </w:rPr>
      </w:pPr>
      <w:r w:rsidRPr="0082457E">
        <w:rPr>
          <w:rFonts w:ascii="Times New Roman" w:hAnsi="Times New Roman"/>
          <w:sz w:val="28"/>
          <w:szCs w:val="28"/>
        </w:rPr>
        <w:t>Туристический комплекс поселения представлен четырьмя гостиницами: «Прасковья» (40 мест), «Аэропорт» (18 мест), «Центральная» (24 места), «Спортивная» (12 мест) и туристической базой в д. Сергеево-Щелья, местечко Нижнее Алёхино. Кроме того, Центром физкультуры, спорта и туризма Усть-Цилемского района организуются событийные туры и туры выходного дня.</w:t>
      </w:r>
    </w:p>
    <w:p w:rsidR="0082457E" w:rsidRPr="0082457E" w:rsidRDefault="0082457E" w:rsidP="00D00D7E">
      <w:pPr>
        <w:pStyle w:val="4"/>
        <w:ind w:left="0" w:right="0" w:firstLine="709"/>
        <w:rPr>
          <w:rFonts w:ascii="Times New Roman" w:hAnsi="Times New Roman"/>
          <w:b w:val="0"/>
          <w:i/>
          <w:sz w:val="28"/>
          <w:szCs w:val="28"/>
        </w:rPr>
      </w:pPr>
      <w:bookmarkStart w:id="38" w:name="_Toc451985991"/>
      <w:bookmarkStart w:id="39" w:name="_Toc28085225"/>
      <w:r w:rsidRPr="0082457E">
        <w:rPr>
          <w:rFonts w:ascii="Times New Roman" w:hAnsi="Times New Roman"/>
          <w:b w:val="0"/>
          <w:sz w:val="28"/>
          <w:szCs w:val="28"/>
        </w:rPr>
        <w:t>2.1.4.9. Транспортная инфраструктура</w:t>
      </w:r>
      <w:bookmarkEnd w:id="38"/>
      <w:bookmarkEnd w:id="39"/>
    </w:p>
    <w:p w:rsidR="0082457E" w:rsidRPr="008C0E74" w:rsidRDefault="0082457E" w:rsidP="00D00D7E">
      <w:pPr>
        <w:spacing w:after="0" w:line="240" w:lineRule="auto"/>
        <w:ind w:firstLine="709"/>
        <w:jc w:val="both"/>
        <w:rPr>
          <w:rFonts w:ascii="Times New Roman" w:hAnsi="Times New Roman"/>
          <w:sz w:val="16"/>
          <w:szCs w:val="16"/>
        </w:rPr>
      </w:pPr>
    </w:p>
    <w:p w:rsidR="0082457E" w:rsidRDefault="0082457E" w:rsidP="00D00D7E">
      <w:pPr>
        <w:spacing w:after="0" w:line="240" w:lineRule="auto"/>
        <w:ind w:firstLine="709"/>
        <w:jc w:val="both"/>
        <w:rPr>
          <w:rFonts w:ascii="Times New Roman" w:hAnsi="Times New Roman"/>
          <w:sz w:val="28"/>
          <w:szCs w:val="28"/>
        </w:rPr>
      </w:pPr>
      <w:r w:rsidRPr="0082457E">
        <w:rPr>
          <w:rFonts w:ascii="Times New Roman" w:hAnsi="Times New Roman"/>
          <w:sz w:val="28"/>
          <w:szCs w:val="28"/>
        </w:rPr>
        <w:t>В системе транспортного обслуживания участвуют автомобильный, воздушный и водный транспорт. Основная часть транспортного каркаса территории сформирована рекой Печора и автомобильными дорогами общего пользования регионального или межмуниципального значения Республики Коми «Ираёль</w:t>
      </w:r>
      <w:r w:rsidR="00554EE6">
        <w:rPr>
          <w:rFonts w:ascii="Times New Roman" w:hAnsi="Times New Roman"/>
          <w:sz w:val="28"/>
          <w:szCs w:val="28"/>
        </w:rPr>
        <w:t xml:space="preserve"> -</w:t>
      </w:r>
      <w:r w:rsidRPr="0082457E">
        <w:rPr>
          <w:rFonts w:ascii="Times New Roman" w:hAnsi="Times New Roman"/>
          <w:sz w:val="28"/>
          <w:szCs w:val="28"/>
        </w:rPr>
        <w:t xml:space="preserve"> Ижма</w:t>
      </w:r>
      <w:r w:rsidR="00554EE6">
        <w:rPr>
          <w:rFonts w:ascii="Times New Roman" w:hAnsi="Times New Roman"/>
          <w:sz w:val="28"/>
          <w:szCs w:val="28"/>
        </w:rPr>
        <w:t xml:space="preserve"> -</w:t>
      </w:r>
      <w:r w:rsidRPr="0082457E">
        <w:rPr>
          <w:rFonts w:ascii="Times New Roman" w:hAnsi="Times New Roman"/>
          <w:sz w:val="28"/>
          <w:szCs w:val="28"/>
        </w:rPr>
        <w:t xml:space="preserve"> Усть-Цильма от </w:t>
      </w:r>
      <w:r w:rsidR="00554EE6">
        <w:rPr>
          <w:rFonts w:ascii="Times New Roman" w:hAnsi="Times New Roman"/>
          <w:sz w:val="28"/>
          <w:szCs w:val="28"/>
        </w:rPr>
        <w:t>автомобильной дороги Сыктывкар -</w:t>
      </w:r>
      <w:r w:rsidRPr="0082457E">
        <w:rPr>
          <w:rFonts w:ascii="Times New Roman" w:hAnsi="Times New Roman"/>
          <w:sz w:val="28"/>
          <w:szCs w:val="28"/>
        </w:rPr>
        <w:t xml:space="preserve"> Ухта </w:t>
      </w:r>
      <w:r w:rsidR="00554EE6">
        <w:rPr>
          <w:rFonts w:ascii="Times New Roman" w:hAnsi="Times New Roman"/>
          <w:sz w:val="28"/>
          <w:szCs w:val="28"/>
        </w:rPr>
        <w:t>-</w:t>
      </w:r>
      <w:r w:rsidRPr="0082457E">
        <w:rPr>
          <w:rFonts w:ascii="Times New Roman" w:hAnsi="Times New Roman"/>
          <w:sz w:val="28"/>
          <w:szCs w:val="28"/>
        </w:rPr>
        <w:t xml:space="preserve"> Печора </w:t>
      </w:r>
      <w:r w:rsidR="00554EE6">
        <w:rPr>
          <w:rFonts w:ascii="Times New Roman" w:hAnsi="Times New Roman"/>
          <w:sz w:val="28"/>
          <w:szCs w:val="28"/>
        </w:rPr>
        <w:t>-</w:t>
      </w:r>
      <w:r w:rsidRPr="0082457E">
        <w:rPr>
          <w:rFonts w:ascii="Times New Roman" w:hAnsi="Times New Roman"/>
          <w:sz w:val="28"/>
          <w:szCs w:val="28"/>
        </w:rPr>
        <w:t xml:space="preserve"> Усинск </w:t>
      </w:r>
      <w:r w:rsidR="00554EE6">
        <w:rPr>
          <w:rFonts w:ascii="Times New Roman" w:hAnsi="Times New Roman"/>
          <w:sz w:val="28"/>
          <w:szCs w:val="28"/>
        </w:rPr>
        <w:t>-</w:t>
      </w:r>
      <w:r w:rsidRPr="0082457E">
        <w:rPr>
          <w:rFonts w:ascii="Times New Roman" w:hAnsi="Times New Roman"/>
          <w:sz w:val="28"/>
          <w:szCs w:val="28"/>
        </w:rPr>
        <w:t xml:space="preserve"> Нарьян-Мар», «Усть-Цильма </w:t>
      </w:r>
      <w:r w:rsidR="00554EE6">
        <w:rPr>
          <w:rFonts w:ascii="Times New Roman" w:hAnsi="Times New Roman"/>
          <w:sz w:val="28"/>
          <w:szCs w:val="28"/>
        </w:rPr>
        <w:t>-</w:t>
      </w:r>
      <w:r w:rsidRPr="0082457E">
        <w:rPr>
          <w:rFonts w:ascii="Times New Roman" w:hAnsi="Times New Roman"/>
          <w:sz w:val="28"/>
          <w:szCs w:val="28"/>
        </w:rPr>
        <w:t xml:space="preserve"> Нарьян-Мар на участке Усть-Цильма </w:t>
      </w:r>
      <w:r w:rsidR="00554EE6">
        <w:rPr>
          <w:rFonts w:ascii="Times New Roman" w:hAnsi="Times New Roman"/>
          <w:sz w:val="28"/>
          <w:szCs w:val="28"/>
        </w:rPr>
        <w:t>-</w:t>
      </w:r>
      <w:r w:rsidRPr="0082457E">
        <w:rPr>
          <w:rFonts w:ascii="Times New Roman" w:hAnsi="Times New Roman"/>
          <w:sz w:val="28"/>
          <w:szCs w:val="28"/>
        </w:rPr>
        <w:t xml:space="preserve"> Сергеево-Щелья </w:t>
      </w:r>
      <w:r w:rsidR="00554EE6">
        <w:rPr>
          <w:rFonts w:ascii="Times New Roman" w:hAnsi="Times New Roman"/>
          <w:sz w:val="28"/>
          <w:szCs w:val="28"/>
        </w:rPr>
        <w:t>-</w:t>
      </w:r>
      <w:r w:rsidRPr="0082457E">
        <w:rPr>
          <w:rFonts w:ascii="Times New Roman" w:hAnsi="Times New Roman"/>
          <w:sz w:val="28"/>
          <w:szCs w:val="28"/>
        </w:rPr>
        <w:t xml:space="preserve"> Хабариха</w:t>
      </w:r>
      <w:r w:rsidR="00554EE6">
        <w:rPr>
          <w:rFonts w:ascii="Times New Roman" w:hAnsi="Times New Roman"/>
          <w:sz w:val="28"/>
          <w:szCs w:val="28"/>
        </w:rPr>
        <w:t xml:space="preserve"> -</w:t>
      </w:r>
      <w:r w:rsidRPr="0082457E">
        <w:rPr>
          <w:rFonts w:ascii="Times New Roman" w:hAnsi="Times New Roman"/>
          <w:sz w:val="28"/>
          <w:szCs w:val="28"/>
        </w:rPr>
        <w:t xml:space="preserve"> р. Сосья» и «Усть-Цильма </w:t>
      </w:r>
      <w:r w:rsidR="00554EE6">
        <w:rPr>
          <w:rFonts w:ascii="Times New Roman" w:hAnsi="Times New Roman"/>
          <w:sz w:val="28"/>
          <w:szCs w:val="28"/>
        </w:rPr>
        <w:t>-</w:t>
      </w:r>
      <w:r w:rsidRPr="0082457E">
        <w:rPr>
          <w:rFonts w:ascii="Times New Roman" w:hAnsi="Times New Roman"/>
          <w:sz w:val="28"/>
          <w:szCs w:val="28"/>
        </w:rPr>
        <w:t xml:space="preserve"> Синегорье</w:t>
      </w:r>
      <w:r w:rsidR="00554EE6">
        <w:rPr>
          <w:rFonts w:ascii="Times New Roman" w:hAnsi="Times New Roman"/>
          <w:sz w:val="28"/>
          <w:szCs w:val="28"/>
        </w:rPr>
        <w:t xml:space="preserve"> -</w:t>
      </w:r>
      <w:r w:rsidRPr="0082457E">
        <w:rPr>
          <w:rFonts w:ascii="Times New Roman" w:hAnsi="Times New Roman"/>
          <w:sz w:val="28"/>
          <w:szCs w:val="28"/>
        </w:rPr>
        <w:t xml:space="preserve"> Трусово».</w:t>
      </w:r>
    </w:p>
    <w:p w:rsidR="0082457E" w:rsidRPr="0082457E" w:rsidRDefault="0082457E" w:rsidP="00D00D7E">
      <w:pPr>
        <w:spacing w:after="0" w:line="240" w:lineRule="auto"/>
        <w:ind w:firstLine="709"/>
        <w:jc w:val="both"/>
        <w:rPr>
          <w:rFonts w:ascii="Times New Roman" w:hAnsi="Times New Roman"/>
          <w:i/>
          <w:sz w:val="28"/>
          <w:szCs w:val="28"/>
        </w:rPr>
      </w:pPr>
    </w:p>
    <w:p w:rsidR="0082457E" w:rsidRPr="0082457E" w:rsidRDefault="0082457E" w:rsidP="00B018A1">
      <w:pPr>
        <w:pStyle w:val="5"/>
        <w:ind w:left="0" w:firstLine="0"/>
        <w:jc w:val="center"/>
        <w:rPr>
          <w:rFonts w:ascii="Times New Roman" w:hAnsi="Times New Roman"/>
          <w:i/>
          <w:sz w:val="28"/>
          <w:szCs w:val="28"/>
        </w:rPr>
      </w:pPr>
      <w:bookmarkStart w:id="40" w:name="_Toc451985992"/>
      <w:bookmarkStart w:id="41" w:name="_Toc28085226"/>
      <w:r w:rsidRPr="0082457E">
        <w:rPr>
          <w:rFonts w:ascii="Times New Roman" w:hAnsi="Times New Roman"/>
          <w:sz w:val="28"/>
          <w:szCs w:val="28"/>
        </w:rPr>
        <w:t>2.1.4.9.1. Внешний транспорт</w:t>
      </w:r>
      <w:bookmarkEnd w:id="40"/>
      <w:bookmarkEnd w:id="41"/>
    </w:p>
    <w:p w:rsidR="00554EE6" w:rsidRPr="008C0E74" w:rsidRDefault="00554EE6" w:rsidP="00554EE6">
      <w:pPr>
        <w:spacing w:after="0" w:line="240" w:lineRule="auto"/>
        <w:jc w:val="center"/>
        <w:rPr>
          <w:rFonts w:ascii="Times New Roman" w:hAnsi="Times New Roman"/>
          <w:sz w:val="16"/>
          <w:szCs w:val="16"/>
        </w:rPr>
      </w:pPr>
    </w:p>
    <w:p w:rsidR="0082457E" w:rsidRPr="00554EE6" w:rsidRDefault="00554EE6" w:rsidP="00554EE6">
      <w:pPr>
        <w:spacing w:after="0" w:line="240" w:lineRule="auto"/>
        <w:jc w:val="center"/>
        <w:rPr>
          <w:rFonts w:ascii="Times New Roman" w:hAnsi="Times New Roman"/>
          <w:sz w:val="28"/>
          <w:szCs w:val="28"/>
        </w:rPr>
      </w:pPr>
      <w:r w:rsidRPr="00554EE6">
        <w:rPr>
          <w:rFonts w:ascii="Times New Roman" w:hAnsi="Times New Roman"/>
          <w:sz w:val="28"/>
          <w:szCs w:val="28"/>
        </w:rPr>
        <w:t>2.1.4.9.1.1. Железнодорожный транспорт</w:t>
      </w:r>
    </w:p>
    <w:p w:rsidR="00554EE6" w:rsidRPr="008C0E74" w:rsidRDefault="00554EE6" w:rsidP="00554EE6">
      <w:pPr>
        <w:spacing w:after="0" w:line="240" w:lineRule="auto"/>
        <w:ind w:firstLine="709"/>
        <w:jc w:val="both"/>
        <w:rPr>
          <w:rFonts w:ascii="Times New Roman" w:hAnsi="Times New Roman"/>
          <w:sz w:val="16"/>
          <w:szCs w:val="16"/>
        </w:rPr>
      </w:pPr>
    </w:p>
    <w:p w:rsidR="0082457E" w:rsidRPr="003D5E89" w:rsidRDefault="0082457E" w:rsidP="00554EE6">
      <w:pPr>
        <w:spacing w:after="0" w:line="240" w:lineRule="auto"/>
        <w:ind w:firstLine="709"/>
        <w:jc w:val="both"/>
        <w:rPr>
          <w:rFonts w:ascii="Times New Roman" w:hAnsi="Times New Roman"/>
          <w:i/>
          <w:sz w:val="28"/>
          <w:szCs w:val="28"/>
        </w:rPr>
      </w:pPr>
      <w:r w:rsidRPr="003D5E89">
        <w:rPr>
          <w:rFonts w:ascii="Times New Roman" w:hAnsi="Times New Roman"/>
          <w:sz w:val="28"/>
          <w:szCs w:val="28"/>
        </w:rPr>
        <w:t>На территории муниципального образования отсутствует сеть железнодорожного транспорта. Железнодорожное сообщение обеспечивается через станцию Ираёль.</w:t>
      </w:r>
    </w:p>
    <w:p w:rsidR="0082457E" w:rsidRPr="003D5E89" w:rsidRDefault="0082457E" w:rsidP="00554EE6">
      <w:pPr>
        <w:spacing w:after="0" w:line="240" w:lineRule="auto"/>
        <w:ind w:firstLine="709"/>
        <w:jc w:val="both"/>
        <w:rPr>
          <w:rFonts w:ascii="Times New Roman" w:hAnsi="Times New Roman"/>
          <w:i/>
          <w:sz w:val="28"/>
          <w:szCs w:val="28"/>
        </w:rPr>
      </w:pPr>
      <w:r w:rsidRPr="003D5E89">
        <w:rPr>
          <w:rFonts w:ascii="Times New Roman" w:hAnsi="Times New Roman"/>
          <w:sz w:val="28"/>
          <w:szCs w:val="28"/>
        </w:rPr>
        <w:lastRenderedPageBreak/>
        <w:t xml:space="preserve">Согласно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поселения планируется строительство железнодорожной линии «Сосногорск </w:t>
      </w:r>
      <w:r w:rsidR="00554EE6">
        <w:rPr>
          <w:rFonts w:ascii="Times New Roman" w:hAnsi="Times New Roman"/>
          <w:sz w:val="28"/>
          <w:szCs w:val="28"/>
        </w:rPr>
        <w:t>-</w:t>
      </w:r>
      <w:r w:rsidRPr="003D5E89">
        <w:rPr>
          <w:rFonts w:ascii="Times New Roman" w:hAnsi="Times New Roman"/>
          <w:sz w:val="28"/>
          <w:szCs w:val="28"/>
        </w:rPr>
        <w:t xml:space="preserve"> Индига», как составной части проекта Баренцкомур.</w:t>
      </w:r>
    </w:p>
    <w:p w:rsidR="00554EE6" w:rsidRPr="008C0E74" w:rsidRDefault="003D5E89" w:rsidP="00B018A1">
      <w:pPr>
        <w:spacing w:after="0" w:line="240" w:lineRule="auto"/>
        <w:rPr>
          <w:rFonts w:ascii="Times New Roman" w:hAnsi="Times New Roman"/>
          <w:sz w:val="16"/>
          <w:szCs w:val="16"/>
        </w:rPr>
      </w:pPr>
      <w:r w:rsidRPr="003D5E89">
        <w:rPr>
          <w:rFonts w:ascii="Times New Roman" w:hAnsi="Times New Roman"/>
          <w:sz w:val="28"/>
          <w:szCs w:val="28"/>
        </w:rPr>
        <w:t xml:space="preserve">           </w:t>
      </w:r>
    </w:p>
    <w:p w:rsidR="003365B1" w:rsidRDefault="00554EE6" w:rsidP="00554EE6">
      <w:pPr>
        <w:spacing w:after="0" w:line="240" w:lineRule="auto"/>
        <w:jc w:val="center"/>
        <w:rPr>
          <w:rFonts w:ascii="Times New Roman" w:hAnsi="Times New Roman"/>
          <w:sz w:val="28"/>
          <w:szCs w:val="28"/>
        </w:rPr>
      </w:pPr>
      <w:r>
        <w:rPr>
          <w:rFonts w:ascii="Times New Roman" w:hAnsi="Times New Roman"/>
          <w:sz w:val="28"/>
          <w:szCs w:val="28"/>
        </w:rPr>
        <w:t xml:space="preserve">2.1.4.9.1.2. </w:t>
      </w:r>
      <w:r w:rsidR="003365B1" w:rsidRPr="003D5E89">
        <w:rPr>
          <w:rFonts w:ascii="Times New Roman" w:hAnsi="Times New Roman"/>
          <w:sz w:val="28"/>
          <w:szCs w:val="28"/>
        </w:rPr>
        <w:t>А</w:t>
      </w:r>
      <w:r>
        <w:rPr>
          <w:rFonts w:ascii="Times New Roman" w:hAnsi="Times New Roman"/>
          <w:sz w:val="28"/>
          <w:szCs w:val="28"/>
        </w:rPr>
        <w:t>втомобильные дороги и автомобильный транспорт</w:t>
      </w:r>
    </w:p>
    <w:p w:rsidR="00554EE6" w:rsidRPr="008C0E74" w:rsidRDefault="00554EE6" w:rsidP="00B018A1">
      <w:pPr>
        <w:spacing w:after="0" w:line="240" w:lineRule="auto"/>
        <w:rPr>
          <w:rFonts w:ascii="Times New Roman" w:hAnsi="Times New Roman"/>
          <w:sz w:val="16"/>
          <w:szCs w:val="16"/>
        </w:rPr>
      </w:pPr>
    </w:p>
    <w:p w:rsidR="0082457E" w:rsidRPr="003D5E89" w:rsidRDefault="0082457E" w:rsidP="00554EE6">
      <w:pPr>
        <w:pStyle w:val="S"/>
        <w:spacing w:line="240" w:lineRule="auto"/>
        <w:rPr>
          <w:sz w:val="28"/>
          <w:szCs w:val="28"/>
        </w:rPr>
      </w:pPr>
      <w:r w:rsidRPr="003D5E89">
        <w:rPr>
          <w:sz w:val="28"/>
          <w:szCs w:val="28"/>
        </w:rPr>
        <w:t xml:space="preserve">Сложившийся транспортный каркас ориентирован, главным образом, на автомобильные дороги общего пользования регионального или межмуниципального значения Республики Коми «Ираёль </w:t>
      </w:r>
      <w:r w:rsidR="00554EE6">
        <w:rPr>
          <w:sz w:val="28"/>
          <w:szCs w:val="28"/>
        </w:rPr>
        <w:t>-</w:t>
      </w:r>
      <w:r w:rsidRPr="003D5E89">
        <w:rPr>
          <w:sz w:val="28"/>
          <w:szCs w:val="28"/>
        </w:rPr>
        <w:t xml:space="preserve"> Ижма </w:t>
      </w:r>
      <w:r w:rsidR="00554EE6">
        <w:rPr>
          <w:sz w:val="28"/>
          <w:szCs w:val="28"/>
        </w:rPr>
        <w:t>-</w:t>
      </w:r>
      <w:r w:rsidRPr="003D5E89">
        <w:rPr>
          <w:sz w:val="28"/>
          <w:szCs w:val="28"/>
        </w:rPr>
        <w:t xml:space="preserve"> Усть-Цильма от автомобильной дороги Сыктывкар </w:t>
      </w:r>
      <w:r w:rsidR="00554EE6">
        <w:rPr>
          <w:sz w:val="28"/>
          <w:szCs w:val="28"/>
        </w:rPr>
        <w:t>-</w:t>
      </w:r>
      <w:r w:rsidRPr="003D5E89">
        <w:rPr>
          <w:sz w:val="28"/>
          <w:szCs w:val="28"/>
        </w:rPr>
        <w:t xml:space="preserve"> Ухта </w:t>
      </w:r>
      <w:r w:rsidR="00554EE6">
        <w:rPr>
          <w:sz w:val="28"/>
          <w:szCs w:val="28"/>
        </w:rPr>
        <w:t>-</w:t>
      </w:r>
      <w:r w:rsidRPr="003D5E89">
        <w:rPr>
          <w:sz w:val="28"/>
          <w:szCs w:val="28"/>
        </w:rPr>
        <w:t xml:space="preserve"> Печора </w:t>
      </w:r>
      <w:r w:rsidR="00554EE6">
        <w:rPr>
          <w:sz w:val="28"/>
          <w:szCs w:val="28"/>
        </w:rPr>
        <w:t>-</w:t>
      </w:r>
      <w:r w:rsidRPr="003D5E89">
        <w:rPr>
          <w:sz w:val="28"/>
          <w:szCs w:val="28"/>
        </w:rPr>
        <w:t xml:space="preserve"> Усинск </w:t>
      </w:r>
      <w:r w:rsidR="00554EE6">
        <w:rPr>
          <w:sz w:val="28"/>
          <w:szCs w:val="28"/>
        </w:rPr>
        <w:t>-</w:t>
      </w:r>
      <w:r w:rsidRPr="003D5E89">
        <w:rPr>
          <w:sz w:val="28"/>
          <w:szCs w:val="28"/>
        </w:rPr>
        <w:t xml:space="preserve"> Нарьян-Мар» и «Усть-Цильма </w:t>
      </w:r>
      <w:r w:rsidR="00554EE6">
        <w:rPr>
          <w:sz w:val="28"/>
          <w:szCs w:val="28"/>
        </w:rPr>
        <w:t>-</w:t>
      </w:r>
      <w:r w:rsidRPr="003D5E89">
        <w:rPr>
          <w:sz w:val="28"/>
          <w:szCs w:val="28"/>
        </w:rPr>
        <w:t xml:space="preserve"> Нарьян-Мар на участке Усть-Цильма </w:t>
      </w:r>
      <w:r w:rsidR="00554EE6">
        <w:rPr>
          <w:sz w:val="28"/>
          <w:szCs w:val="28"/>
        </w:rPr>
        <w:t>-</w:t>
      </w:r>
      <w:r w:rsidRPr="003D5E89">
        <w:rPr>
          <w:sz w:val="28"/>
          <w:szCs w:val="28"/>
        </w:rPr>
        <w:t xml:space="preserve"> Сергеево-Щелья </w:t>
      </w:r>
      <w:r w:rsidR="00554EE6">
        <w:rPr>
          <w:sz w:val="28"/>
          <w:szCs w:val="28"/>
        </w:rPr>
        <w:t>-</w:t>
      </w:r>
      <w:r w:rsidRPr="003D5E89">
        <w:rPr>
          <w:sz w:val="28"/>
          <w:szCs w:val="28"/>
        </w:rPr>
        <w:t xml:space="preserve"> Хабариха </w:t>
      </w:r>
      <w:r w:rsidR="00554EE6">
        <w:rPr>
          <w:sz w:val="28"/>
          <w:szCs w:val="28"/>
        </w:rPr>
        <w:t>-</w:t>
      </w:r>
      <w:r w:rsidRPr="003D5E89">
        <w:rPr>
          <w:sz w:val="28"/>
          <w:szCs w:val="28"/>
        </w:rPr>
        <w:t xml:space="preserve"> р. Сосья», связывающие сельское поселение с соседним Ижемским районом. В целом, сеть автомобильных дорог охватывает всю освоенную территорию поселения, за исключением д. Бор, и обеспечивает транспортную доступность всех населённых пунктов в пределах сельского поселения.</w:t>
      </w:r>
    </w:p>
    <w:p w:rsidR="00C83B11" w:rsidRPr="00C83B11" w:rsidRDefault="00C83B11" w:rsidP="00B018A1">
      <w:pPr>
        <w:jc w:val="right"/>
        <w:rPr>
          <w:rFonts w:ascii="Times New Roman" w:hAnsi="Times New Roman" w:cs="Times New Roman"/>
          <w:sz w:val="24"/>
          <w:szCs w:val="24"/>
        </w:rPr>
      </w:pPr>
      <w:r w:rsidRPr="00C83B11">
        <w:rPr>
          <w:rFonts w:ascii="Times New Roman" w:hAnsi="Times New Roman" w:cs="Times New Roman"/>
          <w:sz w:val="24"/>
          <w:szCs w:val="24"/>
        </w:rPr>
        <w:t>Таблица 25</w:t>
      </w:r>
    </w:p>
    <w:p w:rsidR="002435CB" w:rsidRDefault="00C83B11" w:rsidP="00B018A1">
      <w:pPr>
        <w:spacing w:after="0" w:line="240" w:lineRule="auto"/>
        <w:jc w:val="center"/>
        <w:rPr>
          <w:rFonts w:ascii="Times New Roman" w:hAnsi="Times New Roman" w:cs="Times New Roman"/>
          <w:sz w:val="28"/>
          <w:szCs w:val="28"/>
        </w:rPr>
      </w:pPr>
      <w:r w:rsidRPr="00C83B11">
        <w:rPr>
          <w:rFonts w:ascii="Times New Roman" w:hAnsi="Times New Roman" w:cs="Times New Roman"/>
          <w:sz w:val="28"/>
          <w:szCs w:val="28"/>
        </w:rPr>
        <w:t xml:space="preserve">Автомобильные дороги общего пользования регионального </w:t>
      </w:r>
    </w:p>
    <w:p w:rsidR="002435CB" w:rsidRDefault="00C83B11" w:rsidP="00B018A1">
      <w:pPr>
        <w:spacing w:after="0" w:line="240" w:lineRule="auto"/>
        <w:jc w:val="center"/>
        <w:rPr>
          <w:rFonts w:ascii="Times New Roman" w:hAnsi="Times New Roman" w:cs="Times New Roman"/>
          <w:sz w:val="28"/>
          <w:szCs w:val="28"/>
        </w:rPr>
      </w:pPr>
      <w:r w:rsidRPr="00C83B11">
        <w:rPr>
          <w:rFonts w:ascii="Times New Roman" w:hAnsi="Times New Roman" w:cs="Times New Roman"/>
          <w:sz w:val="28"/>
          <w:szCs w:val="28"/>
        </w:rPr>
        <w:t>или межмуниципального значения Республики Коми согласно</w:t>
      </w:r>
    </w:p>
    <w:p w:rsidR="002435CB" w:rsidRDefault="00C83B11" w:rsidP="00B018A1">
      <w:pPr>
        <w:spacing w:after="0" w:line="240" w:lineRule="auto"/>
        <w:jc w:val="center"/>
        <w:rPr>
          <w:rFonts w:ascii="Times New Roman" w:hAnsi="Times New Roman" w:cs="Times New Roman"/>
          <w:sz w:val="28"/>
          <w:szCs w:val="28"/>
        </w:rPr>
      </w:pPr>
      <w:r w:rsidRPr="00C83B11">
        <w:rPr>
          <w:rFonts w:ascii="Times New Roman" w:hAnsi="Times New Roman" w:cs="Times New Roman"/>
          <w:sz w:val="28"/>
          <w:szCs w:val="28"/>
        </w:rPr>
        <w:t xml:space="preserve"> распоряжению Правительства Республики Коми от 30.11.2009 № 438-р «Об утверждении перечня автомобильных дорог общего пользования </w:t>
      </w:r>
    </w:p>
    <w:p w:rsidR="00C83B11" w:rsidRDefault="00C83B11" w:rsidP="00B018A1">
      <w:pPr>
        <w:spacing w:after="0" w:line="240" w:lineRule="auto"/>
        <w:jc w:val="center"/>
        <w:rPr>
          <w:rFonts w:ascii="Times New Roman" w:hAnsi="Times New Roman" w:cs="Times New Roman"/>
          <w:sz w:val="28"/>
          <w:szCs w:val="28"/>
        </w:rPr>
      </w:pPr>
      <w:r w:rsidRPr="00C83B11">
        <w:rPr>
          <w:rFonts w:ascii="Times New Roman" w:hAnsi="Times New Roman" w:cs="Times New Roman"/>
          <w:sz w:val="28"/>
          <w:szCs w:val="28"/>
        </w:rPr>
        <w:t>регионального</w:t>
      </w:r>
      <w:r w:rsidR="002435CB">
        <w:rPr>
          <w:rFonts w:ascii="Times New Roman" w:hAnsi="Times New Roman" w:cs="Times New Roman"/>
          <w:sz w:val="28"/>
          <w:szCs w:val="28"/>
        </w:rPr>
        <w:t xml:space="preserve"> </w:t>
      </w:r>
      <w:r w:rsidRPr="00C83B11">
        <w:rPr>
          <w:rFonts w:ascii="Times New Roman" w:hAnsi="Times New Roman" w:cs="Times New Roman"/>
          <w:sz w:val="28"/>
          <w:szCs w:val="28"/>
        </w:rPr>
        <w:t xml:space="preserve"> или межмуниципального значения Республики Коми»</w:t>
      </w:r>
    </w:p>
    <w:p w:rsidR="002435CB" w:rsidRPr="008C0E74" w:rsidRDefault="002435CB" w:rsidP="00B018A1">
      <w:pPr>
        <w:spacing w:after="0" w:line="240" w:lineRule="auto"/>
        <w:jc w:val="center"/>
        <w:rPr>
          <w:rFonts w:ascii="Times New Roman" w:hAnsi="Times New Roman" w:cs="Times New Roman"/>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2126"/>
        <w:gridCol w:w="4536"/>
        <w:gridCol w:w="1984"/>
      </w:tblGrid>
      <w:tr w:rsidR="00C83B11" w:rsidRPr="00C83B11" w:rsidTr="008C0E74">
        <w:trPr>
          <w:trHeight w:val="284"/>
          <w:jc w:val="center"/>
        </w:trPr>
        <w:tc>
          <w:tcPr>
            <w:tcW w:w="709"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п/п</w:t>
            </w:r>
          </w:p>
        </w:tc>
        <w:tc>
          <w:tcPr>
            <w:tcW w:w="2126" w:type="dxa"/>
            <w:vAlign w:val="center"/>
          </w:tcPr>
          <w:p w:rsidR="00C83B11" w:rsidRPr="00C83B11" w:rsidRDefault="00C83B11" w:rsidP="00B018A1">
            <w:pPr>
              <w:spacing w:after="0" w:line="240" w:lineRule="auto"/>
              <w:jc w:val="center"/>
              <w:rPr>
                <w:rFonts w:ascii="Times New Roman" w:hAnsi="Times New Roman" w:cs="Times New Roman"/>
                <w:sz w:val="24"/>
                <w:szCs w:val="24"/>
              </w:rPr>
            </w:pPr>
            <w:r w:rsidRPr="00C83B11">
              <w:rPr>
                <w:rFonts w:ascii="Times New Roman" w:hAnsi="Times New Roman" w:cs="Times New Roman"/>
                <w:sz w:val="24"/>
                <w:szCs w:val="24"/>
              </w:rPr>
              <w:t>Идентификационный номер</w:t>
            </w:r>
          </w:p>
        </w:tc>
        <w:tc>
          <w:tcPr>
            <w:tcW w:w="4536" w:type="dxa"/>
            <w:vAlign w:val="center"/>
          </w:tcPr>
          <w:p w:rsidR="00C83B11" w:rsidRPr="00C83B11" w:rsidRDefault="00C83B11" w:rsidP="00B018A1">
            <w:pPr>
              <w:spacing w:after="0" w:line="240" w:lineRule="auto"/>
              <w:jc w:val="center"/>
              <w:rPr>
                <w:rFonts w:ascii="Times New Roman" w:hAnsi="Times New Roman" w:cs="Times New Roman"/>
                <w:sz w:val="24"/>
                <w:szCs w:val="24"/>
              </w:rPr>
            </w:pPr>
            <w:r w:rsidRPr="00C83B11">
              <w:rPr>
                <w:rFonts w:ascii="Times New Roman" w:hAnsi="Times New Roman" w:cs="Times New Roman"/>
                <w:sz w:val="24"/>
                <w:szCs w:val="24"/>
              </w:rPr>
              <w:t>Наименование автомобильной дороги</w:t>
            </w:r>
          </w:p>
        </w:tc>
        <w:tc>
          <w:tcPr>
            <w:tcW w:w="1984" w:type="dxa"/>
            <w:vAlign w:val="center"/>
          </w:tcPr>
          <w:p w:rsidR="00C83B11" w:rsidRPr="00C83B11" w:rsidRDefault="00C83B11" w:rsidP="00B018A1">
            <w:pPr>
              <w:spacing w:after="0" w:line="240" w:lineRule="auto"/>
              <w:jc w:val="center"/>
              <w:rPr>
                <w:rFonts w:ascii="Times New Roman" w:hAnsi="Times New Roman" w:cs="Times New Roman"/>
                <w:sz w:val="24"/>
                <w:szCs w:val="24"/>
              </w:rPr>
            </w:pPr>
            <w:r w:rsidRPr="00C83B11">
              <w:rPr>
                <w:rFonts w:ascii="Times New Roman" w:hAnsi="Times New Roman" w:cs="Times New Roman"/>
                <w:sz w:val="24"/>
                <w:szCs w:val="24"/>
              </w:rPr>
              <w:t>Протяжённость автомобильной дороги (участка) в пределах поселения, км</w:t>
            </w:r>
          </w:p>
        </w:tc>
      </w:tr>
      <w:tr w:rsidR="00C83B11" w:rsidRPr="00C83B11" w:rsidTr="008C0E74">
        <w:trPr>
          <w:trHeight w:val="284"/>
          <w:jc w:val="center"/>
        </w:trPr>
        <w:tc>
          <w:tcPr>
            <w:tcW w:w="709"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w:t>
            </w:r>
          </w:p>
        </w:tc>
        <w:tc>
          <w:tcPr>
            <w:tcW w:w="2126"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ОП РЗ 87К - 007</w:t>
            </w:r>
          </w:p>
        </w:tc>
        <w:tc>
          <w:tcPr>
            <w:tcW w:w="4536" w:type="dxa"/>
            <w:vAlign w:val="center"/>
          </w:tcPr>
          <w:p w:rsidR="00C83B11" w:rsidRPr="00C83B11" w:rsidRDefault="00C83B11" w:rsidP="002435CB">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xml:space="preserve">Ираёль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Ижма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Усть-Цильма от автомобильной дороги Сыктывкар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Ухта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Печора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Усинск</w:t>
            </w:r>
            <w:r w:rsidR="002435CB">
              <w:rPr>
                <w:rFonts w:ascii="Times New Roman" w:hAnsi="Times New Roman" w:cs="Times New Roman"/>
                <w:sz w:val="24"/>
                <w:szCs w:val="24"/>
              </w:rPr>
              <w:t xml:space="preserve"> -</w:t>
            </w:r>
            <w:r w:rsidRPr="00C83B11">
              <w:rPr>
                <w:rFonts w:ascii="Times New Roman" w:hAnsi="Times New Roman" w:cs="Times New Roman"/>
                <w:sz w:val="24"/>
                <w:szCs w:val="24"/>
              </w:rPr>
              <w:t xml:space="preserve"> Нарьян-Мар</w:t>
            </w:r>
          </w:p>
        </w:tc>
        <w:tc>
          <w:tcPr>
            <w:tcW w:w="1984"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3,79</w:t>
            </w:r>
          </w:p>
        </w:tc>
      </w:tr>
      <w:tr w:rsidR="00C83B11" w:rsidRPr="00C83B11" w:rsidTr="008C0E74">
        <w:trPr>
          <w:trHeight w:val="284"/>
          <w:jc w:val="center"/>
        </w:trPr>
        <w:tc>
          <w:tcPr>
            <w:tcW w:w="709"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w:t>
            </w:r>
          </w:p>
        </w:tc>
        <w:tc>
          <w:tcPr>
            <w:tcW w:w="2126"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ОП РЗ 87К - 168</w:t>
            </w:r>
          </w:p>
        </w:tc>
        <w:tc>
          <w:tcPr>
            <w:tcW w:w="4536" w:type="dxa"/>
            <w:vAlign w:val="center"/>
          </w:tcPr>
          <w:p w:rsidR="00C83B11" w:rsidRPr="00C83B11" w:rsidRDefault="00C83B11" w:rsidP="002435CB">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Усть-Цильма</w:t>
            </w:r>
            <w:r w:rsidR="002435CB">
              <w:rPr>
                <w:rFonts w:ascii="Times New Roman" w:hAnsi="Times New Roman" w:cs="Times New Roman"/>
                <w:sz w:val="24"/>
                <w:szCs w:val="24"/>
              </w:rPr>
              <w:t xml:space="preserve"> -</w:t>
            </w:r>
            <w:r w:rsidRPr="00C83B11">
              <w:rPr>
                <w:rFonts w:ascii="Times New Roman" w:hAnsi="Times New Roman" w:cs="Times New Roman"/>
                <w:sz w:val="24"/>
                <w:szCs w:val="24"/>
              </w:rPr>
              <w:t xml:space="preserve"> Нарьян-Мар на участке Усть-Цильма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Сергеево-Щелья</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Хаба</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риха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р. Сосья</w:t>
            </w:r>
          </w:p>
        </w:tc>
        <w:tc>
          <w:tcPr>
            <w:tcW w:w="1984"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29,65</w:t>
            </w:r>
          </w:p>
        </w:tc>
      </w:tr>
      <w:tr w:rsidR="00C83B11" w:rsidRPr="00C83B11" w:rsidTr="008C0E74">
        <w:trPr>
          <w:trHeight w:val="284"/>
          <w:jc w:val="center"/>
        </w:trPr>
        <w:tc>
          <w:tcPr>
            <w:tcW w:w="709"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3</w:t>
            </w:r>
          </w:p>
        </w:tc>
        <w:tc>
          <w:tcPr>
            <w:tcW w:w="2126"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ОП РЗ 87К - 169</w:t>
            </w:r>
          </w:p>
        </w:tc>
        <w:tc>
          <w:tcPr>
            <w:tcW w:w="4536" w:type="dxa"/>
            <w:vAlign w:val="center"/>
          </w:tcPr>
          <w:p w:rsidR="00C83B11" w:rsidRPr="00C83B11" w:rsidRDefault="00C83B11" w:rsidP="002435CB">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xml:space="preserve">Усть-Цильма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Синегорье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Трусово</w:t>
            </w:r>
          </w:p>
        </w:tc>
        <w:tc>
          <w:tcPr>
            <w:tcW w:w="1984"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27,13</w:t>
            </w:r>
          </w:p>
        </w:tc>
      </w:tr>
      <w:tr w:rsidR="00C83B11" w:rsidRPr="00C83B11" w:rsidTr="008C0E74">
        <w:trPr>
          <w:trHeight w:val="284"/>
          <w:jc w:val="center"/>
        </w:trPr>
        <w:tc>
          <w:tcPr>
            <w:tcW w:w="709"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4</w:t>
            </w:r>
          </w:p>
        </w:tc>
        <w:tc>
          <w:tcPr>
            <w:tcW w:w="2126"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ОП РЗ 87К - 170</w:t>
            </w:r>
          </w:p>
        </w:tc>
        <w:tc>
          <w:tcPr>
            <w:tcW w:w="4536" w:type="dxa"/>
            <w:vAlign w:val="center"/>
          </w:tcPr>
          <w:p w:rsidR="00C83B11" w:rsidRPr="00C83B11" w:rsidRDefault="00C83B11" w:rsidP="002435CB">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xml:space="preserve">Синегорье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Замежная от автомобильной дороги Усть-Цильма</w:t>
            </w:r>
            <w:r w:rsidR="002435CB">
              <w:rPr>
                <w:rFonts w:ascii="Times New Roman" w:hAnsi="Times New Roman" w:cs="Times New Roman"/>
                <w:sz w:val="24"/>
                <w:szCs w:val="24"/>
              </w:rPr>
              <w:t xml:space="preserve"> -</w:t>
            </w:r>
            <w:r w:rsidRPr="00C83B11">
              <w:rPr>
                <w:rFonts w:ascii="Times New Roman" w:hAnsi="Times New Roman" w:cs="Times New Roman"/>
                <w:sz w:val="24"/>
                <w:szCs w:val="24"/>
              </w:rPr>
              <w:t xml:space="preserve"> Синегорье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Трусово</w:t>
            </w:r>
          </w:p>
        </w:tc>
        <w:tc>
          <w:tcPr>
            <w:tcW w:w="1984"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4,87</w:t>
            </w:r>
          </w:p>
        </w:tc>
      </w:tr>
      <w:tr w:rsidR="00C83B11" w:rsidRPr="00C83B11" w:rsidTr="008C0E74">
        <w:trPr>
          <w:trHeight w:val="284"/>
          <w:jc w:val="center"/>
        </w:trPr>
        <w:tc>
          <w:tcPr>
            <w:tcW w:w="709"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5</w:t>
            </w:r>
          </w:p>
        </w:tc>
        <w:tc>
          <w:tcPr>
            <w:tcW w:w="2126"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ОП РЗ 87К - 171</w:t>
            </w:r>
          </w:p>
        </w:tc>
        <w:tc>
          <w:tcPr>
            <w:tcW w:w="4536"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Объездная автомобильная дорога с. Усть-Цильма</w:t>
            </w:r>
          </w:p>
        </w:tc>
        <w:tc>
          <w:tcPr>
            <w:tcW w:w="1984"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2,60</w:t>
            </w:r>
          </w:p>
        </w:tc>
      </w:tr>
      <w:tr w:rsidR="00C83B11" w:rsidRPr="00C83B11" w:rsidTr="008C0E74">
        <w:trPr>
          <w:trHeight w:val="284"/>
          <w:jc w:val="center"/>
        </w:trPr>
        <w:tc>
          <w:tcPr>
            <w:tcW w:w="709"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lastRenderedPageBreak/>
              <w:t>6</w:t>
            </w:r>
          </w:p>
        </w:tc>
        <w:tc>
          <w:tcPr>
            <w:tcW w:w="2126"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ОП РЗ 87К - 173</w:t>
            </w:r>
          </w:p>
        </w:tc>
        <w:tc>
          <w:tcPr>
            <w:tcW w:w="4536"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аэропорту «Усть-Цильма»</w:t>
            </w:r>
          </w:p>
        </w:tc>
        <w:tc>
          <w:tcPr>
            <w:tcW w:w="1984"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0,61</w:t>
            </w:r>
          </w:p>
        </w:tc>
      </w:tr>
    </w:tbl>
    <w:p w:rsidR="003D5E89" w:rsidRDefault="003D5E89" w:rsidP="00B018A1">
      <w:pPr>
        <w:jc w:val="right"/>
        <w:rPr>
          <w:rFonts w:ascii="Times New Roman" w:hAnsi="Times New Roman" w:cs="Times New Roman"/>
          <w:sz w:val="24"/>
          <w:szCs w:val="24"/>
        </w:rPr>
      </w:pPr>
    </w:p>
    <w:p w:rsidR="00C83B11" w:rsidRPr="00C83B11" w:rsidRDefault="00C83B11" w:rsidP="00B018A1">
      <w:pPr>
        <w:jc w:val="right"/>
        <w:rPr>
          <w:rFonts w:ascii="Times New Roman" w:hAnsi="Times New Roman" w:cs="Times New Roman"/>
          <w:sz w:val="24"/>
          <w:szCs w:val="24"/>
        </w:rPr>
      </w:pPr>
      <w:r w:rsidRPr="00C83B11">
        <w:rPr>
          <w:rFonts w:ascii="Times New Roman" w:hAnsi="Times New Roman" w:cs="Times New Roman"/>
          <w:sz w:val="24"/>
          <w:szCs w:val="24"/>
        </w:rPr>
        <w:t>Таблица 26</w:t>
      </w:r>
    </w:p>
    <w:p w:rsidR="002435CB" w:rsidRDefault="00C83B11" w:rsidP="00B018A1">
      <w:pPr>
        <w:spacing w:after="0" w:line="240" w:lineRule="auto"/>
        <w:jc w:val="center"/>
        <w:rPr>
          <w:rFonts w:ascii="Times New Roman" w:hAnsi="Times New Roman" w:cs="Times New Roman"/>
          <w:sz w:val="28"/>
          <w:szCs w:val="28"/>
        </w:rPr>
      </w:pPr>
      <w:r w:rsidRPr="00C83B11">
        <w:rPr>
          <w:rFonts w:ascii="Times New Roman" w:hAnsi="Times New Roman" w:cs="Times New Roman"/>
          <w:sz w:val="28"/>
          <w:szCs w:val="28"/>
        </w:rPr>
        <w:t xml:space="preserve">Автомобильные дороги общего пользования местного значения </w:t>
      </w:r>
    </w:p>
    <w:p w:rsidR="002435CB" w:rsidRDefault="00C83B11" w:rsidP="00B018A1">
      <w:pPr>
        <w:spacing w:after="0" w:line="240" w:lineRule="auto"/>
        <w:jc w:val="center"/>
        <w:rPr>
          <w:rFonts w:ascii="Times New Roman" w:hAnsi="Times New Roman" w:cs="Times New Roman"/>
          <w:sz w:val="28"/>
          <w:szCs w:val="28"/>
        </w:rPr>
      </w:pPr>
      <w:r w:rsidRPr="00C83B11">
        <w:rPr>
          <w:rFonts w:ascii="Times New Roman" w:hAnsi="Times New Roman" w:cs="Times New Roman"/>
          <w:sz w:val="28"/>
          <w:szCs w:val="28"/>
        </w:rPr>
        <w:t xml:space="preserve">муниципального района «Усть-Цилемский» согласно постановлению </w:t>
      </w:r>
    </w:p>
    <w:p w:rsidR="002435CB" w:rsidRDefault="00C83B11" w:rsidP="00B018A1">
      <w:pPr>
        <w:spacing w:after="0" w:line="240" w:lineRule="auto"/>
        <w:jc w:val="center"/>
        <w:rPr>
          <w:rFonts w:ascii="Times New Roman" w:hAnsi="Times New Roman" w:cs="Times New Roman"/>
          <w:sz w:val="28"/>
          <w:szCs w:val="28"/>
        </w:rPr>
      </w:pPr>
      <w:r w:rsidRPr="00C83B11">
        <w:rPr>
          <w:rFonts w:ascii="Times New Roman" w:hAnsi="Times New Roman" w:cs="Times New Roman"/>
          <w:sz w:val="28"/>
          <w:szCs w:val="28"/>
        </w:rPr>
        <w:t xml:space="preserve">администрации муниципального района «Усть-Цилемский» </w:t>
      </w:r>
    </w:p>
    <w:p w:rsidR="00C83B11" w:rsidRDefault="00C83B11" w:rsidP="00B018A1">
      <w:pPr>
        <w:spacing w:after="0" w:line="240" w:lineRule="auto"/>
        <w:jc w:val="center"/>
        <w:rPr>
          <w:rFonts w:ascii="Times New Roman" w:hAnsi="Times New Roman" w:cs="Times New Roman"/>
          <w:sz w:val="28"/>
          <w:szCs w:val="28"/>
        </w:rPr>
      </w:pPr>
      <w:r w:rsidRPr="00C83B11">
        <w:rPr>
          <w:rFonts w:ascii="Times New Roman" w:hAnsi="Times New Roman" w:cs="Times New Roman"/>
          <w:sz w:val="28"/>
          <w:szCs w:val="28"/>
        </w:rPr>
        <w:t>от 30.12.2013 № 12/2755</w:t>
      </w:r>
    </w:p>
    <w:p w:rsidR="002435CB" w:rsidRPr="00C83B11" w:rsidRDefault="002435CB" w:rsidP="00B018A1">
      <w:pPr>
        <w:spacing w:after="0" w:line="240" w:lineRule="auto"/>
        <w:jc w:val="center"/>
        <w:rPr>
          <w:rFonts w:ascii="Times New Roman" w:hAnsi="Times New Roman" w:cs="Times New Roman"/>
          <w:sz w:val="28"/>
          <w:szCs w:val="28"/>
        </w:rPr>
      </w:pPr>
    </w:p>
    <w:tbl>
      <w:tblPr>
        <w:tblW w:w="9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67"/>
        <w:gridCol w:w="2268"/>
        <w:gridCol w:w="3075"/>
        <w:gridCol w:w="965"/>
        <w:gridCol w:w="886"/>
        <w:gridCol w:w="1506"/>
      </w:tblGrid>
      <w:tr w:rsidR="00C83B11" w:rsidRPr="00C83B11" w:rsidTr="008C0E74">
        <w:trPr>
          <w:cantSplit/>
          <w:trHeight w:val="587"/>
          <w:jc w:val="center"/>
        </w:trPr>
        <w:tc>
          <w:tcPr>
            <w:tcW w:w="567" w:type="dxa"/>
            <w:shd w:val="clear" w:color="auto" w:fill="auto"/>
            <w:vAlign w:val="center"/>
          </w:tcPr>
          <w:p w:rsidR="00C83B11" w:rsidRPr="00C83B11" w:rsidRDefault="00C83B11" w:rsidP="002435CB">
            <w:pPr>
              <w:spacing w:after="0" w:line="240" w:lineRule="auto"/>
              <w:jc w:val="center"/>
              <w:rPr>
                <w:rFonts w:ascii="Times New Roman" w:hAnsi="Times New Roman" w:cs="Times New Roman"/>
                <w:sz w:val="24"/>
                <w:szCs w:val="24"/>
              </w:rPr>
            </w:pPr>
            <w:r w:rsidRPr="00C83B11">
              <w:rPr>
                <w:rFonts w:ascii="Times New Roman" w:hAnsi="Times New Roman" w:cs="Times New Roman"/>
                <w:sz w:val="24"/>
                <w:szCs w:val="24"/>
              </w:rPr>
              <w:t>№ п/п</w:t>
            </w:r>
          </w:p>
        </w:tc>
        <w:tc>
          <w:tcPr>
            <w:tcW w:w="2268" w:type="dxa"/>
            <w:vAlign w:val="center"/>
          </w:tcPr>
          <w:p w:rsidR="00C83B11" w:rsidRPr="00C83B11" w:rsidRDefault="002435CB" w:rsidP="002435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Идентификационый</w:t>
            </w:r>
            <w:r w:rsidR="00C83B11" w:rsidRPr="00C83B11">
              <w:rPr>
                <w:rFonts w:ascii="Times New Roman" w:hAnsi="Times New Roman" w:cs="Times New Roman"/>
                <w:sz w:val="24"/>
                <w:szCs w:val="24"/>
              </w:rPr>
              <w:t xml:space="preserve"> номер</w:t>
            </w:r>
          </w:p>
        </w:tc>
        <w:tc>
          <w:tcPr>
            <w:tcW w:w="3075" w:type="dxa"/>
            <w:shd w:val="clear" w:color="auto" w:fill="auto"/>
            <w:vAlign w:val="center"/>
          </w:tcPr>
          <w:p w:rsidR="00C83B11" w:rsidRPr="00C83B11" w:rsidRDefault="00C83B11" w:rsidP="002435CB">
            <w:pPr>
              <w:spacing w:after="0" w:line="240" w:lineRule="auto"/>
              <w:jc w:val="center"/>
              <w:rPr>
                <w:rFonts w:ascii="Times New Roman" w:hAnsi="Times New Roman" w:cs="Times New Roman"/>
                <w:sz w:val="24"/>
                <w:szCs w:val="24"/>
              </w:rPr>
            </w:pPr>
            <w:r w:rsidRPr="00C83B11">
              <w:rPr>
                <w:rFonts w:ascii="Times New Roman" w:hAnsi="Times New Roman" w:cs="Times New Roman"/>
                <w:sz w:val="24"/>
                <w:szCs w:val="24"/>
              </w:rPr>
              <w:t>Наименование дороги</w:t>
            </w:r>
          </w:p>
        </w:tc>
        <w:tc>
          <w:tcPr>
            <w:tcW w:w="965" w:type="dxa"/>
            <w:shd w:val="clear" w:color="auto" w:fill="auto"/>
            <w:vAlign w:val="center"/>
          </w:tcPr>
          <w:p w:rsidR="00C83B11" w:rsidRPr="00C83B11" w:rsidRDefault="00C83B11" w:rsidP="002435CB">
            <w:pPr>
              <w:spacing w:after="0" w:line="240" w:lineRule="auto"/>
              <w:jc w:val="center"/>
              <w:rPr>
                <w:rFonts w:ascii="Times New Roman" w:hAnsi="Times New Roman" w:cs="Times New Roman"/>
                <w:sz w:val="24"/>
                <w:szCs w:val="24"/>
              </w:rPr>
            </w:pPr>
            <w:r w:rsidRPr="00C83B11">
              <w:rPr>
                <w:rFonts w:ascii="Times New Roman" w:hAnsi="Times New Roman" w:cs="Times New Roman"/>
                <w:sz w:val="24"/>
                <w:szCs w:val="24"/>
              </w:rPr>
              <w:t>Протяжённость, км</w:t>
            </w:r>
          </w:p>
        </w:tc>
        <w:tc>
          <w:tcPr>
            <w:tcW w:w="886" w:type="dxa"/>
            <w:shd w:val="clear" w:color="auto" w:fill="auto"/>
            <w:vAlign w:val="center"/>
          </w:tcPr>
          <w:p w:rsidR="00C83B11" w:rsidRPr="00C83B11" w:rsidRDefault="00C83B11" w:rsidP="002435CB">
            <w:pPr>
              <w:spacing w:after="0" w:line="240" w:lineRule="auto"/>
              <w:jc w:val="center"/>
              <w:rPr>
                <w:rFonts w:ascii="Times New Roman" w:hAnsi="Times New Roman" w:cs="Times New Roman"/>
                <w:sz w:val="24"/>
                <w:szCs w:val="24"/>
              </w:rPr>
            </w:pPr>
            <w:r w:rsidRPr="00C83B11">
              <w:rPr>
                <w:rFonts w:ascii="Times New Roman" w:hAnsi="Times New Roman" w:cs="Times New Roman"/>
                <w:sz w:val="24"/>
                <w:szCs w:val="24"/>
              </w:rPr>
              <w:t>Категория</w:t>
            </w:r>
          </w:p>
        </w:tc>
        <w:tc>
          <w:tcPr>
            <w:tcW w:w="1506" w:type="dxa"/>
            <w:shd w:val="clear" w:color="auto" w:fill="auto"/>
            <w:vAlign w:val="center"/>
          </w:tcPr>
          <w:p w:rsidR="00C83B11" w:rsidRPr="00C83B11" w:rsidRDefault="00C83B11" w:rsidP="002435CB">
            <w:pPr>
              <w:spacing w:after="0" w:line="240" w:lineRule="auto"/>
              <w:jc w:val="center"/>
              <w:rPr>
                <w:rFonts w:ascii="Times New Roman" w:hAnsi="Times New Roman" w:cs="Times New Roman"/>
                <w:sz w:val="24"/>
                <w:szCs w:val="24"/>
              </w:rPr>
            </w:pPr>
            <w:r w:rsidRPr="00C83B11">
              <w:rPr>
                <w:rFonts w:ascii="Times New Roman" w:hAnsi="Times New Roman" w:cs="Times New Roman"/>
                <w:sz w:val="24"/>
                <w:szCs w:val="24"/>
              </w:rPr>
              <w:t>Тип покрытия</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- 007</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пст. Синегорье</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0,91</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IV</w:t>
            </w:r>
          </w:p>
        </w:tc>
        <w:tc>
          <w:tcPr>
            <w:tcW w:w="1506" w:type="dxa"/>
            <w:shd w:val="clear" w:color="auto" w:fill="auto"/>
            <w:vAlign w:val="center"/>
          </w:tcPr>
          <w:p w:rsidR="00C83B11" w:rsidRPr="00C83B11" w:rsidRDefault="002435CB" w:rsidP="002435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Усовершенс</w:t>
            </w:r>
            <w:r w:rsidR="00C83B11" w:rsidRPr="00C83B11">
              <w:rPr>
                <w:rFonts w:ascii="Times New Roman" w:hAnsi="Times New Roman" w:cs="Times New Roman"/>
                <w:sz w:val="24"/>
                <w:szCs w:val="24"/>
              </w:rPr>
              <w:t>т</w:t>
            </w:r>
            <w:r>
              <w:rPr>
                <w:rFonts w:ascii="Times New Roman" w:hAnsi="Times New Roman" w:cs="Times New Roman"/>
                <w:sz w:val="24"/>
                <w:szCs w:val="24"/>
              </w:rPr>
              <w:t>-</w:t>
            </w:r>
            <w:r w:rsidR="00C83B11" w:rsidRPr="00C83B11">
              <w:rPr>
                <w:rFonts w:ascii="Times New Roman" w:hAnsi="Times New Roman" w:cs="Times New Roman"/>
                <w:sz w:val="24"/>
                <w:szCs w:val="24"/>
              </w:rPr>
              <w:t>вованный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- 012</w:t>
            </w:r>
          </w:p>
        </w:tc>
        <w:tc>
          <w:tcPr>
            <w:tcW w:w="3075" w:type="dxa"/>
            <w:shd w:val="clear" w:color="auto" w:fill="auto"/>
            <w:vAlign w:val="center"/>
          </w:tcPr>
          <w:p w:rsidR="002435CB"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полигону твёрдых бытовых отходов</w:t>
            </w:r>
          </w:p>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xml:space="preserve"> с. Усть-Цильма</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0,33</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2435CB">
            <w:pPr>
              <w:spacing w:after="0" w:line="240" w:lineRule="auto"/>
              <w:jc w:val="both"/>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3</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МР- 013</w:t>
            </w:r>
          </w:p>
        </w:tc>
        <w:tc>
          <w:tcPr>
            <w:tcW w:w="3075" w:type="dxa"/>
            <w:shd w:val="clear" w:color="auto" w:fill="auto"/>
            <w:vAlign w:val="center"/>
          </w:tcPr>
          <w:p w:rsidR="002435CB"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xml:space="preserve">Подъезд к полигону жидких бытовых отходов </w:t>
            </w:r>
          </w:p>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с. Усть-Цильма</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0,22</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4</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- 014</w:t>
            </w:r>
          </w:p>
        </w:tc>
        <w:tc>
          <w:tcPr>
            <w:tcW w:w="3075" w:type="dxa"/>
            <w:shd w:val="clear" w:color="auto" w:fill="auto"/>
            <w:vAlign w:val="center"/>
          </w:tcPr>
          <w:p w:rsidR="002435CB"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xml:space="preserve">Подъезд к полигону твердых бытовых отходов </w:t>
            </w:r>
          </w:p>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пст. Синегорье</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2,93</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5</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018</w:t>
            </w:r>
          </w:p>
        </w:tc>
        <w:tc>
          <w:tcPr>
            <w:tcW w:w="3075" w:type="dxa"/>
            <w:shd w:val="clear" w:color="auto" w:fill="auto"/>
            <w:vAlign w:val="center"/>
          </w:tcPr>
          <w:p w:rsidR="002435CB"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xml:space="preserve">Подъезд к местечку </w:t>
            </w:r>
          </w:p>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Нижнее Алехино</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0,6</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Грунтовый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6</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019</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д. Высокая Гора</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0,45</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Грунтовый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7</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020</w:t>
            </w:r>
          </w:p>
        </w:tc>
        <w:tc>
          <w:tcPr>
            <w:tcW w:w="3075" w:type="dxa"/>
            <w:shd w:val="clear" w:color="auto" w:fill="auto"/>
            <w:vAlign w:val="center"/>
          </w:tcPr>
          <w:p w:rsidR="00C83B11" w:rsidRPr="00C83B11" w:rsidRDefault="008C0E74" w:rsidP="008C0E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Подъезд к объездной дороге</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0,9</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021</w:t>
            </w:r>
          </w:p>
        </w:tc>
        <w:tc>
          <w:tcPr>
            <w:tcW w:w="3075" w:type="dxa"/>
            <w:shd w:val="clear" w:color="auto" w:fill="auto"/>
            <w:vAlign w:val="center"/>
          </w:tcPr>
          <w:p w:rsidR="002435CB"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xml:space="preserve">Подъезд к аэропорту </w:t>
            </w:r>
          </w:p>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с. Усть-Цильма</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1,15</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9</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022</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Малая объездная</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2,9</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10</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023</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местечку Высокая Гора</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0,6</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11</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024</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 пст. Синегорье</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1,0</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12</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025</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сельскому клубу д. Сергеево-Щелья</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0,3</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13</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026</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средней школе с. Усть-Цильма</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1,1</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14</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027</w:t>
            </w:r>
          </w:p>
        </w:tc>
        <w:tc>
          <w:tcPr>
            <w:tcW w:w="3075" w:type="dxa"/>
            <w:shd w:val="clear" w:color="auto" w:fill="auto"/>
            <w:vAlign w:val="center"/>
          </w:tcPr>
          <w:p w:rsidR="002435CB"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местечку</w:t>
            </w:r>
          </w:p>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xml:space="preserve"> Совхозное поле</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0,6</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15</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- 028</w:t>
            </w:r>
          </w:p>
        </w:tc>
        <w:tc>
          <w:tcPr>
            <w:tcW w:w="3075" w:type="dxa"/>
            <w:shd w:val="clear" w:color="auto" w:fill="auto"/>
            <w:vAlign w:val="center"/>
          </w:tcPr>
          <w:p w:rsidR="002435CB"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xml:space="preserve">Подъезд к Народной </w:t>
            </w:r>
          </w:p>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поляне</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1,3</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16</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029</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администрации муниципального района «Усть-Цилемский»</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0,6</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Усовершенствованный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17</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- 030</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месту стоянки автобусов межмуниципального сообщения</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0,15</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lastRenderedPageBreak/>
              <w:t>18</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- 074</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водонапорной башне</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0,64</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19</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- 075</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 местечку Федосеевка</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0,76</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20</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- 076</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местечку Семёнов холм</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1,5</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205"/>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21</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- 077</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общественной бане</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0,65</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22</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- 078</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спорткомплексу                 с. Усть-Цильма</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0,46</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23</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- 080</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детской площадке в местечке Гусихи</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0,9</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24</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- 081</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Подъезд к месту проведения праздника «Петровщина»</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2,1</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25</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- 082</w:t>
            </w:r>
          </w:p>
        </w:tc>
        <w:tc>
          <w:tcPr>
            <w:tcW w:w="3075" w:type="dxa"/>
            <w:shd w:val="clear" w:color="auto" w:fill="auto"/>
            <w:vAlign w:val="center"/>
          </w:tcPr>
          <w:p w:rsidR="00C83B11" w:rsidRPr="00C83B11" w:rsidRDefault="00C83B11" w:rsidP="002435CB">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 xml:space="preserve">Аэропорт </w:t>
            </w:r>
            <w:r w:rsidR="002435CB">
              <w:rPr>
                <w:rFonts w:ascii="Times New Roman" w:hAnsi="Times New Roman" w:cs="Times New Roman"/>
                <w:sz w:val="24"/>
                <w:szCs w:val="24"/>
              </w:rPr>
              <w:t>-</w:t>
            </w:r>
            <w:r w:rsidRPr="00C83B11">
              <w:rPr>
                <w:rFonts w:ascii="Times New Roman" w:hAnsi="Times New Roman" w:cs="Times New Roman"/>
                <w:sz w:val="24"/>
                <w:szCs w:val="24"/>
              </w:rPr>
              <w:t xml:space="preserve"> Новый квартал</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2,5</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Грунтовый</w:t>
            </w:r>
          </w:p>
        </w:tc>
      </w:tr>
      <w:tr w:rsidR="00C83B11" w:rsidRPr="00C83B11" w:rsidTr="008C0E74">
        <w:trPr>
          <w:cantSplit/>
          <w:trHeight w:val="56"/>
          <w:jc w:val="center"/>
        </w:trPr>
        <w:tc>
          <w:tcPr>
            <w:tcW w:w="567"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26</w:t>
            </w:r>
          </w:p>
        </w:tc>
        <w:tc>
          <w:tcPr>
            <w:tcW w:w="2268" w:type="dxa"/>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87 252 ОП МР - 083</w:t>
            </w:r>
          </w:p>
        </w:tc>
        <w:tc>
          <w:tcPr>
            <w:tcW w:w="307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Инженерная инфраструктура в целях жилищного строительства в местечке Совхозное поле с. Усть-Цильма, Республики Коми</w:t>
            </w:r>
          </w:p>
        </w:tc>
        <w:tc>
          <w:tcPr>
            <w:tcW w:w="965"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2,239</w:t>
            </w:r>
          </w:p>
        </w:tc>
        <w:tc>
          <w:tcPr>
            <w:tcW w:w="88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V</w:t>
            </w:r>
          </w:p>
        </w:tc>
        <w:tc>
          <w:tcPr>
            <w:tcW w:w="1506" w:type="dxa"/>
            <w:shd w:val="clear" w:color="auto" w:fill="auto"/>
            <w:vAlign w:val="center"/>
          </w:tcPr>
          <w:p w:rsidR="00C83B11" w:rsidRPr="00C83B11" w:rsidRDefault="00C83B11" w:rsidP="00B018A1">
            <w:pPr>
              <w:spacing w:after="0" w:line="240" w:lineRule="auto"/>
              <w:rPr>
                <w:rFonts w:ascii="Times New Roman" w:hAnsi="Times New Roman" w:cs="Times New Roman"/>
                <w:sz w:val="24"/>
                <w:szCs w:val="24"/>
              </w:rPr>
            </w:pPr>
            <w:r w:rsidRPr="00C83B11">
              <w:rPr>
                <w:rFonts w:ascii="Times New Roman" w:hAnsi="Times New Roman" w:cs="Times New Roman"/>
                <w:sz w:val="24"/>
                <w:szCs w:val="24"/>
              </w:rPr>
              <w:t>Переходный</w:t>
            </w:r>
          </w:p>
        </w:tc>
      </w:tr>
    </w:tbl>
    <w:p w:rsidR="002435CB" w:rsidRDefault="002435CB" w:rsidP="00B018A1">
      <w:pPr>
        <w:spacing w:after="0" w:line="240" w:lineRule="auto"/>
        <w:jc w:val="both"/>
        <w:rPr>
          <w:rFonts w:ascii="Times New Roman" w:hAnsi="Times New Roman" w:cs="Times New Roman"/>
          <w:sz w:val="28"/>
          <w:szCs w:val="28"/>
        </w:rPr>
      </w:pPr>
    </w:p>
    <w:p w:rsidR="00C83B11" w:rsidRDefault="002435CB" w:rsidP="002435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2.1.4.9.1.2. </w:t>
      </w:r>
      <w:r w:rsidR="00C83B11" w:rsidRPr="007C34AB">
        <w:rPr>
          <w:rFonts w:ascii="Times New Roman" w:hAnsi="Times New Roman" w:cs="Times New Roman"/>
          <w:sz w:val="28"/>
          <w:szCs w:val="28"/>
        </w:rPr>
        <w:t>В</w:t>
      </w:r>
      <w:r>
        <w:rPr>
          <w:rFonts w:ascii="Times New Roman" w:hAnsi="Times New Roman" w:cs="Times New Roman"/>
          <w:sz w:val="28"/>
          <w:szCs w:val="28"/>
        </w:rPr>
        <w:t>оздушный транспорт</w:t>
      </w:r>
    </w:p>
    <w:p w:rsidR="002435CB" w:rsidRPr="00C20496" w:rsidRDefault="002435CB" w:rsidP="002435CB">
      <w:pPr>
        <w:spacing w:after="0" w:line="240" w:lineRule="auto"/>
        <w:jc w:val="center"/>
        <w:rPr>
          <w:rFonts w:ascii="Times New Roman" w:hAnsi="Times New Roman" w:cs="Times New Roman"/>
          <w:sz w:val="16"/>
          <w:szCs w:val="16"/>
        </w:rPr>
      </w:pPr>
    </w:p>
    <w:p w:rsidR="00C83B11" w:rsidRPr="007C34AB" w:rsidRDefault="00C83B11" w:rsidP="002435CB">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Инфраструктура воздушного транспорта поселения включает в себя аэропорт регионального значения, расположенный частично в сельском поселении «Усть-Цильма», частично в сельском поселении «Коровий Ручей». Регулярные рейсы в Сыктывкар выполняются два раза в неделю АО «Комиавиатранс» с помощью самолёта L-410.</w:t>
      </w:r>
    </w:p>
    <w:p w:rsidR="002435CB" w:rsidRPr="00C20496" w:rsidRDefault="002435CB" w:rsidP="002435CB">
      <w:pPr>
        <w:spacing w:after="0" w:line="240" w:lineRule="auto"/>
        <w:ind w:firstLine="709"/>
        <w:jc w:val="both"/>
        <w:rPr>
          <w:rFonts w:ascii="Times New Roman" w:hAnsi="Times New Roman" w:cs="Times New Roman"/>
          <w:sz w:val="16"/>
          <w:szCs w:val="16"/>
        </w:rPr>
      </w:pPr>
    </w:p>
    <w:p w:rsidR="002435CB" w:rsidRDefault="002435CB" w:rsidP="002435C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2.1.4.9.1.3. </w:t>
      </w:r>
      <w:r w:rsidR="00C83B11" w:rsidRPr="007C34AB">
        <w:rPr>
          <w:rFonts w:ascii="Times New Roman" w:hAnsi="Times New Roman" w:cs="Times New Roman"/>
          <w:sz w:val="28"/>
          <w:szCs w:val="28"/>
        </w:rPr>
        <w:t>Р</w:t>
      </w:r>
      <w:r>
        <w:rPr>
          <w:rFonts w:ascii="Times New Roman" w:hAnsi="Times New Roman" w:cs="Times New Roman"/>
          <w:sz w:val="28"/>
          <w:szCs w:val="28"/>
        </w:rPr>
        <w:t>ечной транспорт</w:t>
      </w:r>
    </w:p>
    <w:p w:rsidR="002435CB" w:rsidRPr="008C0E74" w:rsidRDefault="002435CB" w:rsidP="002435CB">
      <w:pPr>
        <w:spacing w:after="0" w:line="240" w:lineRule="auto"/>
        <w:ind w:firstLine="709"/>
        <w:jc w:val="center"/>
        <w:rPr>
          <w:rFonts w:ascii="Times New Roman" w:hAnsi="Times New Roman" w:cs="Times New Roman"/>
          <w:sz w:val="16"/>
          <w:szCs w:val="16"/>
        </w:rPr>
      </w:pPr>
    </w:p>
    <w:p w:rsidR="00C83B11" w:rsidRPr="007C34AB" w:rsidRDefault="00C83B11" w:rsidP="008C0E74">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Действует в летний период времени по р. Печора. Малые реки используются в период полноводья. Перевозками занимается ОАО «Речная транспортная компания» с помощью катера КСК-110-32А. Кроме того, функционируют паромные переправы «Усть-Цильма</w:t>
      </w:r>
      <w:r w:rsidR="008C0E74">
        <w:rPr>
          <w:rFonts w:ascii="Times New Roman" w:hAnsi="Times New Roman" w:cs="Times New Roman"/>
          <w:sz w:val="28"/>
          <w:szCs w:val="28"/>
        </w:rPr>
        <w:t xml:space="preserve"> </w:t>
      </w:r>
      <w:r w:rsidR="002435CB">
        <w:rPr>
          <w:rFonts w:ascii="Times New Roman" w:hAnsi="Times New Roman" w:cs="Times New Roman"/>
          <w:sz w:val="28"/>
          <w:szCs w:val="28"/>
        </w:rPr>
        <w:t>-</w:t>
      </w:r>
      <w:r w:rsidR="008C0E74">
        <w:rPr>
          <w:rFonts w:ascii="Times New Roman" w:hAnsi="Times New Roman" w:cs="Times New Roman"/>
          <w:sz w:val="28"/>
          <w:szCs w:val="28"/>
        </w:rPr>
        <w:t xml:space="preserve"> </w:t>
      </w:r>
      <w:r w:rsidRPr="007C34AB">
        <w:rPr>
          <w:rFonts w:ascii="Times New Roman" w:hAnsi="Times New Roman" w:cs="Times New Roman"/>
          <w:sz w:val="28"/>
          <w:szCs w:val="28"/>
        </w:rPr>
        <w:t xml:space="preserve">Синегорье» и «Усть-Цильма </w:t>
      </w:r>
      <w:r w:rsidR="002435CB">
        <w:rPr>
          <w:rFonts w:ascii="Times New Roman" w:hAnsi="Times New Roman" w:cs="Times New Roman"/>
          <w:sz w:val="28"/>
          <w:szCs w:val="28"/>
        </w:rPr>
        <w:t>-</w:t>
      </w:r>
      <w:r w:rsidRPr="007C34AB">
        <w:rPr>
          <w:rFonts w:ascii="Times New Roman" w:hAnsi="Times New Roman" w:cs="Times New Roman"/>
          <w:sz w:val="28"/>
          <w:szCs w:val="28"/>
        </w:rPr>
        <w:t xml:space="preserve"> Островок».</w:t>
      </w:r>
    </w:p>
    <w:p w:rsidR="002435CB" w:rsidRPr="00C20496" w:rsidRDefault="002435CB" w:rsidP="002435CB">
      <w:pPr>
        <w:spacing w:after="0" w:line="240" w:lineRule="auto"/>
        <w:ind w:firstLine="709"/>
        <w:jc w:val="both"/>
        <w:rPr>
          <w:rFonts w:ascii="Times New Roman" w:hAnsi="Times New Roman" w:cs="Times New Roman"/>
          <w:sz w:val="16"/>
          <w:szCs w:val="16"/>
        </w:rPr>
      </w:pPr>
    </w:p>
    <w:p w:rsidR="00C83B11" w:rsidRDefault="002435CB" w:rsidP="002435C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2.1.4.9.1.4. </w:t>
      </w:r>
      <w:r w:rsidR="00C83B11" w:rsidRPr="007C34AB">
        <w:rPr>
          <w:rFonts w:ascii="Times New Roman" w:hAnsi="Times New Roman" w:cs="Times New Roman"/>
          <w:sz w:val="28"/>
          <w:szCs w:val="28"/>
        </w:rPr>
        <w:t>Т</w:t>
      </w:r>
      <w:r>
        <w:rPr>
          <w:rFonts w:ascii="Times New Roman" w:hAnsi="Times New Roman" w:cs="Times New Roman"/>
          <w:sz w:val="28"/>
          <w:szCs w:val="28"/>
        </w:rPr>
        <w:t>рубопроводный транспорт</w:t>
      </w:r>
    </w:p>
    <w:p w:rsidR="002435CB" w:rsidRPr="00C20496" w:rsidRDefault="002435CB" w:rsidP="002435CB">
      <w:pPr>
        <w:spacing w:after="0" w:line="240" w:lineRule="auto"/>
        <w:ind w:firstLine="709"/>
        <w:jc w:val="center"/>
        <w:rPr>
          <w:rFonts w:ascii="Times New Roman" w:hAnsi="Times New Roman" w:cs="Times New Roman"/>
          <w:sz w:val="16"/>
          <w:szCs w:val="16"/>
        </w:rPr>
      </w:pPr>
    </w:p>
    <w:p w:rsidR="00C83B11" w:rsidRPr="007C34AB" w:rsidRDefault="00C83B11" w:rsidP="002435CB">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Трубопроводный транспорт отсутствует.</w:t>
      </w:r>
    </w:p>
    <w:p w:rsidR="007C34AB" w:rsidRPr="00C20496" w:rsidRDefault="007C34AB" w:rsidP="00B018A1">
      <w:pPr>
        <w:spacing w:after="0" w:line="240" w:lineRule="auto"/>
        <w:jc w:val="center"/>
        <w:rPr>
          <w:rFonts w:ascii="Times New Roman" w:hAnsi="Times New Roman" w:cs="Times New Roman"/>
          <w:sz w:val="16"/>
          <w:szCs w:val="16"/>
        </w:rPr>
      </w:pPr>
      <w:bookmarkStart w:id="42" w:name="_Toc451985993"/>
      <w:bookmarkStart w:id="43" w:name="_Toc28085227"/>
    </w:p>
    <w:p w:rsidR="00C83B11" w:rsidRPr="00364F45" w:rsidRDefault="00C83B11" w:rsidP="00B018A1">
      <w:pPr>
        <w:spacing w:after="0" w:line="240" w:lineRule="auto"/>
        <w:jc w:val="center"/>
        <w:rPr>
          <w:rFonts w:ascii="Times New Roman" w:hAnsi="Times New Roman" w:cs="Times New Roman"/>
          <w:sz w:val="28"/>
          <w:szCs w:val="28"/>
        </w:rPr>
      </w:pPr>
      <w:r w:rsidRPr="00364F45">
        <w:rPr>
          <w:rFonts w:ascii="Times New Roman" w:hAnsi="Times New Roman" w:cs="Times New Roman"/>
          <w:sz w:val="28"/>
          <w:szCs w:val="28"/>
        </w:rPr>
        <w:t>2.1.4.9.2. Улично-дорожная сеть</w:t>
      </w:r>
      <w:bookmarkEnd w:id="42"/>
      <w:bookmarkEnd w:id="43"/>
    </w:p>
    <w:p w:rsidR="00C83B11" w:rsidRPr="007C34AB" w:rsidRDefault="00C83B11" w:rsidP="00B018A1">
      <w:pPr>
        <w:jc w:val="right"/>
        <w:rPr>
          <w:rFonts w:ascii="Times New Roman" w:hAnsi="Times New Roman" w:cs="Times New Roman"/>
          <w:sz w:val="24"/>
          <w:szCs w:val="24"/>
        </w:rPr>
      </w:pPr>
      <w:r w:rsidRPr="007C34AB">
        <w:rPr>
          <w:rFonts w:ascii="Times New Roman" w:hAnsi="Times New Roman" w:cs="Times New Roman"/>
          <w:sz w:val="24"/>
          <w:szCs w:val="24"/>
        </w:rPr>
        <w:t>Таблица 27</w:t>
      </w:r>
    </w:p>
    <w:p w:rsidR="00C83B11" w:rsidRPr="007C34AB" w:rsidRDefault="00C83B11" w:rsidP="00B018A1">
      <w:pPr>
        <w:spacing w:after="0" w:line="240" w:lineRule="auto"/>
        <w:jc w:val="center"/>
        <w:rPr>
          <w:rFonts w:ascii="Times New Roman" w:hAnsi="Times New Roman" w:cs="Times New Roman"/>
          <w:sz w:val="28"/>
          <w:szCs w:val="28"/>
        </w:rPr>
      </w:pPr>
      <w:r w:rsidRPr="007C34AB">
        <w:rPr>
          <w:rFonts w:ascii="Times New Roman" w:hAnsi="Times New Roman" w:cs="Times New Roman"/>
          <w:sz w:val="28"/>
          <w:szCs w:val="28"/>
        </w:rPr>
        <w:t>Характеристика улично-дорожной сети</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2"/>
        <w:gridCol w:w="3301"/>
        <w:gridCol w:w="2085"/>
        <w:gridCol w:w="2039"/>
        <w:gridCol w:w="1276"/>
      </w:tblGrid>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bookmarkStart w:id="44" w:name="_Toc451985994"/>
            <w:r w:rsidRPr="007C34AB">
              <w:rPr>
                <w:rFonts w:ascii="Times New Roman" w:hAnsi="Times New Roman" w:cs="Times New Roman"/>
                <w:sz w:val="24"/>
                <w:szCs w:val="24"/>
              </w:rPr>
              <w:t>№ п/п</w:t>
            </w:r>
          </w:p>
        </w:tc>
        <w:tc>
          <w:tcPr>
            <w:tcW w:w="3301"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Наименование объекта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Тип покрытия</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Протяжённость, км</w:t>
            </w:r>
          </w:p>
        </w:tc>
        <w:tc>
          <w:tcPr>
            <w:tcW w:w="1276"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Категория</w:t>
            </w:r>
          </w:p>
        </w:tc>
      </w:tr>
      <w:tr w:rsidR="00C83B11" w:rsidRPr="007C34AB" w:rsidTr="00364F45">
        <w:trPr>
          <w:jc w:val="center"/>
        </w:trPr>
        <w:tc>
          <w:tcPr>
            <w:tcW w:w="9383" w:type="dxa"/>
            <w:gridSpan w:val="5"/>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с. Усть-Цильма</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Аэропорт</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Восточная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Дорожная</w:t>
            </w:r>
          </w:p>
        </w:tc>
        <w:tc>
          <w:tcPr>
            <w:tcW w:w="2085"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0,1</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Дружбы</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0,6</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lastRenderedPageBreak/>
              <w:t>5</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Западная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им. А. С. Пушкина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7</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им. В. И. Осташова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8</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им. В. Л. Мяндина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0,5</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9</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им. В. Ф. Батманова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0,4</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10</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им. И. Ластки</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0,7</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11</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им. И. А. Куратова</w:t>
            </w:r>
          </w:p>
        </w:tc>
        <w:tc>
          <w:tcPr>
            <w:tcW w:w="2085"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0,1</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12</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им. Р. А. Дуркина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13</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им. С. М. Черепанова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0,1</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14</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им. К. М. Чупрова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1,0</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15</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Комсомольская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16</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Красноармейская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17</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Лесная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18</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Луговая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19</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Мира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0,05</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20</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Молодежная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0,5</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21</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Набережная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0,9</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22</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Нагорная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1,7</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23</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Новый квартал</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0,4</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24</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Первомайская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0,1</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25</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Печорская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26</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Пионерская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27</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Полевая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0,4</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28</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Производственная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29</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Протопопа Аввакума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30</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Ручейная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31</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Свободы</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0,6</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32</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Северная</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0,7</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33</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Строителей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34</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Болотный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35</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Водопроводный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0,1</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36</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Гористый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0,7</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37</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Дачный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38</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Домашний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0,1</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39</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Иванов</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0,6</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40</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им. А. Ф. Забоева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0,4</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41</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им. В. П. Кислякова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42</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им. В. Ф. Батманова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43</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им. Г. В. Хатанзейского</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0,4</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44</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им. И. Г. Кузнецова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45</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им. Л. И. Шишелова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0,5</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46</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им. С. И. Тиранова</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47</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Коммерческий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48</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Крутой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49</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Лесной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0,5</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50</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Новый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51</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Общественный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0,1</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52</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Песчаный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53</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Пожарный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54</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Промышленный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lastRenderedPageBreak/>
              <w:t>55</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Радужный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0,7</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56</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Речной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57</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Ручейный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58</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Сельсоветовский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59</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Спортивный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60</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Тупиковый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61</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Федосеевский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62</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Фермерский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63</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Хозяйственный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0,1</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64</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Цветочный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0,6</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65</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Центральный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Грунтовый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66</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Школьный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0,7</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67</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 Юбилейный</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0,1</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Итого:</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22,85</w:t>
            </w:r>
          </w:p>
        </w:tc>
        <w:tc>
          <w:tcPr>
            <w:tcW w:w="1276" w:type="dxa"/>
          </w:tcPr>
          <w:p w:rsidR="00C83B11" w:rsidRPr="007C34AB" w:rsidRDefault="00C83B11" w:rsidP="00B018A1">
            <w:pPr>
              <w:spacing w:after="0" w:line="240" w:lineRule="auto"/>
              <w:rPr>
                <w:rFonts w:ascii="Times New Roman" w:hAnsi="Times New Roman" w:cs="Times New Roman"/>
                <w:sz w:val="24"/>
                <w:szCs w:val="24"/>
              </w:rPr>
            </w:pPr>
          </w:p>
        </w:tc>
      </w:tr>
      <w:tr w:rsidR="00C83B11" w:rsidRPr="007C34AB" w:rsidTr="00364F45">
        <w:trPr>
          <w:jc w:val="center"/>
        </w:trPr>
        <w:tc>
          <w:tcPr>
            <w:tcW w:w="9383" w:type="dxa"/>
            <w:gridSpan w:val="5"/>
          </w:tcPr>
          <w:p w:rsidR="00C83B11" w:rsidRPr="007C34AB" w:rsidRDefault="008C0E74"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7C34AB">
              <w:rPr>
                <w:rFonts w:ascii="Times New Roman" w:hAnsi="Times New Roman" w:cs="Times New Roman"/>
                <w:sz w:val="24"/>
                <w:szCs w:val="24"/>
              </w:rPr>
              <w:t>ст</w:t>
            </w:r>
            <w:r>
              <w:rPr>
                <w:rFonts w:ascii="Times New Roman" w:hAnsi="Times New Roman" w:cs="Times New Roman"/>
                <w:sz w:val="24"/>
                <w:szCs w:val="24"/>
              </w:rPr>
              <w:t>.</w:t>
            </w:r>
            <w:r w:rsidR="00C83B11" w:rsidRPr="007C34AB">
              <w:rPr>
                <w:rFonts w:ascii="Times New Roman" w:hAnsi="Times New Roman" w:cs="Times New Roman"/>
                <w:sz w:val="24"/>
                <w:szCs w:val="24"/>
              </w:rPr>
              <w:t xml:space="preserve"> Синегорье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68</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ул. Молодёжная </w:t>
            </w:r>
          </w:p>
        </w:tc>
        <w:tc>
          <w:tcPr>
            <w:tcW w:w="2085" w:type="dxa"/>
            <w:vAlign w:val="center"/>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C83B11" w:rsidRPr="007C34AB">
              <w:rPr>
                <w:rFonts w:ascii="Times New Roman" w:hAnsi="Times New Roman" w:cs="Times New Roman"/>
                <w:sz w:val="24"/>
                <w:szCs w:val="24"/>
              </w:rPr>
              <w:t>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0,5</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69</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Новая</w:t>
            </w:r>
          </w:p>
        </w:tc>
        <w:tc>
          <w:tcPr>
            <w:tcW w:w="2085" w:type="dxa"/>
            <w:vAlign w:val="center"/>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C83B11" w:rsidRPr="007C34AB">
              <w:rPr>
                <w:rFonts w:ascii="Times New Roman" w:hAnsi="Times New Roman" w:cs="Times New Roman"/>
                <w:sz w:val="24"/>
                <w:szCs w:val="24"/>
              </w:rPr>
              <w:t>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70</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Октябрьская</w:t>
            </w:r>
          </w:p>
        </w:tc>
        <w:tc>
          <w:tcPr>
            <w:tcW w:w="2085" w:type="dxa"/>
            <w:vAlign w:val="center"/>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7C34AB">
              <w:rPr>
                <w:rFonts w:ascii="Times New Roman" w:hAnsi="Times New Roman" w:cs="Times New Roman"/>
                <w:sz w:val="24"/>
                <w:szCs w:val="24"/>
              </w:rPr>
              <w:t>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0,2</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71</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Песчаная</w:t>
            </w:r>
          </w:p>
        </w:tc>
        <w:tc>
          <w:tcPr>
            <w:tcW w:w="2085" w:type="dxa"/>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Гр</w:t>
            </w:r>
            <w:r w:rsidR="00C83B11" w:rsidRPr="007C34AB">
              <w:rPr>
                <w:rFonts w:ascii="Times New Roman" w:hAnsi="Times New Roman" w:cs="Times New Roman"/>
                <w:sz w:val="24"/>
                <w:szCs w:val="24"/>
              </w:rPr>
              <w:t>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72</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Лесная</w:t>
            </w:r>
          </w:p>
        </w:tc>
        <w:tc>
          <w:tcPr>
            <w:tcW w:w="2085" w:type="dxa"/>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C83B11" w:rsidRPr="007C34AB">
              <w:rPr>
                <w:rFonts w:ascii="Times New Roman" w:hAnsi="Times New Roman" w:cs="Times New Roman"/>
                <w:sz w:val="24"/>
                <w:szCs w:val="24"/>
              </w:rPr>
              <w:t>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0,5</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73</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им. И. М. Тулыкина</w:t>
            </w:r>
          </w:p>
        </w:tc>
        <w:tc>
          <w:tcPr>
            <w:tcW w:w="2085" w:type="dxa"/>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C83B11" w:rsidRPr="007C34AB">
              <w:rPr>
                <w:rFonts w:ascii="Times New Roman" w:hAnsi="Times New Roman" w:cs="Times New Roman"/>
                <w:sz w:val="24"/>
                <w:szCs w:val="24"/>
              </w:rPr>
              <w:t>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0,8</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74</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Сосновая</w:t>
            </w:r>
          </w:p>
        </w:tc>
        <w:tc>
          <w:tcPr>
            <w:tcW w:w="2085" w:type="dxa"/>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C83B11" w:rsidRPr="007C34AB">
              <w:rPr>
                <w:rFonts w:ascii="Times New Roman" w:hAnsi="Times New Roman" w:cs="Times New Roman"/>
                <w:sz w:val="24"/>
                <w:szCs w:val="24"/>
              </w:rPr>
              <w:t>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0,7</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75</w:t>
            </w: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ул. Южная</w:t>
            </w:r>
          </w:p>
        </w:tc>
        <w:tc>
          <w:tcPr>
            <w:tcW w:w="2085" w:type="dxa"/>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C83B11" w:rsidRPr="007C34AB">
              <w:rPr>
                <w:rFonts w:ascii="Times New Roman" w:hAnsi="Times New Roman" w:cs="Times New Roman"/>
                <w:sz w:val="24"/>
                <w:szCs w:val="24"/>
              </w:rPr>
              <w:t>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0,7</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Итого:</w:t>
            </w:r>
          </w:p>
        </w:tc>
        <w:tc>
          <w:tcPr>
            <w:tcW w:w="2085" w:type="dxa"/>
          </w:tcPr>
          <w:p w:rsidR="00C83B11" w:rsidRPr="007C34AB" w:rsidRDefault="00C83B11" w:rsidP="00B018A1">
            <w:pPr>
              <w:spacing w:after="0" w:line="240" w:lineRule="auto"/>
              <w:rPr>
                <w:rFonts w:ascii="Times New Roman" w:hAnsi="Times New Roman" w:cs="Times New Roman"/>
                <w:sz w:val="24"/>
                <w:szCs w:val="24"/>
              </w:rPr>
            </w:pP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3,9</w:t>
            </w:r>
          </w:p>
        </w:tc>
        <w:tc>
          <w:tcPr>
            <w:tcW w:w="1276" w:type="dxa"/>
          </w:tcPr>
          <w:p w:rsidR="00C83B11" w:rsidRPr="007C34AB" w:rsidRDefault="00C83B11" w:rsidP="00B018A1">
            <w:pPr>
              <w:spacing w:after="0" w:line="240" w:lineRule="auto"/>
              <w:rPr>
                <w:rFonts w:ascii="Times New Roman" w:hAnsi="Times New Roman" w:cs="Times New Roman"/>
                <w:sz w:val="24"/>
                <w:szCs w:val="24"/>
              </w:rPr>
            </w:pPr>
          </w:p>
        </w:tc>
      </w:tr>
      <w:tr w:rsidR="00C83B11" w:rsidRPr="007C34AB" w:rsidTr="00364F45">
        <w:trPr>
          <w:jc w:val="center"/>
        </w:trPr>
        <w:tc>
          <w:tcPr>
            <w:tcW w:w="9383" w:type="dxa"/>
            <w:gridSpan w:val="5"/>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д. Сергеево-Щелья</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76</w:t>
            </w:r>
          </w:p>
        </w:tc>
        <w:tc>
          <w:tcPr>
            <w:tcW w:w="3301" w:type="dxa"/>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C83B11" w:rsidRPr="007C34AB">
              <w:rPr>
                <w:rFonts w:ascii="Times New Roman" w:hAnsi="Times New Roman" w:cs="Times New Roman"/>
                <w:sz w:val="24"/>
                <w:szCs w:val="24"/>
              </w:rPr>
              <w:t>лицы д. Сергеево-Щелья</w:t>
            </w:r>
          </w:p>
        </w:tc>
        <w:tc>
          <w:tcPr>
            <w:tcW w:w="2085" w:type="dxa"/>
            <w:vAlign w:val="center"/>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7C34AB">
              <w:rPr>
                <w:rFonts w:ascii="Times New Roman" w:hAnsi="Times New Roman" w:cs="Times New Roman"/>
                <w:sz w:val="24"/>
                <w:szCs w:val="24"/>
              </w:rPr>
              <w:t>ереходный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2,4</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9383" w:type="dxa"/>
            <w:gridSpan w:val="5"/>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д. Бор</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77</w:t>
            </w:r>
          </w:p>
        </w:tc>
        <w:tc>
          <w:tcPr>
            <w:tcW w:w="3301" w:type="dxa"/>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C83B11" w:rsidRPr="007C34AB">
              <w:rPr>
                <w:rFonts w:ascii="Times New Roman" w:hAnsi="Times New Roman" w:cs="Times New Roman"/>
                <w:sz w:val="24"/>
                <w:szCs w:val="24"/>
              </w:rPr>
              <w:t>лицы д. Бор</w:t>
            </w:r>
          </w:p>
        </w:tc>
        <w:tc>
          <w:tcPr>
            <w:tcW w:w="2085" w:type="dxa"/>
            <w:vAlign w:val="center"/>
          </w:tcPr>
          <w:p w:rsidR="00C83B11" w:rsidRPr="007C34AB" w:rsidRDefault="00364F45" w:rsidP="00364F45">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C83B11" w:rsidRPr="007C34AB">
              <w:rPr>
                <w:rFonts w:ascii="Times New Roman" w:hAnsi="Times New Roman" w:cs="Times New Roman"/>
                <w:sz w:val="24"/>
                <w:szCs w:val="24"/>
              </w:rPr>
              <w:t>рунтовый</w:t>
            </w: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1,3</w:t>
            </w:r>
          </w:p>
        </w:tc>
        <w:tc>
          <w:tcPr>
            <w:tcW w:w="1276"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w:t>
            </w:r>
          </w:p>
        </w:tc>
      </w:tr>
      <w:tr w:rsidR="00C83B11" w:rsidRPr="007C34AB" w:rsidTr="00364F45">
        <w:trPr>
          <w:jc w:val="center"/>
        </w:trPr>
        <w:tc>
          <w:tcPr>
            <w:tcW w:w="682" w:type="dxa"/>
            <w:vAlign w:val="center"/>
          </w:tcPr>
          <w:p w:rsidR="00C83B11" w:rsidRPr="007C34AB" w:rsidRDefault="00C83B11" w:rsidP="00B018A1">
            <w:pPr>
              <w:spacing w:after="0" w:line="240" w:lineRule="auto"/>
              <w:rPr>
                <w:rFonts w:ascii="Times New Roman" w:hAnsi="Times New Roman" w:cs="Times New Roman"/>
                <w:sz w:val="24"/>
                <w:szCs w:val="24"/>
              </w:rPr>
            </w:pPr>
          </w:p>
        </w:tc>
        <w:tc>
          <w:tcPr>
            <w:tcW w:w="3301" w:type="dxa"/>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Всего:</w:t>
            </w:r>
          </w:p>
        </w:tc>
        <w:tc>
          <w:tcPr>
            <w:tcW w:w="2085" w:type="dxa"/>
            <w:vAlign w:val="center"/>
          </w:tcPr>
          <w:p w:rsidR="00C83B11" w:rsidRPr="007C34AB" w:rsidRDefault="00C83B11" w:rsidP="00B018A1">
            <w:pPr>
              <w:spacing w:after="0" w:line="240" w:lineRule="auto"/>
              <w:rPr>
                <w:rFonts w:ascii="Times New Roman" w:hAnsi="Times New Roman" w:cs="Times New Roman"/>
                <w:sz w:val="24"/>
                <w:szCs w:val="24"/>
              </w:rPr>
            </w:pPr>
          </w:p>
        </w:tc>
        <w:tc>
          <w:tcPr>
            <w:tcW w:w="203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30,45</w:t>
            </w:r>
          </w:p>
        </w:tc>
        <w:tc>
          <w:tcPr>
            <w:tcW w:w="1276" w:type="dxa"/>
          </w:tcPr>
          <w:p w:rsidR="00C83B11" w:rsidRPr="007C34AB" w:rsidRDefault="00C83B11" w:rsidP="00B018A1">
            <w:pPr>
              <w:spacing w:after="0" w:line="240" w:lineRule="auto"/>
              <w:rPr>
                <w:rFonts w:ascii="Times New Roman" w:hAnsi="Times New Roman" w:cs="Times New Roman"/>
                <w:sz w:val="24"/>
                <w:szCs w:val="24"/>
              </w:rPr>
            </w:pPr>
          </w:p>
        </w:tc>
      </w:tr>
    </w:tbl>
    <w:p w:rsidR="00C20496" w:rsidRPr="00C20496" w:rsidRDefault="00C20496" w:rsidP="00B018A1">
      <w:pPr>
        <w:jc w:val="center"/>
        <w:rPr>
          <w:rFonts w:ascii="Times New Roman" w:hAnsi="Times New Roman" w:cs="Times New Roman"/>
          <w:sz w:val="16"/>
          <w:szCs w:val="16"/>
        </w:rPr>
      </w:pPr>
      <w:bookmarkStart w:id="45" w:name="_Toc28085228"/>
    </w:p>
    <w:p w:rsidR="00C83B11" w:rsidRPr="007C34AB" w:rsidRDefault="00C83B11" w:rsidP="00B018A1">
      <w:pPr>
        <w:jc w:val="center"/>
        <w:rPr>
          <w:rFonts w:ascii="Times New Roman" w:hAnsi="Times New Roman" w:cs="Times New Roman"/>
          <w:sz w:val="28"/>
          <w:szCs w:val="28"/>
        </w:rPr>
      </w:pPr>
      <w:r w:rsidRPr="007C34AB">
        <w:rPr>
          <w:rFonts w:ascii="Times New Roman" w:hAnsi="Times New Roman" w:cs="Times New Roman"/>
          <w:sz w:val="28"/>
          <w:szCs w:val="28"/>
        </w:rPr>
        <w:t>2.1.4.9.3. Внутренний транспорт</w:t>
      </w:r>
      <w:bookmarkEnd w:id="44"/>
      <w:bookmarkEnd w:id="45"/>
    </w:p>
    <w:p w:rsidR="00C83B11" w:rsidRDefault="00364F45" w:rsidP="00364F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2.1.4.9.3.1. </w:t>
      </w:r>
      <w:r w:rsidR="00C83B11" w:rsidRPr="007C34AB">
        <w:rPr>
          <w:rFonts w:ascii="Times New Roman" w:hAnsi="Times New Roman" w:cs="Times New Roman"/>
          <w:sz w:val="28"/>
          <w:szCs w:val="28"/>
        </w:rPr>
        <w:t>О</w:t>
      </w:r>
      <w:r>
        <w:rPr>
          <w:rFonts w:ascii="Times New Roman" w:hAnsi="Times New Roman" w:cs="Times New Roman"/>
          <w:sz w:val="28"/>
          <w:szCs w:val="28"/>
        </w:rPr>
        <w:t>бщественный транспорт</w:t>
      </w:r>
    </w:p>
    <w:p w:rsidR="00364F45" w:rsidRPr="00C20496" w:rsidRDefault="00364F45" w:rsidP="00364F45">
      <w:pPr>
        <w:spacing w:after="0" w:line="240" w:lineRule="auto"/>
        <w:jc w:val="center"/>
        <w:rPr>
          <w:rFonts w:ascii="Times New Roman" w:hAnsi="Times New Roman" w:cs="Times New Roman"/>
          <w:sz w:val="16"/>
          <w:szCs w:val="16"/>
        </w:rPr>
      </w:pPr>
    </w:p>
    <w:p w:rsidR="00C83B11" w:rsidRPr="007C34AB" w:rsidRDefault="00C83B11" w:rsidP="00364F45">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Автобусные пассажирские перевозки осуществляют МБУ «Центр жилищных расчётов, льгот и субсидий», ООО «Усть-Цилемское АТП», ИП Ермолин А. С., ИП Носов Е. Е, ИП Соловьёв В. Л. и ИП Вишняков Н. Н.</w:t>
      </w:r>
    </w:p>
    <w:p w:rsidR="00C20496" w:rsidRDefault="00C20496" w:rsidP="00B018A1">
      <w:pPr>
        <w:jc w:val="right"/>
        <w:rPr>
          <w:rFonts w:ascii="Times New Roman" w:hAnsi="Times New Roman" w:cs="Times New Roman"/>
          <w:sz w:val="24"/>
          <w:szCs w:val="24"/>
        </w:rPr>
      </w:pPr>
    </w:p>
    <w:p w:rsidR="00C83B11" w:rsidRPr="007C34AB" w:rsidRDefault="00C83B11" w:rsidP="00B018A1">
      <w:pPr>
        <w:jc w:val="right"/>
        <w:rPr>
          <w:rFonts w:ascii="Times New Roman" w:hAnsi="Times New Roman" w:cs="Times New Roman"/>
          <w:sz w:val="24"/>
          <w:szCs w:val="24"/>
        </w:rPr>
      </w:pPr>
      <w:r w:rsidRPr="007C34AB">
        <w:rPr>
          <w:rFonts w:ascii="Times New Roman" w:hAnsi="Times New Roman" w:cs="Times New Roman"/>
          <w:sz w:val="24"/>
          <w:szCs w:val="24"/>
        </w:rPr>
        <w:t>Таблица 28</w:t>
      </w:r>
    </w:p>
    <w:p w:rsidR="00C83B11" w:rsidRPr="007C34AB" w:rsidRDefault="00C83B11" w:rsidP="00B018A1">
      <w:pPr>
        <w:jc w:val="center"/>
        <w:rPr>
          <w:rFonts w:ascii="Times New Roman" w:hAnsi="Times New Roman" w:cs="Times New Roman"/>
          <w:sz w:val="28"/>
          <w:szCs w:val="28"/>
        </w:rPr>
      </w:pPr>
      <w:r w:rsidRPr="007C34AB">
        <w:rPr>
          <w:rFonts w:ascii="Times New Roman" w:hAnsi="Times New Roman" w:cs="Times New Roman"/>
          <w:sz w:val="28"/>
          <w:szCs w:val="28"/>
        </w:rPr>
        <w:t>Перечень и характеристика автобусных маршрутов</w:t>
      </w: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508"/>
        <w:gridCol w:w="2268"/>
        <w:gridCol w:w="2782"/>
      </w:tblGrid>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п/п</w:t>
            </w:r>
          </w:p>
        </w:tc>
        <w:tc>
          <w:tcPr>
            <w:tcW w:w="350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Наименование маршрута</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Протяжённость, км</w:t>
            </w:r>
          </w:p>
        </w:tc>
        <w:tc>
          <w:tcPr>
            <w:tcW w:w="278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Примечание</w:t>
            </w:r>
          </w:p>
        </w:tc>
      </w:tr>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w:t>
            </w:r>
          </w:p>
        </w:tc>
        <w:tc>
          <w:tcPr>
            <w:tcW w:w="3508" w:type="dxa"/>
            <w:vAlign w:val="center"/>
          </w:tcPr>
          <w:p w:rsidR="00C83B11" w:rsidRPr="007C34AB" w:rsidRDefault="00C83B11" w:rsidP="00364F45">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Конино </w:t>
            </w:r>
            <w:r w:rsidR="00364F45">
              <w:rPr>
                <w:rFonts w:ascii="Times New Roman" w:hAnsi="Times New Roman" w:cs="Times New Roman"/>
                <w:sz w:val="24"/>
                <w:szCs w:val="24"/>
              </w:rPr>
              <w:t>-</w:t>
            </w:r>
            <w:r w:rsidRPr="007C34AB">
              <w:rPr>
                <w:rFonts w:ascii="Times New Roman" w:hAnsi="Times New Roman" w:cs="Times New Roman"/>
                <w:sz w:val="24"/>
                <w:szCs w:val="24"/>
              </w:rPr>
              <w:t xml:space="preserve"> Карпушёвка</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9,5</w:t>
            </w:r>
          </w:p>
        </w:tc>
        <w:tc>
          <w:tcPr>
            <w:tcW w:w="2782" w:type="dxa"/>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w:t>
            </w:r>
          </w:p>
        </w:tc>
        <w:tc>
          <w:tcPr>
            <w:tcW w:w="3508" w:type="dxa"/>
            <w:vAlign w:val="center"/>
          </w:tcPr>
          <w:p w:rsidR="00C83B11" w:rsidRPr="007C34AB" w:rsidRDefault="00C83B11" w:rsidP="00364F45">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Конино </w:t>
            </w:r>
            <w:r w:rsidR="00364F45">
              <w:rPr>
                <w:rFonts w:ascii="Times New Roman" w:hAnsi="Times New Roman" w:cs="Times New Roman"/>
                <w:sz w:val="24"/>
                <w:szCs w:val="24"/>
              </w:rPr>
              <w:t>-</w:t>
            </w:r>
            <w:r w:rsidRPr="007C34AB">
              <w:rPr>
                <w:rFonts w:ascii="Times New Roman" w:hAnsi="Times New Roman" w:cs="Times New Roman"/>
                <w:sz w:val="24"/>
                <w:szCs w:val="24"/>
              </w:rPr>
              <w:t xml:space="preserve"> Сргеево-Щелья</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8,5</w:t>
            </w:r>
          </w:p>
        </w:tc>
        <w:tc>
          <w:tcPr>
            <w:tcW w:w="2782" w:type="dxa"/>
          </w:tcPr>
          <w:p w:rsidR="00C83B11" w:rsidRPr="007C34AB" w:rsidRDefault="00364F45" w:rsidP="00364F4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w:t>
            </w:r>
          </w:p>
        </w:tc>
        <w:tc>
          <w:tcPr>
            <w:tcW w:w="3508" w:type="dxa"/>
            <w:vAlign w:val="center"/>
          </w:tcPr>
          <w:p w:rsidR="00C83B11" w:rsidRPr="007C34AB" w:rsidRDefault="00C83B11" w:rsidP="00364F45">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Карпушевка </w:t>
            </w:r>
            <w:r w:rsidR="00364F45">
              <w:rPr>
                <w:rFonts w:ascii="Times New Roman" w:hAnsi="Times New Roman" w:cs="Times New Roman"/>
                <w:sz w:val="24"/>
                <w:szCs w:val="24"/>
              </w:rPr>
              <w:t>-</w:t>
            </w:r>
            <w:r w:rsidRPr="007C34AB">
              <w:rPr>
                <w:rFonts w:ascii="Times New Roman" w:hAnsi="Times New Roman" w:cs="Times New Roman"/>
                <w:sz w:val="24"/>
                <w:szCs w:val="24"/>
              </w:rPr>
              <w:t xml:space="preserve"> Гарево</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8,2</w:t>
            </w:r>
          </w:p>
        </w:tc>
        <w:tc>
          <w:tcPr>
            <w:tcW w:w="2782" w:type="dxa"/>
          </w:tcPr>
          <w:p w:rsidR="00C83B11" w:rsidRPr="007C34AB" w:rsidRDefault="00364F45" w:rsidP="00364F4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w:t>
            </w:r>
          </w:p>
        </w:tc>
        <w:tc>
          <w:tcPr>
            <w:tcW w:w="3508" w:type="dxa"/>
            <w:vAlign w:val="center"/>
          </w:tcPr>
          <w:p w:rsidR="00C83B11" w:rsidRPr="007C34AB" w:rsidRDefault="00C83B11" w:rsidP="00364F45">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Усть-Цильма </w:t>
            </w:r>
            <w:r w:rsidR="00364F45">
              <w:rPr>
                <w:rFonts w:ascii="Times New Roman" w:hAnsi="Times New Roman" w:cs="Times New Roman"/>
                <w:sz w:val="24"/>
                <w:szCs w:val="24"/>
              </w:rPr>
              <w:t>-</w:t>
            </w:r>
            <w:r w:rsidRPr="007C34AB">
              <w:rPr>
                <w:rFonts w:ascii="Times New Roman" w:hAnsi="Times New Roman" w:cs="Times New Roman"/>
                <w:sz w:val="24"/>
                <w:szCs w:val="24"/>
              </w:rPr>
              <w:t xml:space="preserve"> Новый Бор</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183</w:t>
            </w:r>
          </w:p>
        </w:tc>
        <w:tc>
          <w:tcPr>
            <w:tcW w:w="2782" w:type="dxa"/>
            <w:vAlign w:val="center"/>
          </w:tcPr>
          <w:p w:rsidR="00C83B11" w:rsidRPr="007C34AB" w:rsidRDefault="00364F45" w:rsidP="00364F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C83B11" w:rsidRPr="007C34AB">
              <w:rPr>
                <w:rFonts w:ascii="Times New Roman" w:hAnsi="Times New Roman" w:cs="Times New Roman"/>
                <w:sz w:val="24"/>
                <w:szCs w:val="24"/>
              </w:rPr>
              <w:t>т р. Сосья до пст</w:t>
            </w:r>
            <w:r>
              <w:rPr>
                <w:rFonts w:ascii="Times New Roman" w:hAnsi="Times New Roman" w:cs="Times New Roman"/>
                <w:sz w:val="24"/>
                <w:szCs w:val="24"/>
              </w:rPr>
              <w:t>.</w:t>
            </w:r>
            <w:r w:rsidR="00C83B11" w:rsidRPr="007C34AB">
              <w:rPr>
                <w:rFonts w:ascii="Times New Roman" w:hAnsi="Times New Roman" w:cs="Times New Roman"/>
                <w:sz w:val="24"/>
                <w:szCs w:val="24"/>
              </w:rPr>
              <w:t xml:space="preserve"> Новый Бор только в зим</w:t>
            </w:r>
            <w:r w:rsidR="00C83B11" w:rsidRPr="007C34AB">
              <w:rPr>
                <w:rFonts w:ascii="Times New Roman" w:hAnsi="Times New Roman" w:cs="Times New Roman"/>
                <w:sz w:val="24"/>
                <w:szCs w:val="24"/>
              </w:rPr>
              <w:lastRenderedPageBreak/>
              <w:t>ний период</w:t>
            </w:r>
          </w:p>
        </w:tc>
      </w:tr>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lastRenderedPageBreak/>
              <w:t>5</w:t>
            </w:r>
          </w:p>
        </w:tc>
        <w:tc>
          <w:tcPr>
            <w:tcW w:w="3508" w:type="dxa"/>
            <w:vAlign w:val="center"/>
          </w:tcPr>
          <w:p w:rsidR="00C83B11" w:rsidRPr="007C34AB" w:rsidRDefault="00C83B11" w:rsidP="00364F45">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Усть-Цильма </w:t>
            </w:r>
            <w:r w:rsidR="00364F45">
              <w:rPr>
                <w:rFonts w:ascii="Times New Roman" w:hAnsi="Times New Roman" w:cs="Times New Roman"/>
                <w:sz w:val="24"/>
                <w:szCs w:val="24"/>
              </w:rPr>
              <w:t>-</w:t>
            </w:r>
            <w:r w:rsidRPr="007C34AB">
              <w:rPr>
                <w:rFonts w:ascii="Times New Roman" w:hAnsi="Times New Roman" w:cs="Times New Roman"/>
                <w:sz w:val="24"/>
                <w:szCs w:val="24"/>
              </w:rPr>
              <w:t xml:space="preserve"> Хабариха</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61,1</w:t>
            </w:r>
          </w:p>
        </w:tc>
        <w:tc>
          <w:tcPr>
            <w:tcW w:w="2782" w:type="dxa"/>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w:t>
            </w:r>
          </w:p>
        </w:tc>
        <w:tc>
          <w:tcPr>
            <w:tcW w:w="3508" w:type="dxa"/>
            <w:vAlign w:val="center"/>
          </w:tcPr>
          <w:p w:rsidR="00C83B11" w:rsidRPr="007C34AB" w:rsidRDefault="00C83B11" w:rsidP="00364F45">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Усть-Цильма </w:t>
            </w:r>
            <w:r w:rsidR="00364F45">
              <w:rPr>
                <w:rFonts w:ascii="Times New Roman" w:hAnsi="Times New Roman" w:cs="Times New Roman"/>
                <w:sz w:val="24"/>
                <w:szCs w:val="24"/>
              </w:rPr>
              <w:t>-</w:t>
            </w:r>
            <w:r w:rsidRPr="007C34AB">
              <w:rPr>
                <w:rFonts w:ascii="Times New Roman" w:hAnsi="Times New Roman" w:cs="Times New Roman"/>
                <w:sz w:val="24"/>
                <w:szCs w:val="24"/>
              </w:rPr>
              <w:t xml:space="preserve"> Трусово</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p>
        </w:tc>
        <w:tc>
          <w:tcPr>
            <w:tcW w:w="2782" w:type="dxa"/>
            <w:vAlign w:val="center"/>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т</w:t>
            </w:r>
            <w:r w:rsidR="00C83B11" w:rsidRPr="007C34AB">
              <w:rPr>
                <w:rFonts w:ascii="Times New Roman" w:hAnsi="Times New Roman" w:cs="Times New Roman"/>
                <w:sz w:val="24"/>
                <w:szCs w:val="24"/>
              </w:rPr>
              <w:t>олько в зимний период</w:t>
            </w:r>
          </w:p>
        </w:tc>
      </w:tr>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7</w:t>
            </w:r>
          </w:p>
        </w:tc>
        <w:tc>
          <w:tcPr>
            <w:tcW w:w="3508" w:type="dxa"/>
            <w:vAlign w:val="center"/>
          </w:tcPr>
          <w:p w:rsidR="00C83B11" w:rsidRPr="007C34AB" w:rsidRDefault="00C83B11" w:rsidP="00364F45">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Усть-Цильма </w:t>
            </w:r>
            <w:r w:rsidR="00364F45">
              <w:rPr>
                <w:rFonts w:ascii="Times New Roman" w:hAnsi="Times New Roman" w:cs="Times New Roman"/>
                <w:sz w:val="24"/>
                <w:szCs w:val="24"/>
              </w:rPr>
              <w:t>-</w:t>
            </w:r>
            <w:r w:rsidRPr="007C34AB">
              <w:rPr>
                <w:rFonts w:ascii="Times New Roman" w:hAnsi="Times New Roman" w:cs="Times New Roman"/>
                <w:sz w:val="24"/>
                <w:szCs w:val="24"/>
              </w:rPr>
              <w:t xml:space="preserve"> Филиппово</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66,5</w:t>
            </w:r>
          </w:p>
        </w:tc>
        <w:tc>
          <w:tcPr>
            <w:tcW w:w="2782" w:type="dxa"/>
            <w:vAlign w:val="center"/>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т</w:t>
            </w:r>
            <w:r w:rsidR="00C83B11" w:rsidRPr="007C34AB">
              <w:rPr>
                <w:rFonts w:ascii="Times New Roman" w:hAnsi="Times New Roman" w:cs="Times New Roman"/>
                <w:sz w:val="24"/>
                <w:szCs w:val="24"/>
              </w:rPr>
              <w:t>олько в зимний период</w:t>
            </w:r>
          </w:p>
        </w:tc>
      </w:tr>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8</w:t>
            </w:r>
          </w:p>
        </w:tc>
        <w:tc>
          <w:tcPr>
            <w:tcW w:w="3508" w:type="dxa"/>
            <w:vAlign w:val="center"/>
          </w:tcPr>
          <w:p w:rsidR="00C83B11" w:rsidRPr="007C34AB" w:rsidRDefault="00C83B11" w:rsidP="00364F45">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Усть-Цильма </w:t>
            </w:r>
            <w:r w:rsidR="00364F45">
              <w:rPr>
                <w:rFonts w:ascii="Times New Roman" w:hAnsi="Times New Roman" w:cs="Times New Roman"/>
                <w:sz w:val="24"/>
                <w:szCs w:val="24"/>
              </w:rPr>
              <w:t>-</w:t>
            </w:r>
            <w:r w:rsidRPr="007C34AB">
              <w:rPr>
                <w:rFonts w:ascii="Times New Roman" w:hAnsi="Times New Roman" w:cs="Times New Roman"/>
                <w:sz w:val="24"/>
                <w:szCs w:val="24"/>
              </w:rPr>
              <w:t xml:space="preserve"> Замежная</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82,7</w:t>
            </w:r>
          </w:p>
        </w:tc>
        <w:tc>
          <w:tcPr>
            <w:tcW w:w="2782" w:type="dxa"/>
            <w:vAlign w:val="center"/>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т</w:t>
            </w:r>
            <w:r w:rsidR="00C83B11" w:rsidRPr="007C34AB">
              <w:rPr>
                <w:rFonts w:ascii="Times New Roman" w:hAnsi="Times New Roman" w:cs="Times New Roman"/>
                <w:sz w:val="24"/>
                <w:szCs w:val="24"/>
              </w:rPr>
              <w:t>олько в зимний период</w:t>
            </w:r>
          </w:p>
        </w:tc>
      </w:tr>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9</w:t>
            </w:r>
          </w:p>
        </w:tc>
        <w:tc>
          <w:tcPr>
            <w:tcW w:w="3508" w:type="dxa"/>
            <w:vAlign w:val="center"/>
          </w:tcPr>
          <w:p w:rsidR="00C83B11" w:rsidRPr="007C34AB" w:rsidRDefault="00C83B11" w:rsidP="00364F45">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Усть-Цильма </w:t>
            </w:r>
            <w:r w:rsidR="00364F45">
              <w:rPr>
                <w:rFonts w:ascii="Times New Roman" w:hAnsi="Times New Roman" w:cs="Times New Roman"/>
                <w:sz w:val="24"/>
                <w:szCs w:val="24"/>
              </w:rPr>
              <w:t>-</w:t>
            </w:r>
            <w:r w:rsidRPr="007C34AB">
              <w:rPr>
                <w:rFonts w:ascii="Times New Roman" w:hAnsi="Times New Roman" w:cs="Times New Roman"/>
                <w:sz w:val="24"/>
                <w:szCs w:val="24"/>
              </w:rPr>
              <w:t xml:space="preserve"> Скитская</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98</w:t>
            </w:r>
          </w:p>
        </w:tc>
        <w:tc>
          <w:tcPr>
            <w:tcW w:w="2782" w:type="dxa"/>
            <w:vAlign w:val="center"/>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т</w:t>
            </w:r>
            <w:r w:rsidR="00C83B11" w:rsidRPr="007C34AB">
              <w:rPr>
                <w:rFonts w:ascii="Times New Roman" w:hAnsi="Times New Roman" w:cs="Times New Roman"/>
                <w:sz w:val="24"/>
                <w:szCs w:val="24"/>
              </w:rPr>
              <w:t>олько в зимний период</w:t>
            </w:r>
          </w:p>
        </w:tc>
      </w:tr>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10</w:t>
            </w:r>
          </w:p>
        </w:tc>
        <w:tc>
          <w:tcPr>
            <w:tcW w:w="3508" w:type="dxa"/>
            <w:vAlign w:val="center"/>
          </w:tcPr>
          <w:p w:rsidR="00C83B11" w:rsidRPr="007C34AB" w:rsidRDefault="00C83B11" w:rsidP="00364F45">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Усть-Цильма </w:t>
            </w:r>
            <w:r w:rsidR="00364F45">
              <w:rPr>
                <w:rFonts w:ascii="Times New Roman" w:hAnsi="Times New Roman" w:cs="Times New Roman"/>
                <w:sz w:val="24"/>
                <w:szCs w:val="24"/>
              </w:rPr>
              <w:t>-</w:t>
            </w:r>
            <w:r w:rsidRPr="007C34AB">
              <w:rPr>
                <w:rFonts w:ascii="Times New Roman" w:hAnsi="Times New Roman" w:cs="Times New Roman"/>
                <w:sz w:val="24"/>
                <w:szCs w:val="24"/>
              </w:rPr>
              <w:t xml:space="preserve"> Нерица</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40,2</w:t>
            </w:r>
          </w:p>
        </w:tc>
        <w:tc>
          <w:tcPr>
            <w:tcW w:w="2782" w:type="dxa"/>
            <w:vAlign w:val="center"/>
          </w:tcPr>
          <w:p w:rsidR="00C83B11" w:rsidRPr="007C34AB" w:rsidRDefault="00364F45"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т</w:t>
            </w:r>
            <w:r w:rsidR="00C83B11" w:rsidRPr="007C34AB">
              <w:rPr>
                <w:rFonts w:ascii="Times New Roman" w:hAnsi="Times New Roman" w:cs="Times New Roman"/>
                <w:sz w:val="24"/>
                <w:szCs w:val="24"/>
              </w:rPr>
              <w:t>олько в зимний период</w:t>
            </w:r>
          </w:p>
        </w:tc>
      </w:tr>
      <w:tr w:rsidR="00C83B11" w:rsidRPr="007C34AB" w:rsidTr="00364F45">
        <w:trPr>
          <w:jc w:val="center"/>
        </w:trPr>
        <w:tc>
          <w:tcPr>
            <w:tcW w:w="7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11</w:t>
            </w:r>
          </w:p>
        </w:tc>
        <w:tc>
          <w:tcPr>
            <w:tcW w:w="3508" w:type="dxa"/>
            <w:vAlign w:val="center"/>
          </w:tcPr>
          <w:p w:rsidR="00C83B11" w:rsidRPr="007C34AB" w:rsidRDefault="00C83B11" w:rsidP="00364F45">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 xml:space="preserve">Усть-Цильма </w:t>
            </w:r>
            <w:r w:rsidR="00364F45">
              <w:rPr>
                <w:rFonts w:ascii="Times New Roman" w:hAnsi="Times New Roman" w:cs="Times New Roman"/>
                <w:sz w:val="24"/>
                <w:szCs w:val="24"/>
              </w:rPr>
              <w:t>-</w:t>
            </w:r>
            <w:r w:rsidRPr="007C34AB">
              <w:rPr>
                <w:rFonts w:ascii="Times New Roman" w:hAnsi="Times New Roman" w:cs="Times New Roman"/>
                <w:sz w:val="24"/>
                <w:szCs w:val="24"/>
              </w:rPr>
              <w:t xml:space="preserve"> Синегорье</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16,1</w:t>
            </w:r>
          </w:p>
        </w:tc>
        <w:tc>
          <w:tcPr>
            <w:tcW w:w="2782" w:type="dxa"/>
            <w:vAlign w:val="center"/>
          </w:tcPr>
          <w:p w:rsidR="00C83B11" w:rsidRPr="007C34AB" w:rsidRDefault="00364F45" w:rsidP="00364F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C83B11" w:rsidRPr="007C34AB">
              <w:rPr>
                <w:rFonts w:ascii="Times New Roman" w:hAnsi="Times New Roman" w:cs="Times New Roman"/>
                <w:sz w:val="24"/>
                <w:szCs w:val="24"/>
              </w:rPr>
              <w:t xml:space="preserve"> использованием паромной переправы через р. Печора</w:t>
            </w:r>
          </w:p>
        </w:tc>
      </w:tr>
    </w:tbl>
    <w:p w:rsidR="00364F45" w:rsidRDefault="00364F45" w:rsidP="00364F45">
      <w:pPr>
        <w:spacing w:after="0" w:line="240" w:lineRule="auto"/>
        <w:jc w:val="center"/>
        <w:rPr>
          <w:rFonts w:ascii="Times New Roman" w:hAnsi="Times New Roman" w:cs="Times New Roman"/>
          <w:sz w:val="28"/>
          <w:szCs w:val="28"/>
        </w:rPr>
      </w:pPr>
    </w:p>
    <w:p w:rsidR="00C83B11" w:rsidRPr="007C34AB" w:rsidRDefault="00364F45" w:rsidP="00364F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2.1.4.9.3.2. </w:t>
      </w:r>
      <w:r w:rsidR="00C83B11" w:rsidRPr="007C34AB">
        <w:rPr>
          <w:rFonts w:ascii="Times New Roman" w:hAnsi="Times New Roman" w:cs="Times New Roman"/>
          <w:sz w:val="28"/>
          <w:szCs w:val="28"/>
        </w:rPr>
        <w:t>Г</w:t>
      </w:r>
      <w:r>
        <w:rPr>
          <w:rFonts w:ascii="Times New Roman" w:hAnsi="Times New Roman" w:cs="Times New Roman"/>
          <w:sz w:val="28"/>
          <w:szCs w:val="28"/>
        </w:rPr>
        <w:t>рузовой транспорт</w:t>
      </w:r>
    </w:p>
    <w:p w:rsidR="00364F45" w:rsidRDefault="00364F45" w:rsidP="00B018A1">
      <w:pPr>
        <w:spacing w:after="0" w:line="240" w:lineRule="auto"/>
        <w:jc w:val="both"/>
        <w:rPr>
          <w:rFonts w:ascii="Times New Roman" w:hAnsi="Times New Roman" w:cs="Times New Roman"/>
          <w:sz w:val="28"/>
          <w:szCs w:val="28"/>
        </w:rPr>
      </w:pPr>
    </w:p>
    <w:p w:rsidR="00C83B11" w:rsidRDefault="00C83B11" w:rsidP="00364F45">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В настоящее время постоянные грузоперевозки на транспорте осуществляются по дорогам населённого пункта, а также периодически: уборка мусора, обслуживание населения, строительные и ремонтные работы. Хранение и обслуживание ведомственного автотранспорта осуществляется в ведомственных автохозяйствах и на территориях предприятий, которым он принадлежит.</w:t>
      </w:r>
    </w:p>
    <w:p w:rsidR="00364F45" w:rsidRPr="007C34AB" w:rsidRDefault="00364F45" w:rsidP="00364F45">
      <w:pPr>
        <w:spacing w:after="0" w:line="240" w:lineRule="auto"/>
        <w:ind w:firstLine="709"/>
        <w:jc w:val="both"/>
        <w:rPr>
          <w:rFonts w:ascii="Times New Roman" w:hAnsi="Times New Roman" w:cs="Times New Roman"/>
          <w:sz w:val="28"/>
          <w:szCs w:val="28"/>
        </w:rPr>
      </w:pPr>
    </w:p>
    <w:p w:rsidR="00C83B11" w:rsidRDefault="00364F45" w:rsidP="00364F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2.1.4.9.3.3. </w:t>
      </w:r>
      <w:r w:rsidR="00C83B11" w:rsidRPr="007C34AB">
        <w:rPr>
          <w:rFonts w:ascii="Times New Roman" w:hAnsi="Times New Roman" w:cs="Times New Roman"/>
          <w:sz w:val="28"/>
          <w:szCs w:val="28"/>
        </w:rPr>
        <w:t>Л</w:t>
      </w:r>
      <w:r>
        <w:rPr>
          <w:rFonts w:ascii="Times New Roman" w:hAnsi="Times New Roman" w:cs="Times New Roman"/>
          <w:sz w:val="28"/>
          <w:szCs w:val="28"/>
        </w:rPr>
        <w:t>егковой транспорт</w:t>
      </w:r>
    </w:p>
    <w:p w:rsidR="00364F45" w:rsidRPr="007C34AB" w:rsidRDefault="00364F45" w:rsidP="00364F45">
      <w:pPr>
        <w:spacing w:after="0" w:line="240" w:lineRule="auto"/>
        <w:jc w:val="center"/>
        <w:rPr>
          <w:rFonts w:ascii="Times New Roman" w:hAnsi="Times New Roman" w:cs="Times New Roman"/>
          <w:sz w:val="28"/>
          <w:szCs w:val="28"/>
        </w:rPr>
      </w:pPr>
    </w:p>
    <w:p w:rsidR="00C83B11" w:rsidRPr="007C34AB" w:rsidRDefault="00C83B11" w:rsidP="00364F45">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Хранение индивидуального транспорта осуществляется на приусадебных участках и индивидуальных гаражах.</w:t>
      </w:r>
    </w:p>
    <w:p w:rsidR="00C83B11" w:rsidRPr="007C34AB" w:rsidRDefault="00C83B11" w:rsidP="00364F45">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В поселении для нужд населения присутствуют следующие объекты обслуживания автотранспорта</w:t>
      </w:r>
      <w:bookmarkStart w:id="46" w:name="_Toc451985995"/>
      <w:r w:rsidRPr="007C34AB">
        <w:rPr>
          <w:rFonts w:ascii="Times New Roman" w:hAnsi="Times New Roman" w:cs="Times New Roman"/>
          <w:sz w:val="28"/>
          <w:szCs w:val="28"/>
        </w:rPr>
        <w:t>:</w:t>
      </w:r>
    </w:p>
    <w:p w:rsidR="00C83B11" w:rsidRPr="007C34AB" w:rsidRDefault="00C83B11" w:rsidP="00364F45">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 станция технического обслуживания ИП Жданов Н. В. на один пост по адресу ул. Пионерская, д. 7;</w:t>
      </w:r>
    </w:p>
    <w:p w:rsidR="00C83B11" w:rsidRPr="007C34AB" w:rsidRDefault="00C83B11" w:rsidP="00364F45">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 xml:space="preserve">— станция технического обслуживания ИП Шишелов </w:t>
      </w:r>
      <w:r w:rsidR="007C34AB">
        <w:rPr>
          <w:rFonts w:ascii="Times New Roman" w:hAnsi="Times New Roman" w:cs="Times New Roman"/>
          <w:sz w:val="28"/>
          <w:szCs w:val="28"/>
        </w:rPr>
        <w:t>В</w:t>
      </w:r>
      <w:r w:rsidRPr="007C34AB">
        <w:rPr>
          <w:rFonts w:ascii="Times New Roman" w:hAnsi="Times New Roman" w:cs="Times New Roman"/>
          <w:sz w:val="28"/>
          <w:szCs w:val="28"/>
        </w:rPr>
        <w:t xml:space="preserve">. </w:t>
      </w:r>
      <w:r w:rsidR="007C34AB">
        <w:rPr>
          <w:rFonts w:ascii="Times New Roman" w:hAnsi="Times New Roman" w:cs="Times New Roman"/>
          <w:sz w:val="28"/>
          <w:szCs w:val="28"/>
        </w:rPr>
        <w:t>А</w:t>
      </w:r>
      <w:r w:rsidRPr="007C34AB">
        <w:rPr>
          <w:rFonts w:ascii="Times New Roman" w:hAnsi="Times New Roman" w:cs="Times New Roman"/>
          <w:sz w:val="28"/>
          <w:szCs w:val="28"/>
        </w:rPr>
        <w:t>. на два поста по адресу ул. Ручейная, д. 2в.</w:t>
      </w:r>
    </w:p>
    <w:p w:rsidR="00C83B11" w:rsidRPr="007C34AB" w:rsidRDefault="00C83B11" w:rsidP="00364F45">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Автозаправочная станция расположена в смежном поселении «Коровий Ручей».</w:t>
      </w:r>
    </w:p>
    <w:p w:rsidR="00364F45" w:rsidRDefault="00364F45" w:rsidP="00364F45">
      <w:pPr>
        <w:spacing w:after="0" w:line="240" w:lineRule="auto"/>
        <w:jc w:val="center"/>
        <w:rPr>
          <w:rFonts w:ascii="Times New Roman" w:hAnsi="Times New Roman" w:cs="Times New Roman"/>
          <w:sz w:val="28"/>
          <w:szCs w:val="28"/>
        </w:rPr>
      </w:pPr>
    </w:p>
    <w:p w:rsidR="00C83B11" w:rsidRPr="007C34AB" w:rsidRDefault="00C20496" w:rsidP="00364F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2.1.4.9.3.4. </w:t>
      </w:r>
      <w:r w:rsidR="00C83B11" w:rsidRPr="007C34AB">
        <w:rPr>
          <w:rFonts w:ascii="Times New Roman" w:hAnsi="Times New Roman" w:cs="Times New Roman"/>
          <w:sz w:val="28"/>
          <w:szCs w:val="28"/>
        </w:rPr>
        <w:t>П</w:t>
      </w:r>
      <w:r>
        <w:rPr>
          <w:rFonts w:ascii="Times New Roman" w:hAnsi="Times New Roman" w:cs="Times New Roman"/>
          <w:sz w:val="28"/>
          <w:szCs w:val="28"/>
        </w:rPr>
        <w:t>ешеходное движение</w:t>
      </w:r>
    </w:p>
    <w:p w:rsidR="00C20496" w:rsidRDefault="00C20496" w:rsidP="00B018A1">
      <w:pPr>
        <w:spacing w:after="0" w:line="240" w:lineRule="auto"/>
        <w:jc w:val="both"/>
        <w:rPr>
          <w:rFonts w:ascii="Times New Roman" w:hAnsi="Times New Roman" w:cs="Times New Roman"/>
          <w:sz w:val="28"/>
          <w:szCs w:val="28"/>
        </w:rPr>
      </w:pPr>
    </w:p>
    <w:p w:rsidR="00C83B11" w:rsidRPr="007C34AB" w:rsidRDefault="00C83B11" w:rsidP="00C20496">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На территории населённого пункта присутствует непрерывная система пешеходных коммуникаций. Большинство улиц поселения не оборудованы пешеходными тротуарами, пешеходное движение осуществляется, в основном, по проезжим частям улиц, что приводит к повышению риска дорожно-транспортных происшествий.</w:t>
      </w:r>
    </w:p>
    <w:p w:rsidR="00C20496" w:rsidRDefault="00C20496" w:rsidP="00C20496">
      <w:pPr>
        <w:spacing w:after="0" w:line="240" w:lineRule="auto"/>
        <w:jc w:val="center"/>
        <w:rPr>
          <w:rFonts w:ascii="Times New Roman" w:hAnsi="Times New Roman" w:cs="Times New Roman"/>
          <w:sz w:val="28"/>
          <w:szCs w:val="28"/>
        </w:rPr>
      </w:pPr>
    </w:p>
    <w:p w:rsidR="00C83B11" w:rsidRDefault="00C20496" w:rsidP="00C2049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2.1.4.9.3.5. </w:t>
      </w:r>
      <w:r w:rsidR="00C83B11" w:rsidRPr="007C34AB">
        <w:rPr>
          <w:rFonts w:ascii="Times New Roman" w:hAnsi="Times New Roman" w:cs="Times New Roman"/>
          <w:sz w:val="28"/>
          <w:szCs w:val="28"/>
        </w:rPr>
        <w:t>В</w:t>
      </w:r>
      <w:r>
        <w:rPr>
          <w:rFonts w:ascii="Times New Roman" w:hAnsi="Times New Roman" w:cs="Times New Roman"/>
          <w:sz w:val="28"/>
          <w:szCs w:val="28"/>
        </w:rPr>
        <w:t>елосипедное движение</w:t>
      </w:r>
    </w:p>
    <w:p w:rsidR="00C20496" w:rsidRPr="007C34AB" w:rsidRDefault="00C20496" w:rsidP="00C20496">
      <w:pPr>
        <w:spacing w:after="0" w:line="240" w:lineRule="auto"/>
        <w:jc w:val="center"/>
        <w:rPr>
          <w:rFonts w:ascii="Times New Roman" w:hAnsi="Times New Roman" w:cs="Times New Roman"/>
          <w:sz w:val="28"/>
          <w:szCs w:val="28"/>
        </w:rPr>
      </w:pPr>
    </w:p>
    <w:p w:rsidR="00C83B11" w:rsidRPr="007C34AB" w:rsidRDefault="00C83B11" w:rsidP="00C20496">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 xml:space="preserve">На территории поселения отсутствует система велосипедных коммуникаций. </w:t>
      </w:r>
    </w:p>
    <w:p w:rsidR="003D5E89" w:rsidRDefault="003D5E89" w:rsidP="00B018A1">
      <w:pPr>
        <w:jc w:val="center"/>
        <w:rPr>
          <w:rFonts w:ascii="Times New Roman" w:hAnsi="Times New Roman" w:cs="Times New Roman"/>
          <w:sz w:val="28"/>
          <w:szCs w:val="28"/>
        </w:rPr>
      </w:pPr>
      <w:bookmarkStart w:id="47" w:name="_Toc28085229"/>
    </w:p>
    <w:p w:rsidR="00C83B11" w:rsidRPr="007C34AB" w:rsidRDefault="00C83B11" w:rsidP="00B018A1">
      <w:pPr>
        <w:jc w:val="center"/>
        <w:rPr>
          <w:rFonts w:ascii="Times New Roman" w:hAnsi="Times New Roman" w:cs="Times New Roman"/>
          <w:sz w:val="28"/>
          <w:szCs w:val="28"/>
        </w:rPr>
      </w:pPr>
      <w:r w:rsidRPr="007C34AB">
        <w:rPr>
          <w:rFonts w:ascii="Times New Roman" w:hAnsi="Times New Roman" w:cs="Times New Roman"/>
          <w:sz w:val="28"/>
          <w:szCs w:val="28"/>
        </w:rPr>
        <w:lastRenderedPageBreak/>
        <w:t>2.1.4.10. Инженерная инфраструктура</w:t>
      </w:r>
      <w:bookmarkEnd w:id="46"/>
      <w:bookmarkEnd w:id="47"/>
    </w:p>
    <w:p w:rsidR="00C83B11" w:rsidRPr="007C34AB" w:rsidRDefault="00C83B11" w:rsidP="00B018A1">
      <w:pPr>
        <w:jc w:val="center"/>
        <w:rPr>
          <w:rFonts w:ascii="Times New Roman" w:hAnsi="Times New Roman" w:cs="Times New Roman"/>
          <w:sz w:val="28"/>
          <w:szCs w:val="28"/>
        </w:rPr>
      </w:pPr>
      <w:bookmarkStart w:id="48" w:name="_Toc451985996"/>
      <w:bookmarkStart w:id="49" w:name="_Toc28085230"/>
      <w:r w:rsidRPr="007C34AB">
        <w:rPr>
          <w:rFonts w:ascii="Times New Roman" w:hAnsi="Times New Roman" w:cs="Times New Roman"/>
          <w:sz w:val="28"/>
          <w:szCs w:val="28"/>
        </w:rPr>
        <w:t>2.1.4.10.1. Водоснабжение</w:t>
      </w:r>
      <w:bookmarkEnd w:id="48"/>
      <w:bookmarkEnd w:id="49"/>
    </w:p>
    <w:p w:rsidR="00C83B11" w:rsidRPr="007C34AB" w:rsidRDefault="00C83B11" w:rsidP="00C20496">
      <w:pPr>
        <w:spacing w:after="0" w:line="240" w:lineRule="auto"/>
        <w:ind w:firstLine="709"/>
        <w:jc w:val="both"/>
        <w:rPr>
          <w:rFonts w:ascii="Times New Roman" w:hAnsi="Times New Roman" w:cs="Times New Roman"/>
          <w:sz w:val="28"/>
          <w:szCs w:val="28"/>
        </w:rPr>
      </w:pPr>
      <w:bookmarkStart w:id="50" w:name="_Toc451985997"/>
      <w:r w:rsidRPr="007C34AB">
        <w:rPr>
          <w:rFonts w:ascii="Times New Roman" w:hAnsi="Times New Roman" w:cs="Times New Roman"/>
          <w:sz w:val="28"/>
          <w:szCs w:val="28"/>
        </w:rPr>
        <w:t>Источниками водоснабжения населения в поселении являются подземные воды. Для водоснабжения населения используются индивидуальные колодцы и скважины. Запасы воды в поселении из подземных источников позволяют покрыть потребность, в том числе на долгосрочную перспективу.</w:t>
      </w:r>
    </w:p>
    <w:p w:rsidR="00C83B11" w:rsidRPr="007C34AB" w:rsidRDefault="00C83B11" w:rsidP="00C20496">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 xml:space="preserve">Для водоснабжения используются воды среднеюрского терригенного горизонта, мощностью 10 м3/сутки. В соответствии с санитарным заключением от </w:t>
      </w:r>
      <w:smartTag w:uri="urn:schemas-microsoft-com:office:smarttags" w:element="metricconverter">
        <w:smartTagPr>
          <w:attr w:name="ProductID" w:val="2002 г"/>
        </w:smartTagPr>
        <w:r w:rsidRPr="007C34AB">
          <w:rPr>
            <w:rFonts w:ascii="Times New Roman" w:hAnsi="Times New Roman" w:cs="Times New Roman"/>
            <w:sz w:val="28"/>
            <w:szCs w:val="28"/>
          </w:rPr>
          <w:t>2002 г</w:t>
        </w:r>
      </w:smartTag>
      <w:r w:rsidRPr="007C34AB">
        <w:rPr>
          <w:rFonts w:ascii="Times New Roman" w:hAnsi="Times New Roman" w:cs="Times New Roman"/>
          <w:sz w:val="28"/>
          <w:szCs w:val="28"/>
        </w:rPr>
        <w:t>. вода соответствует требованиям ГОСТ.</w:t>
      </w:r>
    </w:p>
    <w:p w:rsidR="00C83B11" w:rsidRPr="003D5E89" w:rsidRDefault="00C83B11" w:rsidP="00B018A1">
      <w:pPr>
        <w:jc w:val="right"/>
        <w:rPr>
          <w:rFonts w:ascii="Times New Roman" w:hAnsi="Times New Roman" w:cs="Times New Roman"/>
          <w:sz w:val="24"/>
          <w:szCs w:val="24"/>
        </w:rPr>
      </w:pPr>
      <w:r w:rsidRPr="003D5E89">
        <w:rPr>
          <w:rFonts w:ascii="Times New Roman" w:hAnsi="Times New Roman" w:cs="Times New Roman"/>
          <w:sz w:val="24"/>
          <w:szCs w:val="24"/>
        </w:rPr>
        <w:t>Таблица 29</w:t>
      </w:r>
    </w:p>
    <w:p w:rsidR="00C83B11" w:rsidRPr="007C34AB" w:rsidRDefault="00C83B11" w:rsidP="00B018A1">
      <w:pPr>
        <w:jc w:val="center"/>
        <w:rPr>
          <w:rFonts w:ascii="Times New Roman" w:hAnsi="Times New Roman" w:cs="Times New Roman"/>
          <w:sz w:val="28"/>
          <w:szCs w:val="28"/>
        </w:rPr>
      </w:pPr>
      <w:r w:rsidRPr="007C34AB">
        <w:rPr>
          <w:rFonts w:ascii="Times New Roman" w:hAnsi="Times New Roman" w:cs="Times New Roman"/>
          <w:sz w:val="28"/>
          <w:szCs w:val="28"/>
        </w:rPr>
        <w:t>Источники питьевого водоснабжения на территории поселения</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357"/>
        <w:gridCol w:w="1896"/>
        <w:gridCol w:w="1365"/>
        <w:gridCol w:w="2072"/>
      </w:tblGrid>
      <w:tr w:rsidR="00C83B11" w:rsidRPr="007C34AB" w:rsidTr="00BB03C9">
        <w:trPr>
          <w:trHeight w:val="283"/>
          <w:jc w:val="center"/>
        </w:trPr>
        <w:tc>
          <w:tcPr>
            <w:tcW w:w="1559" w:type="dxa"/>
            <w:vAlign w:val="center"/>
          </w:tcPr>
          <w:p w:rsidR="00C83B11" w:rsidRPr="007C34AB" w:rsidRDefault="00C83B11" w:rsidP="00BB03C9">
            <w:pPr>
              <w:spacing w:after="0" w:line="240" w:lineRule="auto"/>
              <w:jc w:val="center"/>
              <w:rPr>
                <w:rFonts w:ascii="Times New Roman" w:hAnsi="Times New Roman" w:cs="Times New Roman"/>
                <w:sz w:val="24"/>
                <w:szCs w:val="24"/>
              </w:rPr>
            </w:pPr>
            <w:r w:rsidRPr="007C34AB">
              <w:rPr>
                <w:rFonts w:ascii="Times New Roman" w:hAnsi="Times New Roman" w:cs="Times New Roman"/>
                <w:sz w:val="24"/>
                <w:szCs w:val="24"/>
              </w:rPr>
              <w:t>Населённый пункт</w:t>
            </w:r>
          </w:p>
        </w:tc>
        <w:tc>
          <w:tcPr>
            <w:tcW w:w="2357" w:type="dxa"/>
            <w:vAlign w:val="center"/>
          </w:tcPr>
          <w:p w:rsidR="00C83B11" w:rsidRPr="007C34AB" w:rsidRDefault="00C83B11" w:rsidP="00BB03C9">
            <w:pPr>
              <w:spacing w:after="0" w:line="240" w:lineRule="auto"/>
              <w:jc w:val="center"/>
              <w:rPr>
                <w:rFonts w:ascii="Times New Roman" w:hAnsi="Times New Roman" w:cs="Times New Roman"/>
                <w:sz w:val="24"/>
                <w:szCs w:val="24"/>
              </w:rPr>
            </w:pPr>
            <w:r w:rsidRPr="007C34AB">
              <w:rPr>
                <w:rFonts w:ascii="Times New Roman" w:hAnsi="Times New Roman" w:cs="Times New Roman"/>
                <w:sz w:val="24"/>
                <w:szCs w:val="24"/>
              </w:rPr>
              <w:t>Источник питьевого водоснабжения</w:t>
            </w:r>
          </w:p>
        </w:tc>
        <w:tc>
          <w:tcPr>
            <w:tcW w:w="1896" w:type="dxa"/>
            <w:vAlign w:val="center"/>
          </w:tcPr>
          <w:p w:rsidR="00C83B11" w:rsidRPr="007C34AB" w:rsidRDefault="00C83B11" w:rsidP="00BB03C9">
            <w:pPr>
              <w:spacing w:after="0" w:line="240" w:lineRule="auto"/>
              <w:jc w:val="center"/>
              <w:rPr>
                <w:rFonts w:ascii="Times New Roman" w:hAnsi="Times New Roman" w:cs="Times New Roman"/>
                <w:sz w:val="24"/>
                <w:szCs w:val="24"/>
              </w:rPr>
            </w:pPr>
            <w:r w:rsidRPr="007C34AB">
              <w:rPr>
                <w:rFonts w:ascii="Times New Roman" w:hAnsi="Times New Roman" w:cs="Times New Roman"/>
                <w:sz w:val="24"/>
                <w:szCs w:val="24"/>
              </w:rPr>
              <w:t>Месторасположение скважины</w:t>
            </w:r>
          </w:p>
        </w:tc>
        <w:tc>
          <w:tcPr>
            <w:tcW w:w="1365" w:type="dxa"/>
            <w:vAlign w:val="center"/>
          </w:tcPr>
          <w:p w:rsidR="00C83B11" w:rsidRPr="007C34AB" w:rsidRDefault="00C83B11" w:rsidP="00BB03C9">
            <w:pPr>
              <w:spacing w:after="0" w:line="240" w:lineRule="auto"/>
              <w:jc w:val="center"/>
              <w:rPr>
                <w:rFonts w:ascii="Times New Roman" w:hAnsi="Times New Roman" w:cs="Times New Roman"/>
                <w:sz w:val="24"/>
                <w:szCs w:val="24"/>
              </w:rPr>
            </w:pPr>
            <w:r w:rsidRPr="007C34AB">
              <w:rPr>
                <w:rFonts w:ascii="Times New Roman" w:hAnsi="Times New Roman" w:cs="Times New Roman"/>
                <w:sz w:val="24"/>
                <w:szCs w:val="24"/>
              </w:rPr>
              <w:t>Протяжённость сетей водопровода, м</w:t>
            </w:r>
          </w:p>
        </w:tc>
        <w:tc>
          <w:tcPr>
            <w:tcW w:w="2072" w:type="dxa"/>
            <w:vAlign w:val="center"/>
          </w:tcPr>
          <w:p w:rsidR="00C83B11" w:rsidRPr="007C34AB" w:rsidRDefault="00C83B11" w:rsidP="00BB03C9">
            <w:pPr>
              <w:spacing w:after="0" w:line="240" w:lineRule="auto"/>
              <w:jc w:val="center"/>
              <w:rPr>
                <w:rFonts w:ascii="Times New Roman" w:hAnsi="Times New Roman" w:cs="Times New Roman"/>
                <w:sz w:val="24"/>
                <w:szCs w:val="24"/>
              </w:rPr>
            </w:pPr>
            <w:r w:rsidRPr="007C34AB">
              <w:rPr>
                <w:rFonts w:ascii="Times New Roman" w:hAnsi="Times New Roman" w:cs="Times New Roman"/>
                <w:sz w:val="24"/>
                <w:szCs w:val="24"/>
              </w:rPr>
              <w:t>Водонапорная башня</w:t>
            </w:r>
          </w:p>
        </w:tc>
      </w:tr>
      <w:tr w:rsidR="00C83B11" w:rsidRPr="007C34AB" w:rsidTr="00BB03C9">
        <w:trPr>
          <w:trHeight w:val="576"/>
          <w:jc w:val="center"/>
        </w:trPr>
        <w:tc>
          <w:tcPr>
            <w:tcW w:w="1559" w:type="dxa"/>
            <w:vMerge w:val="restart"/>
            <w:vAlign w:val="center"/>
          </w:tcPr>
          <w:p w:rsidR="00C83B11" w:rsidRPr="007C34AB" w:rsidRDefault="00C83B11" w:rsidP="00BB03C9">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с. Усть-Цильма</w:t>
            </w:r>
          </w:p>
        </w:tc>
        <w:tc>
          <w:tcPr>
            <w:tcW w:w="2357" w:type="dxa"/>
            <w:vAlign w:val="center"/>
          </w:tcPr>
          <w:p w:rsidR="00C83B11" w:rsidRPr="007C34AB"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Подземный водозабор, скважина № 2</w:t>
            </w:r>
          </w:p>
        </w:tc>
        <w:tc>
          <w:tcPr>
            <w:tcW w:w="1896" w:type="dxa"/>
            <w:vAlign w:val="center"/>
          </w:tcPr>
          <w:p w:rsidR="00C83B11" w:rsidRPr="007C34AB" w:rsidRDefault="00BB03C9" w:rsidP="00BB03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 Новый к</w:t>
            </w:r>
            <w:r w:rsidR="00C83B11" w:rsidRPr="007C34AB">
              <w:rPr>
                <w:rFonts w:ascii="Times New Roman" w:hAnsi="Times New Roman" w:cs="Times New Roman"/>
                <w:sz w:val="24"/>
                <w:szCs w:val="24"/>
              </w:rPr>
              <w:t>вартал, д. 33а</w:t>
            </w:r>
          </w:p>
        </w:tc>
        <w:tc>
          <w:tcPr>
            <w:tcW w:w="1365" w:type="dxa"/>
            <w:vMerge w:val="restart"/>
            <w:vAlign w:val="center"/>
          </w:tcPr>
          <w:p w:rsidR="00C83B11" w:rsidRPr="007C34AB" w:rsidRDefault="00C83B11" w:rsidP="00BB03C9">
            <w:pPr>
              <w:spacing w:after="0" w:line="240" w:lineRule="auto"/>
              <w:jc w:val="both"/>
              <w:rPr>
                <w:rFonts w:ascii="Times New Roman" w:hAnsi="Times New Roman" w:cs="Times New Roman"/>
                <w:sz w:val="24"/>
                <w:szCs w:val="24"/>
                <w:highlight w:val="yellow"/>
              </w:rPr>
            </w:pPr>
            <w:r w:rsidRPr="007C34AB">
              <w:rPr>
                <w:rFonts w:ascii="Times New Roman" w:hAnsi="Times New Roman" w:cs="Times New Roman"/>
                <w:sz w:val="24"/>
                <w:szCs w:val="24"/>
              </w:rPr>
              <w:t>21031</w:t>
            </w:r>
          </w:p>
        </w:tc>
        <w:tc>
          <w:tcPr>
            <w:tcW w:w="2072" w:type="dxa"/>
            <w:vAlign w:val="center"/>
          </w:tcPr>
          <w:p w:rsidR="00C83B11" w:rsidRPr="007C34AB" w:rsidRDefault="00BB03C9" w:rsidP="00BB03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C83B11" w:rsidRPr="007C34AB" w:rsidTr="00BB03C9">
        <w:trPr>
          <w:trHeight w:val="283"/>
          <w:jc w:val="center"/>
        </w:trPr>
        <w:tc>
          <w:tcPr>
            <w:tcW w:w="1559" w:type="dxa"/>
            <w:vMerge/>
            <w:vAlign w:val="center"/>
          </w:tcPr>
          <w:p w:rsidR="00C83B11" w:rsidRPr="007C34AB" w:rsidRDefault="00C83B11" w:rsidP="00BB03C9">
            <w:pPr>
              <w:spacing w:after="0" w:line="240" w:lineRule="auto"/>
              <w:jc w:val="both"/>
              <w:rPr>
                <w:rFonts w:ascii="Times New Roman" w:hAnsi="Times New Roman" w:cs="Times New Roman"/>
                <w:sz w:val="24"/>
                <w:szCs w:val="24"/>
              </w:rPr>
            </w:pPr>
          </w:p>
        </w:tc>
        <w:tc>
          <w:tcPr>
            <w:tcW w:w="2357" w:type="dxa"/>
            <w:vAlign w:val="center"/>
          </w:tcPr>
          <w:p w:rsidR="00BB03C9"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 xml:space="preserve">Подземный водозабор, скважина </w:t>
            </w:r>
          </w:p>
          <w:p w:rsidR="00C83B11" w:rsidRPr="007C34AB"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 2275-Э</w:t>
            </w:r>
          </w:p>
        </w:tc>
        <w:tc>
          <w:tcPr>
            <w:tcW w:w="1896" w:type="dxa"/>
            <w:vAlign w:val="center"/>
          </w:tcPr>
          <w:p w:rsidR="00BB03C9"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 xml:space="preserve">ул. Западная, </w:t>
            </w:r>
          </w:p>
          <w:p w:rsidR="00C83B11" w:rsidRPr="007C34AB"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д. 10</w:t>
            </w:r>
          </w:p>
        </w:tc>
        <w:tc>
          <w:tcPr>
            <w:tcW w:w="1365" w:type="dxa"/>
            <w:vMerge/>
            <w:shd w:val="clear" w:color="auto" w:fill="auto"/>
            <w:vAlign w:val="center"/>
          </w:tcPr>
          <w:p w:rsidR="00C83B11" w:rsidRPr="007C34AB" w:rsidRDefault="00C83B11" w:rsidP="00BB03C9">
            <w:pPr>
              <w:spacing w:after="0" w:line="240" w:lineRule="auto"/>
              <w:jc w:val="both"/>
              <w:rPr>
                <w:rFonts w:ascii="Times New Roman" w:hAnsi="Times New Roman" w:cs="Times New Roman"/>
                <w:sz w:val="24"/>
                <w:szCs w:val="24"/>
                <w:highlight w:val="yellow"/>
              </w:rPr>
            </w:pPr>
          </w:p>
        </w:tc>
        <w:tc>
          <w:tcPr>
            <w:tcW w:w="2072" w:type="dxa"/>
            <w:vAlign w:val="center"/>
          </w:tcPr>
          <w:p w:rsidR="00C83B11" w:rsidRPr="007C34AB"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н/д</w:t>
            </w:r>
          </w:p>
        </w:tc>
      </w:tr>
      <w:tr w:rsidR="00C83B11" w:rsidRPr="007C34AB" w:rsidTr="00BB03C9">
        <w:trPr>
          <w:trHeight w:val="283"/>
          <w:jc w:val="center"/>
        </w:trPr>
        <w:tc>
          <w:tcPr>
            <w:tcW w:w="1559" w:type="dxa"/>
            <w:vMerge/>
            <w:vAlign w:val="center"/>
          </w:tcPr>
          <w:p w:rsidR="00C83B11" w:rsidRPr="007C34AB" w:rsidRDefault="00C83B11" w:rsidP="00BB03C9">
            <w:pPr>
              <w:spacing w:after="0" w:line="240" w:lineRule="auto"/>
              <w:jc w:val="both"/>
              <w:rPr>
                <w:rFonts w:ascii="Times New Roman" w:hAnsi="Times New Roman" w:cs="Times New Roman"/>
                <w:sz w:val="24"/>
                <w:szCs w:val="24"/>
              </w:rPr>
            </w:pPr>
          </w:p>
        </w:tc>
        <w:tc>
          <w:tcPr>
            <w:tcW w:w="2357" w:type="dxa"/>
            <w:vAlign w:val="center"/>
          </w:tcPr>
          <w:p w:rsidR="00BB03C9"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 xml:space="preserve">Подземный водозабор, скважина </w:t>
            </w:r>
          </w:p>
          <w:p w:rsidR="00C83B11" w:rsidRPr="007C34AB"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 2277-Э</w:t>
            </w:r>
          </w:p>
        </w:tc>
        <w:tc>
          <w:tcPr>
            <w:tcW w:w="1896" w:type="dxa"/>
            <w:vAlign w:val="center"/>
          </w:tcPr>
          <w:p w:rsidR="00BB03C9"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 xml:space="preserve">ул. Полевая, </w:t>
            </w:r>
          </w:p>
          <w:p w:rsidR="00C83B11" w:rsidRPr="007C34AB"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д. 30</w:t>
            </w:r>
          </w:p>
        </w:tc>
        <w:tc>
          <w:tcPr>
            <w:tcW w:w="1365" w:type="dxa"/>
            <w:vMerge/>
            <w:shd w:val="clear" w:color="auto" w:fill="auto"/>
            <w:vAlign w:val="center"/>
          </w:tcPr>
          <w:p w:rsidR="00C83B11" w:rsidRPr="007C34AB" w:rsidRDefault="00C83B11" w:rsidP="00BB03C9">
            <w:pPr>
              <w:spacing w:after="0" w:line="240" w:lineRule="auto"/>
              <w:jc w:val="both"/>
              <w:rPr>
                <w:rFonts w:ascii="Times New Roman" w:hAnsi="Times New Roman" w:cs="Times New Roman"/>
                <w:sz w:val="24"/>
                <w:szCs w:val="24"/>
                <w:highlight w:val="yellow"/>
              </w:rPr>
            </w:pPr>
          </w:p>
        </w:tc>
        <w:tc>
          <w:tcPr>
            <w:tcW w:w="2072" w:type="dxa"/>
            <w:vAlign w:val="center"/>
          </w:tcPr>
          <w:p w:rsidR="00C83B11" w:rsidRPr="007C34AB" w:rsidRDefault="00BB03C9" w:rsidP="00BB03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C83B11" w:rsidRPr="007C34AB" w:rsidTr="00BB03C9">
        <w:trPr>
          <w:trHeight w:val="283"/>
          <w:jc w:val="center"/>
        </w:trPr>
        <w:tc>
          <w:tcPr>
            <w:tcW w:w="1559" w:type="dxa"/>
            <w:vAlign w:val="center"/>
          </w:tcPr>
          <w:p w:rsidR="00C83B11" w:rsidRPr="007C34AB"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д. Сергеево-Щелья</w:t>
            </w:r>
          </w:p>
        </w:tc>
        <w:tc>
          <w:tcPr>
            <w:tcW w:w="2357" w:type="dxa"/>
            <w:vAlign w:val="center"/>
          </w:tcPr>
          <w:p w:rsidR="00C83B11" w:rsidRPr="007C34AB"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Подземный водозабор</w:t>
            </w:r>
          </w:p>
        </w:tc>
        <w:tc>
          <w:tcPr>
            <w:tcW w:w="1896" w:type="dxa"/>
            <w:vAlign w:val="center"/>
          </w:tcPr>
          <w:p w:rsidR="00C83B11" w:rsidRPr="007C34AB"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Северо-западная часть деревни</w:t>
            </w:r>
          </w:p>
        </w:tc>
        <w:tc>
          <w:tcPr>
            <w:tcW w:w="1365" w:type="dxa"/>
            <w:shd w:val="clear" w:color="auto" w:fill="auto"/>
            <w:vAlign w:val="center"/>
          </w:tcPr>
          <w:p w:rsidR="00C83B11" w:rsidRPr="007C34AB" w:rsidRDefault="00BB03C9" w:rsidP="00BB03C9">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w:t>
            </w:r>
          </w:p>
        </w:tc>
        <w:tc>
          <w:tcPr>
            <w:tcW w:w="2072" w:type="dxa"/>
            <w:vAlign w:val="center"/>
          </w:tcPr>
          <w:p w:rsidR="00C83B11" w:rsidRPr="007C34AB" w:rsidRDefault="00C83B11" w:rsidP="00BB03C9">
            <w:pPr>
              <w:spacing w:after="0" w:line="240" w:lineRule="auto"/>
              <w:jc w:val="both"/>
              <w:rPr>
                <w:rFonts w:ascii="Times New Roman" w:hAnsi="Times New Roman" w:cs="Times New Roman"/>
                <w:sz w:val="24"/>
                <w:szCs w:val="24"/>
              </w:rPr>
            </w:pPr>
            <w:r w:rsidRPr="007C34AB">
              <w:rPr>
                <w:rFonts w:ascii="Times New Roman" w:hAnsi="Times New Roman" w:cs="Times New Roman"/>
                <w:sz w:val="24"/>
                <w:szCs w:val="24"/>
              </w:rPr>
              <w:t>н/д</w:t>
            </w:r>
          </w:p>
        </w:tc>
      </w:tr>
    </w:tbl>
    <w:p w:rsidR="00BB03C9" w:rsidRDefault="00BB03C9" w:rsidP="00BB03C9">
      <w:pPr>
        <w:spacing w:after="0" w:line="240" w:lineRule="auto"/>
        <w:jc w:val="both"/>
        <w:rPr>
          <w:rFonts w:ascii="Times New Roman" w:hAnsi="Times New Roman" w:cs="Times New Roman"/>
          <w:sz w:val="28"/>
          <w:szCs w:val="28"/>
        </w:rPr>
      </w:pPr>
    </w:p>
    <w:p w:rsidR="00C83B11" w:rsidRPr="007C34AB" w:rsidRDefault="00C83B11" w:rsidP="00BB03C9">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Согласно Стратегии социально-экономического развития муниципального образования муниципального района «Усть-Цилемский» на период до 2020 года планируется строительство сетей водоснабжения в д. Сергеево-Щелья (в том числе артезианская скважина) и по ул. Нагорной в с. Усть-Цильма.</w:t>
      </w:r>
    </w:p>
    <w:p w:rsidR="00C83B11" w:rsidRPr="007C34AB" w:rsidRDefault="00C83B11" w:rsidP="00B018A1">
      <w:pPr>
        <w:jc w:val="center"/>
        <w:rPr>
          <w:rFonts w:ascii="Times New Roman" w:hAnsi="Times New Roman" w:cs="Times New Roman"/>
          <w:sz w:val="28"/>
          <w:szCs w:val="28"/>
        </w:rPr>
      </w:pPr>
      <w:bookmarkStart w:id="51" w:name="_Toc28085231"/>
      <w:r w:rsidRPr="007C34AB">
        <w:rPr>
          <w:rFonts w:ascii="Times New Roman" w:hAnsi="Times New Roman" w:cs="Times New Roman"/>
          <w:sz w:val="28"/>
          <w:szCs w:val="28"/>
        </w:rPr>
        <w:t>2.1.4.10.2. Водоотведение</w:t>
      </w:r>
      <w:bookmarkEnd w:id="50"/>
      <w:bookmarkEnd w:id="51"/>
    </w:p>
    <w:p w:rsidR="00C83B11" w:rsidRPr="007C34AB" w:rsidRDefault="00C83B11" w:rsidP="00BB03C9">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 xml:space="preserve">На территории поселения системой канализации оборудовано с. Усть-Цильма, охватывающая ряд общественных и жилых многоквартирных зданий. Очистные сооружения закрытого типа расположены по адресу ул. Набережная, д. 110 с последующим выводом очищенных сточных вод в руч. Домашний. Общее количество сточных вод составляет 33,4 м3/сутки. Установленная пропускная способность очистных сооружений канализации </w:t>
      </w:r>
      <w:r w:rsidR="00BB03C9">
        <w:rPr>
          <w:rFonts w:ascii="Times New Roman" w:hAnsi="Times New Roman" w:cs="Times New Roman"/>
          <w:sz w:val="28"/>
          <w:szCs w:val="28"/>
        </w:rPr>
        <w:t>-</w:t>
      </w:r>
      <w:r w:rsidRPr="007C34AB">
        <w:rPr>
          <w:rFonts w:ascii="Times New Roman" w:hAnsi="Times New Roman" w:cs="Times New Roman"/>
          <w:sz w:val="28"/>
          <w:szCs w:val="28"/>
        </w:rPr>
        <w:t xml:space="preserve"> 89,7 м3/сутки.</w:t>
      </w:r>
    </w:p>
    <w:p w:rsidR="00C83B11" w:rsidRPr="007C34AB" w:rsidRDefault="00C83B11" w:rsidP="00BB03C9">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 xml:space="preserve">Общая протяжённость канализационных сетей составляет 3198 м по трубам диаметра </w:t>
      </w:r>
      <w:smartTag w:uri="urn:schemas-microsoft-com:office:smarttags" w:element="metricconverter">
        <w:smartTagPr>
          <w:attr w:name="ProductID" w:val="219 мм"/>
        </w:smartTagPr>
        <w:r w:rsidRPr="007C34AB">
          <w:rPr>
            <w:rFonts w:ascii="Times New Roman" w:hAnsi="Times New Roman" w:cs="Times New Roman"/>
            <w:sz w:val="28"/>
            <w:szCs w:val="28"/>
          </w:rPr>
          <w:t>219 мм</w:t>
        </w:r>
      </w:smartTag>
      <w:r w:rsidRPr="007C34AB">
        <w:rPr>
          <w:rFonts w:ascii="Times New Roman" w:hAnsi="Times New Roman" w:cs="Times New Roman"/>
          <w:sz w:val="28"/>
          <w:szCs w:val="28"/>
        </w:rPr>
        <w:t>.</w:t>
      </w:r>
      <w:bookmarkStart w:id="52" w:name="_Toc451985998"/>
    </w:p>
    <w:p w:rsidR="00C83B11" w:rsidRPr="007C34AB" w:rsidRDefault="00C83B11" w:rsidP="00B018A1">
      <w:pPr>
        <w:spacing w:after="0" w:line="240" w:lineRule="auto"/>
        <w:jc w:val="center"/>
        <w:rPr>
          <w:rFonts w:ascii="Times New Roman" w:hAnsi="Times New Roman" w:cs="Times New Roman"/>
          <w:sz w:val="28"/>
          <w:szCs w:val="28"/>
        </w:rPr>
      </w:pPr>
      <w:bookmarkStart w:id="53" w:name="_Toc28085232"/>
      <w:r w:rsidRPr="007C34AB">
        <w:rPr>
          <w:rFonts w:ascii="Times New Roman" w:hAnsi="Times New Roman" w:cs="Times New Roman"/>
          <w:sz w:val="28"/>
          <w:szCs w:val="28"/>
        </w:rPr>
        <w:lastRenderedPageBreak/>
        <w:t>2.1.4.10.3. Газоснабжение</w:t>
      </w:r>
      <w:bookmarkEnd w:id="52"/>
      <w:bookmarkEnd w:id="53"/>
    </w:p>
    <w:p w:rsidR="00BB03C9" w:rsidRDefault="00BB03C9" w:rsidP="00B018A1">
      <w:pPr>
        <w:spacing w:after="0" w:line="240" w:lineRule="auto"/>
        <w:jc w:val="both"/>
        <w:rPr>
          <w:rFonts w:ascii="Times New Roman" w:hAnsi="Times New Roman" w:cs="Times New Roman"/>
          <w:sz w:val="28"/>
          <w:szCs w:val="28"/>
        </w:rPr>
      </w:pPr>
      <w:bookmarkStart w:id="54" w:name="_Toc451985999"/>
    </w:p>
    <w:p w:rsidR="00C83B11" w:rsidRPr="007C34AB" w:rsidRDefault="00C83B11" w:rsidP="00BB03C9">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Сети газоснабжения на территории поселения отсутствуют.</w:t>
      </w:r>
    </w:p>
    <w:p w:rsidR="007C34AB" w:rsidRDefault="007C34AB" w:rsidP="00B018A1">
      <w:pPr>
        <w:spacing w:after="0" w:line="240" w:lineRule="auto"/>
        <w:jc w:val="center"/>
        <w:rPr>
          <w:rFonts w:ascii="Times New Roman" w:hAnsi="Times New Roman" w:cs="Times New Roman"/>
          <w:sz w:val="28"/>
          <w:szCs w:val="28"/>
        </w:rPr>
      </w:pPr>
      <w:bookmarkStart w:id="55" w:name="_Toc28085233"/>
    </w:p>
    <w:p w:rsidR="00C83B11" w:rsidRPr="007C34AB" w:rsidRDefault="00C83B11" w:rsidP="00B018A1">
      <w:pPr>
        <w:spacing w:after="0" w:line="240" w:lineRule="auto"/>
        <w:jc w:val="center"/>
        <w:rPr>
          <w:rFonts w:ascii="Times New Roman" w:hAnsi="Times New Roman" w:cs="Times New Roman"/>
          <w:sz w:val="28"/>
          <w:szCs w:val="28"/>
        </w:rPr>
      </w:pPr>
      <w:r w:rsidRPr="007C34AB">
        <w:rPr>
          <w:rFonts w:ascii="Times New Roman" w:hAnsi="Times New Roman" w:cs="Times New Roman"/>
          <w:sz w:val="28"/>
          <w:szCs w:val="28"/>
        </w:rPr>
        <w:t>2.1.4.10.4. Теплоснабжение</w:t>
      </w:r>
      <w:bookmarkEnd w:id="54"/>
      <w:bookmarkEnd w:id="55"/>
    </w:p>
    <w:p w:rsidR="00BB03C9" w:rsidRDefault="00BB03C9" w:rsidP="00BB03C9">
      <w:pPr>
        <w:spacing w:after="0" w:line="240" w:lineRule="auto"/>
        <w:ind w:firstLine="709"/>
        <w:jc w:val="both"/>
        <w:rPr>
          <w:rFonts w:ascii="Times New Roman" w:hAnsi="Times New Roman" w:cs="Times New Roman"/>
          <w:sz w:val="28"/>
          <w:szCs w:val="28"/>
        </w:rPr>
      </w:pPr>
      <w:bookmarkStart w:id="56" w:name="_Toc451986000"/>
    </w:p>
    <w:p w:rsidR="00C83B11" w:rsidRPr="007C34AB" w:rsidRDefault="00C83B11" w:rsidP="00BB03C9">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Теплоснабжение населённых пунктов МО СП «Усть-Цильма» осуществляется как централизованно от котельных, так и автономно — часть индивидуальных жилых домов имеет печное отопление, часть — индивидуальные котельные, работающие на твёрдом топливе.</w:t>
      </w:r>
    </w:p>
    <w:p w:rsidR="00C83B11" w:rsidRPr="007C34AB" w:rsidRDefault="00C83B11" w:rsidP="00BB03C9">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Система теплоснабжения потребителей базируется на котельных, работающих на угле, преимущественно малой мощности.</w:t>
      </w:r>
    </w:p>
    <w:p w:rsidR="00C83B11" w:rsidRPr="007C34AB" w:rsidRDefault="00C83B11" w:rsidP="00BB03C9">
      <w:pPr>
        <w:spacing w:after="0" w:line="240" w:lineRule="auto"/>
        <w:ind w:firstLine="709"/>
        <w:jc w:val="both"/>
        <w:rPr>
          <w:rFonts w:ascii="Times New Roman" w:hAnsi="Times New Roman" w:cs="Times New Roman"/>
          <w:sz w:val="28"/>
          <w:szCs w:val="28"/>
        </w:rPr>
      </w:pPr>
      <w:r w:rsidRPr="007C34AB">
        <w:rPr>
          <w:rFonts w:ascii="Times New Roman" w:hAnsi="Times New Roman" w:cs="Times New Roman"/>
          <w:sz w:val="28"/>
          <w:szCs w:val="28"/>
        </w:rPr>
        <w:t>Общая протяжённость сетей теплоснабжения составляет 7790 м верховой и бесканальной прокладки.</w:t>
      </w:r>
    </w:p>
    <w:p w:rsidR="00C83B11" w:rsidRPr="007C34AB" w:rsidRDefault="00C83B11" w:rsidP="00B018A1">
      <w:pPr>
        <w:jc w:val="right"/>
        <w:rPr>
          <w:rFonts w:ascii="Times New Roman" w:hAnsi="Times New Roman" w:cs="Times New Roman"/>
          <w:sz w:val="24"/>
          <w:szCs w:val="24"/>
        </w:rPr>
      </w:pPr>
      <w:r w:rsidRPr="007C34AB">
        <w:rPr>
          <w:rFonts w:ascii="Times New Roman" w:hAnsi="Times New Roman" w:cs="Times New Roman"/>
          <w:sz w:val="24"/>
          <w:szCs w:val="24"/>
        </w:rPr>
        <w:t>Таблица 30</w:t>
      </w:r>
    </w:p>
    <w:p w:rsidR="00C83B11" w:rsidRPr="007C34AB" w:rsidRDefault="00C83B11" w:rsidP="00B018A1">
      <w:pPr>
        <w:jc w:val="center"/>
        <w:rPr>
          <w:rFonts w:ascii="Times New Roman" w:hAnsi="Times New Roman" w:cs="Times New Roman"/>
          <w:sz w:val="28"/>
          <w:szCs w:val="28"/>
        </w:rPr>
      </w:pPr>
      <w:r w:rsidRPr="007C34AB">
        <w:rPr>
          <w:rFonts w:ascii="Times New Roman" w:hAnsi="Times New Roman" w:cs="Times New Roman"/>
          <w:sz w:val="28"/>
          <w:szCs w:val="28"/>
        </w:rPr>
        <w:t>Характеристика объектов теплоснабжения</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2268"/>
        <w:gridCol w:w="1309"/>
        <w:gridCol w:w="3402"/>
      </w:tblGrid>
      <w:tr w:rsidR="00C83B11" w:rsidRPr="007C34AB" w:rsidTr="007C34AB">
        <w:trPr>
          <w:trHeight w:val="284"/>
        </w:trPr>
        <w:tc>
          <w:tcPr>
            <w:tcW w:w="3227"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Номер котельной</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Тип котла</w:t>
            </w:r>
          </w:p>
        </w:tc>
        <w:tc>
          <w:tcPr>
            <w:tcW w:w="13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Кол-во</w:t>
            </w:r>
          </w:p>
        </w:tc>
        <w:tc>
          <w:tcPr>
            <w:tcW w:w="340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Расчётная нагрузка, Гкал/час</w:t>
            </w:r>
          </w:p>
        </w:tc>
      </w:tr>
      <w:tr w:rsidR="00C83B11" w:rsidRPr="007C34AB" w:rsidTr="007C34AB">
        <w:trPr>
          <w:trHeight w:val="284"/>
        </w:trPr>
        <w:tc>
          <w:tcPr>
            <w:tcW w:w="3227"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с. Усть-Цильма № 1</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ЭН-3, УН-6</w:t>
            </w:r>
          </w:p>
        </w:tc>
        <w:tc>
          <w:tcPr>
            <w:tcW w:w="13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w:t>
            </w:r>
          </w:p>
        </w:tc>
        <w:tc>
          <w:tcPr>
            <w:tcW w:w="340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2,58</w:t>
            </w:r>
          </w:p>
        </w:tc>
      </w:tr>
      <w:tr w:rsidR="00C83B11" w:rsidRPr="007C34AB" w:rsidTr="007C34AB">
        <w:trPr>
          <w:trHeight w:val="284"/>
        </w:trPr>
        <w:tc>
          <w:tcPr>
            <w:tcW w:w="3227"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с. Усть-Цильма № 4</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ЭН-3</w:t>
            </w:r>
          </w:p>
        </w:tc>
        <w:tc>
          <w:tcPr>
            <w:tcW w:w="13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w:t>
            </w:r>
          </w:p>
        </w:tc>
        <w:tc>
          <w:tcPr>
            <w:tcW w:w="340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0,98</w:t>
            </w:r>
          </w:p>
        </w:tc>
      </w:tr>
      <w:tr w:rsidR="00C83B11" w:rsidRPr="007C34AB" w:rsidTr="007C34AB">
        <w:trPr>
          <w:trHeight w:val="284"/>
        </w:trPr>
        <w:tc>
          <w:tcPr>
            <w:tcW w:w="3227"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с. Усть-Цильма № 5</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ЭН-3</w:t>
            </w:r>
          </w:p>
        </w:tc>
        <w:tc>
          <w:tcPr>
            <w:tcW w:w="13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6</w:t>
            </w:r>
          </w:p>
        </w:tc>
        <w:tc>
          <w:tcPr>
            <w:tcW w:w="340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3,336</w:t>
            </w:r>
          </w:p>
        </w:tc>
      </w:tr>
      <w:tr w:rsidR="00C83B11" w:rsidRPr="007C34AB" w:rsidTr="007C34AB">
        <w:trPr>
          <w:trHeight w:val="284"/>
        </w:trPr>
        <w:tc>
          <w:tcPr>
            <w:tcW w:w="3227"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с. Усть-Цильма № 7</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КВТС-2</w:t>
            </w:r>
          </w:p>
        </w:tc>
        <w:tc>
          <w:tcPr>
            <w:tcW w:w="13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8</w:t>
            </w:r>
          </w:p>
        </w:tc>
        <w:tc>
          <w:tcPr>
            <w:tcW w:w="340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5,12</w:t>
            </w:r>
          </w:p>
        </w:tc>
      </w:tr>
      <w:tr w:rsidR="00C83B11" w:rsidRPr="007C34AB" w:rsidTr="007C34AB">
        <w:trPr>
          <w:trHeight w:val="284"/>
        </w:trPr>
        <w:tc>
          <w:tcPr>
            <w:tcW w:w="3227"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с. Усть-Цильма № 9 ЦК</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ЭН-3</w:t>
            </w:r>
          </w:p>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Е-1/9 (гвс)</w:t>
            </w:r>
          </w:p>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КВм-2,5КБ (Гефест-2,5-95ТЛПХ)</w:t>
            </w:r>
          </w:p>
        </w:tc>
        <w:tc>
          <w:tcPr>
            <w:tcW w:w="13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w:t>
            </w:r>
          </w:p>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w:t>
            </w:r>
          </w:p>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5</w:t>
            </w:r>
          </w:p>
          <w:p w:rsidR="00C83B11" w:rsidRPr="007C34AB" w:rsidRDefault="00C83B11" w:rsidP="00B018A1">
            <w:pPr>
              <w:spacing w:after="0" w:line="240" w:lineRule="auto"/>
              <w:rPr>
                <w:rFonts w:ascii="Times New Roman" w:hAnsi="Times New Roman" w:cs="Times New Roman"/>
                <w:sz w:val="24"/>
                <w:szCs w:val="24"/>
              </w:rPr>
            </w:pPr>
          </w:p>
        </w:tc>
        <w:tc>
          <w:tcPr>
            <w:tcW w:w="340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2,2</w:t>
            </w:r>
          </w:p>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2,0 гвс</w:t>
            </w:r>
          </w:p>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10,75</w:t>
            </w:r>
          </w:p>
          <w:p w:rsidR="00C83B11" w:rsidRPr="007C34AB" w:rsidRDefault="00C83B11" w:rsidP="00B018A1">
            <w:pPr>
              <w:spacing w:after="0" w:line="240" w:lineRule="auto"/>
              <w:rPr>
                <w:rFonts w:ascii="Times New Roman" w:hAnsi="Times New Roman" w:cs="Times New Roman"/>
                <w:sz w:val="24"/>
                <w:szCs w:val="24"/>
              </w:rPr>
            </w:pPr>
          </w:p>
        </w:tc>
      </w:tr>
      <w:tr w:rsidR="00C83B11" w:rsidRPr="007C34AB" w:rsidTr="007C34AB">
        <w:trPr>
          <w:trHeight w:val="284"/>
        </w:trPr>
        <w:tc>
          <w:tcPr>
            <w:tcW w:w="3227"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п. Синегорье № 11</w:t>
            </w:r>
          </w:p>
        </w:tc>
        <w:tc>
          <w:tcPr>
            <w:tcW w:w="2268"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УН-6</w:t>
            </w:r>
          </w:p>
        </w:tc>
        <w:tc>
          <w:tcPr>
            <w:tcW w:w="1309"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2</w:t>
            </w:r>
          </w:p>
        </w:tc>
        <w:tc>
          <w:tcPr>
            <w:tcW w:w="3402" w:type="dxa"/>
            <w:vAlign w:val="center"/>
          </w:tcPr>
          <w:p w:rsidR="00C83B11" w:rsidRPr="007C34AB" w:rsidRDefault="00C83B11" w:rsidP="00B018A1">
            <w:pPr>
              <w:spacing w:after="0" w:line="240" w:lineRule="auto"/>
              <w:rPr>
                <w:rFonts w:ascii="Times New Roman" w:hAnsi="Times New Roman" w:cs="Times New Roman"/>
                <w:sz w:val="24"/>
                <w:szCs w:val="24"/>
              </w:rPr>
            </w:pPr>
            <w:r w:rsidRPr="007C34AB">
              <w:rPr>
                <w:rFonts w:ascii="Times New Roman" w:hAnsi="Times New Roman" w:cs="Times New Roman"/>
                <w:sz w:val="24"/>
                <w:szCs w:val="24"/>
              </w:rPr>
              <w:t>0,52</w:t>
            </w:r>
          </w:p>
        </w:tc>
      </w:tr>
    </w:tbl>
    <w:p w:rsidR="00135A47" w:rsidRDefault="00135A47" w:rsidP="00B018A1">
      <w:pPr>
        <w:jc w:val="center"/>
        <w:rPr>
          <w:rFonts w:ascii="Times New Roman" w:hAnsi="Times New Roman" w:cs="Times New Roman"/>
          <w:sz w:val="28"/>
          <w:szCs w:val="28"/>
        </w:rPr>
      </w:pPr>
      <w:bookmarkStart w:id="57" w:name="_Toc28085234"/>
    </w:p>
    <w:p w:rsidR="00C83B11" w:rsidRPr="00135A47" w:rsidRDefault="00C83B11" w:rsidP="00B018A1">
      <w:pPr>
        <w:jc w:val="center"/>
        <w:rPr>
          <w:rFonts w:ascii="Times New Roman" w:hAnsi="Times New Roman" w:cs="Times New Roman"/>
          <w:sz w:val="28"/>
          <w:szCs w:val="28"/>
        </w:rPr>
      </w:pPr>
      <w:r w:rsidRPr="00135A47">
        <w:rPr>
          <w:rFonts w:ascii="Times New Roman" w:hAnsi="Times New Roman" w:cs="Times New Roman"/>
          <w:sz w:val="28"/>
          <w:szCs w:val="28"/>
        </w:rPr>
        <w:t>2.1.4.10.5. Электроснабжение</w:t>
      </w:r>
      <w:bookmarkEnd w:id="56"/>
      <w:bookmarkEnd w:id="57"/>
    </w:p>
    <w:p w:rsidR="00C83B11" w:rsidRPr="00135A47" w:rsidRDefault="00C83B11" w:rsidP="00BB03C9">
      <w:pPr>
        <w:spacing w:after="0" w:line="240" w:lineRule="auto"/>
        <w:ind w:firstLine="709"/>
        <w:jc w:val="both"/>
        <w:rPr>
          <w:rFonts w:ascii="Times New Roman" w:hAnsi="Times New Roman" w:cs="Times New Roman"/>
          <w:sz w:val="28"/>
          <w:szCs w:val="28"/>
        </w:rPr>
      </w:pPr>
      <w:bookmarkStart w:id="58" w:name="_Toc451986001"/>
      <w:r w:rsidRPr="00135A47">
        <w:rPr>
          <w:rFonts w:ascii="Times New Roman" w:hAnsi="Times New Roman" w:cs="Times New Roman"/>
          <w:sz w:val="28"/>
          <w:szCs w:val="28"/>
        </w:rPr>
        <w:t>Электроснабжение на территории поселения осуществляется ПО «Центральные электрические сети» филиал «Комиэнерго» ПАО «МРСК Северо-Запада».</w:t>
      </w:r>
    </w:p>
    <w:p w:rsidR="00C83B11" w:rsidRPr="00135A47" w:rsidRDefault="00C83B11" w:rsidP="00BB03C9">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 xml:space="preserve">Центрами питания являются ПС «Усть-Цильма», расположенная в СП «Коровий Ручей», и ПС «Синегорье» с подходящими к ним ВЛ 110 кВ «ПС Щельяюр </w:t>
      </w:r>
      <w:r w:rsidR="00BB03C9">
        <w:rPr>
          <w:rFonts w:ascii="Times New Roman" w:hAnsi="Times New Roman" w:cs="Times New Roman"/>
          <w:sz w:val="28"/>
          <w:szCs w:val="28"/>
        </w:rPr>
        <w:t>-</w:t>
      </w:r>
      <w:r w:rsidRPr="00135A47">
        <w:rPr>
          <w:rFonts w:ascii="Times New Roman" w:hAnsi="Times New Roman" w:cs="Times New Roman"/>
          <w:sz w:val="28"/>
          <w:szCs w:val="28"/>
        </w:rPr>
        <w:t xml:space="preserve"> ПС Усть-Цильма с отпайками на ПС Синегорье и ПС Замежная» протяжённостью 11,19 км. Кроме того, по территории поселения проходит ВЛ 20 кВ до ПС «Хабариха» протяжённостью 33,3, а также ВЛ 10 кВ для питания распределительных сетей населённых пунктов поселения общей протяжённостью 115,17.</w:t>
      </w:r>
    </w:p>
    <w:p w:rsidR="00C83B11" w:rsidRPr="00135A47" w:rsidRDefault="00C83B11" w:rsidP="00BB03C9">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 xml:space="preserve">Сельские распределительные сети состоят из 53 КТП, воздушных линий электропередачи напряжением 0,4 кВ общей протяжённостью </w:t>
      </w:r>
      <w:smartTag w:uri="urn:schemas-microsoft-com:office:smarttags" w:element="metricconverter">
        <w:smartTagPr>
          <w:attr w:name="ProductID" w:val="294,24 км"/>
        </w:smartTagPr>
        <w:r w:rsidRPr="00135A47">
          <w:rPr>
            <w:rFonts w:ascii="Times New Roman" w:hAnsi="Times New Roman" w:cs="Times New Roman"/>
            <w:sz w:val="28"/>
            <w:szCs w:val="28"/>
          </w:rPr>
          <w:t>294,24 км</w:t>
        </w:r>
      </w:smartTag>
      <w:r w:rsidRPr="00135A47">
        <w:rPr>
          <w:rFonts w:ascii="Times New Roman" w:hAnsi="Times New Roman" w:cs="Times New Roman"/>
          <w:sz w:val="28"/>
          <w:szCs w:val="28"/>
        </w:rPr>
        <w:t>.</w:t>
      </w:r>
    </w:p>
    <w:p w:rsidR="00C83B11" w:rsidRPr="00135A47" w:rsidRDefault="00C83B11" w:rsidP="00BB03C9">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 xml:space="preserve">В границах сельского поселения планировочными ограничениями являются: охранная зона ПС 110 кВ, трансформаторной подстанции 10/0,4 кВ и </w:t>
      </w:r>
      <w:r w:rsidRPr="00135A47">
        <w:rPr>
          <w:rFonts w:ascii="Times New Roman" w:hAnsi="Times New Roman" w:cs="Times New Roman"/>
          <w:sz w:val="28"/>
          <w:szCs w:val="28"/>
        </w:rPr>
        <w:lastRenderedPageBreak/>
        <w:t>охранные зоны воздушных линий электропередачи напряжением 110, 20, 10 и 0,4 кВ, проходящих по рассматриваемой территории.</w:t>
      </w:r>
    </w:p>
    <w:p w:rsidR="00C83B11" w:rsidRPr="00135A47" w:rsidRDefault="00C83B11" w:rsidP="00BB03C9">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00BB03C9">
        <w:rPr>
          <w:rFonts w:ascii="Times New Roman" w:hAnsi="Times New Roman" w:cs="Times New Roman"/>
          <w:sz w:val="28"/>
          <w:szCs w:val="28"/>
        </w:rPr>
        <w:t>п</w:t>
      </w:r>
      <w:r w:rsidRPr="00135A47">
        <w:rPr>
          <w:rFonts w:ascii="Times New Roman" w:hAnsi="Times New Roman" w:cs="Times New Roman"/>
          <w:sz w:val="28"/>
          <w:szCs w:val="28"/>
        </w:rPr>
        <w:t>остановление Правительства Российской Федерации от 24</w:t>
      </w:r>
      <w:r w:rsidR="00BB03C9">
        <w:rPr>
          <w:rFonts w:ascii="Times New Roman" w:hAnsi="Times New Roman" w:cs="Times New Roman"/>
          <w:sz w:val="28"/>
          <w:szCs w:val="28"/>
        </w:rPr>
        <w:t>.02.</w:t>
      </w:r>
      <w:r w:rsidRPr="00135A47">
        <w:rPr>
          <w:rFonts w:ascii="Times New Roman" w:hAnsi="Times New Roman" w:cs="Times New Roman"/>
          <w:sz w:val="28"/>
          <w:szCs w:val="28"/>
        </w:rPr>
        <w:t xml:space="preserve">2009 № 160) охранные зоны вдоль воздушных линий электропередачи составляют: 110 кВ </w:t>
      </w:r>
      <w:r w:rsidR="00BB03C9">
        <w:rPr>
          <w:rFonts w:ascii="Times New Roman" w:hAnsi="Times New Roman" w:cs="Times New Roman"/>
          <w:sz w:val="28"/>
          <w:szCs w:val="28"/>
        </w:rPr>
        <w:t>-</w:t>
      </w:r>
      <w:r w:rsidRPr="00135A47">
        <w:rPr>
          <w:rFonts w:ascii="Times New Roman" w:hAnsi="Times New Roman" w:cs="Times New Roman"/>
          <w:sz w:val="28"/>
          <w:szCs w:val="28"/>
        </w:rPr>
        <w:t xml:space="preserve"> 20 м, 20 кВ и 10 кВ </w:t>
      </w:r>
      <w:r w:rsidR="00BB03C9">
        <w:rPr>
          <w:rFonts w:ascii="Times New Roman" w:hAnsi="Times New Roman" w:cs="Times New Roman"/>
          <w:sz w:val="28"/>
          <w:szCs w:val="28"/>
        </w:rPr>
        <w:t>-</w:t>
      </w:r>
      <w:r w:rsidRPr="00135A47">
        <w:rPr>
          <w:rFonts w:ascii="Times New Roman" w:hAnsi="Times New Roman" w:cs="Times New Roman"/>
          <w:sz w:val="28"/>
          <w:szCs w:val="28"/>
        </w:rPr>
        <w:t xml:space="preserve"> 10 м, 0,4 кВ </w:t>
      </w:r>
      <w:r w:rsidR="00BB03C9">
        <w:rPr>
          <w:rFonts w:ascii="Times New Roman" w:hAnsi="Times New Roman" w:cs="Times New Roman"/>
          <w:sz w:val="28"/>
          <w:szCs w:val="28"/>
        </w:rPr>
        <w:t>-</w:t>
      </w:r>
      <w:r w:rsidRPr="00135A47">
        <w:rPr>
          <w:rFonts w:ascii="Times New Roman" w:hAnsi="Times New Roman" w:cs="Times New Roman"/>
          <w:sz w:val="28"/>
          <w:szCs w:val="28"/>
        </w:rPr>
        <w:t xml:space="preserve"> 2 м по обе стороны линии от крайних проводов при не отклонённом их положении. Охранная зона трансформаторной подстанции составляет 10 м, ПС 110 кВ </w:t>
      </w:r>
      <w:r w:rsidR="00BB03C9">
        <w:rPr>
          <w:rFonts w:ascii="Times New Roman" w:hAnsi="Times New Roman" w:cs="Times New Roman"/>
          <w:sz w:val="28"/>
          <w:szCs w:val="28"/>
        </w:rPr>
        <w:t>-</w:t>
      </w:r>
      <w:r w:rsidRPr="00135A47">
        <w:rPr>
          <w:rFonts w:ascii="Times New Roman" w:hAnsi="Times New Roman" w:cs="Times New Roman"/>
          <w:sz w:val="28"/>
          <w:szCs w:val="28"/>
        </w:rPr>
        <w:t xml:space="preserve"> 20 м.</w:t>
      </w:r>
    </w:p>
    <w:p w:rsidR="00C83B11" w:rsidRPr="00135A47" w:rsidRDefault="00C83B11" w:rsidP="00B018A1">
      <w:pPr>
        <w:jc w:val="center"/>
        <w:rPr>
          <w:rFonts w:ascii="Times New Roman" w:hAnsi="Times New Roman" w:cs="Times New Roman"/>
          <w:sz w:val="28"/>
          <w:szCs w:val="28"/>
        </w:rPr>
      </w:pPr>
      <w:bookmarkStart w:id="59" w:name="_Toc28085235"/>
      <w:r w:rsidRPr="00135A47">
        <w:rPr>
          <w:rFonts w:ascii="Times New Roman" w:hAnsi="Times New Roman" w:cs="Times New Roman"/>
          <w:sz w:val="28"/>
          <w:szCs w:val="28"/>
        </w:rPr>
        <w:t>2.1.4.10.6. Системы связи</w:t>
      </w:r>
      <w:bookmarkEnd w:id="58"/>
      <w:bookmarkEnd w:id="59"/>
    </w:p>
    <w:p w:rsidR="00C83B11" w:rsidRPr="00135A47" w:rsidRDefault="00C83B11" w:rsidP="00BB03C9">
      <w:pPr>
        <w:spacing w:after="0" w:line="240" w:lineRule="auto"/>
        <w:ind w:firstLine="709"/>
        <w:jc w:val="both"/>
        <w:rPr>
          <w:rFonts w:ascii="Times New Roman" w:hAnsi="Times New Roman" w:cs="Times New Roman"/>
          <w:sz w:val="28"/>
          <w:szCs w:val="28"/>
        </w:rPr>
      </w:pPr>
      <w:bookmarkStart w:id="60" w:name="_Toc451986002"/>
      <w:r w:rsidRPr="00135A47">
        <w:rPr>
          <w:rFonts w:ascii="Times New Roman" w:hAnsi="Times New Roman" w:cs="Times New Roman"/>
          <w:sz w:val="28"/>
          <w:szCs w:val="28"/>
        </w:rPr>
        <w:t>На территории поселения действуют ФГУП «Почта России», Коми филиал ПАО «Ростелеком», операторы мобильной связи «МТС», «Мегафон», «Tele2», «Билайн».</w:t>
      </w:r>
    </w:p>
    <w:p w:rsidR="00C83B11" w:rsidRPr="00135A47" w:rsidRDefault="00C83B11" w:rsidP="00BB03C9">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Антенно-мачтовые сооружения (АМС) радиорелейных линий связи  соответствуют техническим нормам строительства данных объектов, отвечают требованиям техники безопасности. Высота АМС соответствует профилю трасс, вследствие чего при неблагоприятных погодных условиях не происходит замирание сигнала и обрывов связи. В с. Усть-Цильма в центральной части имеются четыре АМС (на здании по ул. Новый квартал 1а, на котельной № 9, на поле м. Гусихи, на ул. Осташова на поле).</w:t>
      </w:r>
    </w:p>
    <w:p w:rsidR="00BB03C9" w:rsidRPr="00BB03C9" w:rsidRDefault="00BB03C9" w:rsidP="00B018A1">
      <w:pPr>
        <w:jc w:val="center"/>
        <w:rPr>
          <w:rFonts w:ascii="Times New Roman" w:hAnsi="Times New Roman" w:cs="Times New Roman"/>
          <w:sz w:val="16"/>
          <w:szCs w:val="16"/>
        </w:rPr>
      </w:pPr>
      <w:bookmarkStart w:id="61" w:name="_Toc28085236"/>
    </w:p>
    <w:p w:rsidR="00C83B11" w:rsidRPr="00135A47" w:rsidRDefault="00C83B11" w:rsidP="00B018A1">
      <w:pPr>
        <w:jc w:val="center"/>
        <w:rPr>
          <w:rFonts w:ascii="Times New Roman" w:hAnsi="Times New Roman" w:cs="Times New Roman"/>
          <w:sz w:val="28"/>
          <w:szCs w:val="28"/>
        </w:rPr>
      </w:pPr>
      <w:r w:rsidRPr="00135A47">
        <w:rPr>
          <w:rFonts w:ascii="Times New Roman" w:hAnsi="Times New Roman" w:cs="Times New Roman"/>
          <w:sz w:val="28"/>
          <w:szCs w:val="28"/>
        </w:rPr>
        <w:t>2.1.4.11. Инженерная подготовка территории</w:t>
      </w:r>
      <w:bookmarkEnd w:id="60"/>
      <w:bookmarkEnd w:id="61"/>
    </w:p>
    <w:p w:rsidR="00C83B11" w:rsidRPr="00135A47" w:rsidRDefault="00C83B11" w:rsidP="00BB03C9">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 xml:space="preserve">Рассматриваемая территория имеет ряд специфических природных условий </w:t>
      </w:r>
      <w:r w:rsidR="00BB03C9">
        <w:rPr>
          <w:rFonts w:ascii="Times New Roman" w:hAnsi="Times New Roman" w:cs="Times New Roman"/>
          <w:sz w:val="28"/>
          <w:szCs w:val="28"/>
        </w:rPr>
        <w:t>-</w:t>
      </w:r>
      <w:r w:rsidRPr="00135A47">
        <w:rPr>
          <w:rFonts w:ascii="Times New Roman" w:hAnsi="Times New Roman" w:cs="Times New Roman"/>
          <w:sz w:val="28"/>
          <w:szCs w:val="28"/>
        </w:rPr>
        <w:t xml:space="preserve"> холмистый рельеф с опасными геологическими процессами. Анализ современного состояния выявил, что наиболее проблемными вопросами инженерной подготовки являются:</w:t>
      </w:r>
      <w:r w:rsidR="00576931" w:rsidRPr="00576931">
        <w:rPr>
          <w:rFonts w:ascii="Times New Roman" w:hAnsi="Times New Roman" w:cs="Times New Roman"/>
          <w:sz w:val="28"/>
          <w:szCs w:val="28"/>
        </w:rPr>
        <w:t xml:space="preserve"> </w:t>
      </w:r>
      <w:r w:rsidR="00576931">
        <w:rPr>
          <w:rFonts w:ascii="Times New Roman" w:hAnsi="Times New Roman" w:cs="Times New Roman"/>
          <w:sz w:val="28"/>
          <w:szCs w:val="28"/>
        </w:rPr>
        <w:t>о</w:t>
      </w:r>
      <w:r w:rsidR="00576931" w:rsidRPr="00135A47">
        <w:rPr>
          <w:rFonts w:ascii="Times New Roman" w:hAnsi="Times New Roman" w:cs="Times New Roman"/>
          <w:sz w:val="28"/>
          <w:szCs w:val="28"/>
        </w:rPr>
        <w:t>рганизация и отведение поверхностного стока</w:t>
      </w:r>
      <w:r w:rsidR="00576931">
        <w:rPr>
          <w:rFonts w:ascii="Times New Roman" w:hAnsi="Times New Roman" w:cs="Times New Roman"/>
          <w:sz w:val="28"/>
          <w:szCs w:val="28"/>
        </w:rPr>
        <w:t>;</w:t>
      </w:r>
      <w:r w:rsidR="00576931" w:rsidRPr="00576931">
        <w:rPr>
          <w:rFonts w:ascii="Times New Roman" w:hAnsi="Times New Roman" w:cs="Times New Roman"/>
          <w:sz w:val="28"/>
          <w:szCs w:val="28"/>
        </w:rPr>
        <w:t xml:space="preserve"> </w:t>
      </w:r>
      <w:r w:rsidR="00576931">
        <w:rPr>
          <w:rFonts w:ascii="Times New Roman" w:hAnsi="Times New Roman" w:cs="Times New Roman"/>
          <w:sz w:val="28"/>
          <w:szCs w:val="28"/>
        </w:rPr>
        <w:t>э</w:t>
      </w:r>
      <w:r w:rsidR="00576931" w:rsidRPr="00135A47">
        <w:rPr>
          <w:rFonts w:ascii="Times New Roman" w:hAnsi="Times New Roman" w:cs="Times New Roman"/>
          <w:sz w:val="28"/>
          <w:szCs w:val="28"/>
        </w:rPr>
        <w:t>розионные процессы</w:t>
      </w:r>
      <w:r w:rsidR="00576931">
        <w:rPr>
          <w:rFonts w:ascii="Times New Roman" w:hAnsi="Times New Roman" w:cs="Times New Roman"/>
          <w:sz w:val="28"/>
          <w:szCs w:val="28"/>
        </w:rPr>
        <w:t>;</w:t>
      </w:r>
      <w:r w:rsidR="00576931" w:rsidRPr="00576931">
        <w:rPr>
          <w:rFonts w:ascii="Times New Roman" w:hAnsi="Times New Roman" w:cs="Times New Roman"/>
          <w:sz w:val="28"/>
          <w:szCs w:val="28"/>
        </w:rPr>
        <w:t xml:space="preserve"> </w:t>
      </w:r>
      <w:r w:rsidR="00576931">
        <w:rPr>
          <w:rFonts w:ascii="Times New Roman" w:hAnsi="Times New Roman" w:cs="Times New Roman"/>
          <w:sz w:val="28"/>
          <w:szCs w:val="28"/>
        </w:rPr>
        <w:t>з</w:t>
      </w:r>
      <w:r w:rsidR="00576931" w:rsidRPr="00135A47">
        <w:rPr>
          <w:rFonts w:ascii="Times New Roman" w:hAnsi="Times New Roman" w:cs="Times New Roman"/>
          <w:sz w:val="28"/>
          <w:szCs w:val="28"/>
        </w:rPr>
        <w:t>атопление территории.</w:t>
      </w:r>
    </w:p>
    <w:p w:rsidR="00C83B11" w:rsidRPr="00135A47" w:rsidRDefault="00576931" w:rsidP="00576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О</w:t>
      </w:r>
      <w:r w:rsidR="00C83B11" w:rsidRPr="00135A47">
        <w:rPr>
          <w:rFonts w:ascii="Times New Roman" w:hAnsi="Times New Roman" w:cs="Times New Roman"/>
          <w:sz w:val="28"/>
          <w:szCs w:val="28"/>
        </w:rPr>
        <w:t>рганизация и</w:t>
      </w:r>
      <w:r>
        <w:rPr>
          <w:rFonts w:ascii="Times New Roman" w:hAnsi="Times New Roman" w:cs="Times New Roman"/>
          <w:sz w:val="28"/>
          <w:szCs w:val="28"/>
        </w:rPr>
        <w:t xml:space="preserve"> отведение поверхностного стока: в </w:t>
      </w:r>
      <w:r w:rsidR="00C83B11" w:rsidRPr="00135A47">
        <w:rPr>
          <w:rFonts w:ascii="Times New Roman" w:hAnsi="Times New Roman" w:cs="Times New Roman"/>
          <w:sz w:val="28"/>
          <w:szCs w:val="28"/>
        </w:rPr>
        <w:t>настоящее время в селе отсутствует единая система ливневой канализации. Водоприёмниками дождевой канализации служат внутрипоселковые водотоки, протекающие по тальвегам оврагов; поверхностный сток поступает в водоприёмн</w:t>
      </w:r>
      <w:r>
        <w:rPr>
          <w:rFonts w:ascii="Times New Roman" w:hAnsi="Times New Roman" w:cs="Times New Roman"/>
          <w:sz w:val="28"/>
          <w:szCs w:val="28"/>
        </w:rPr>
        <w:t>ики без предварительной очистки.</w:t>
      </w:r>
    </w:p>
    <w:p w:rsidR="00C83B11" w:rsidRPr="00135A47" w:rsidRDefault="00576931" w:rsidP="00BB03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83B11" w:rsidRPr="00135A47">
        <w:rPr>
          <w:rFonts w:ascii="Times New Roman" w:hAnsi="Times New Roman" w:cs="Times New Roman"/>
          <w:sz w:val="28"/>
          <w:szCs w:val="28"/>
        </w:rPr>
        <w:t xml:space="preserve"> Эрозионные процессы</w:t>
      </w:r>
      <w:r>
        <w:rPr>
          <w:rFonts w:ascii="Times New Roman" w:hAnsi="Times New Roman" w:cs="Times New Roman"/>
          <w:sz w:val="28"/>
          <w:szCs w:val="28"/>
        </w:rPr>
        <w:t>: н</w:t>
      </w:r>
      <w:r w:rsidR="00C83B11" w:rsidRPr="00135A47">
        <w:rPr>
          <w:rFonts w:ascii="Times New Roman" w:hAnsi="Times New Roman" w:cs="Times New Roman"/>
          <w:sz w:val="28"/>
          <w:szCs w:val="28"/>
        </w:rPr>
        <w:t>а территории развита овражная сеть; овраги в основном стабилизированы, задернованы, в отдельных случаях склоны озеленены кустарниками и деревьями</w:t>
      </w:r>
      <w:r>
        <w:rPr>
          <w:rFonts w:ascii="Times New Roman" w:hAnsi="Times New Roman" w:cs="Times New Roman"/>
          <w:sz w:val="28"/>
          <w:szCs w:val="28"/>
        </w:rPr>
        <w:t>, о</w:t>
      </w:r>
      <w:r w:rsidR="00C83B11" w:rsidRPr="00135A47">
        <w:rPr>
          <w:rFonts w:ascii="Times New Roman" w:hAnsi="Times New Roman" w:cs="Times New Roman"/>
          <w:sz w:val="28"/>
          <w:szCs w:val="28"/>
        </w:rPr>
        <w:t>днако, в период снеготаяния и сильных ливней возможен рост отвержков.</w:t>
      </w:r>
    </w:p>
    <w:p w:rsidR="00C83B11" w:rsidRPr="00135A47" w:rsidRDefault="00C83B11" w:rsidP="00BB03C9">
      <w:pPr>
        <w:spacing w:after="0" w:line="240" w:lineRule="auto"/>
        <w:ind w:firstLine="709"/>
        <w:jc w:val="both"/>
        <w:rPr>
          <w:rFonts w:ascii="Times New Roman" w:hAnsi="Times New Roman" w:cs="Times New Roman"/>
          <w:sz w:val="28"/>
          <w:szCs w:val="28"/>
        </w:rPr>
      </w:pPr>
      <w:bookmarkStart w:id="62" w:name="_Toc451986005"/>
      <w:r w:rsidRPr="00135A47">
        <w:rPr>
          <w:rFonts w:ascii="Times New Roman" w:hAnsi="Times New Roman" w:cs="Times New Roman"/>
          <w:sz w:val="28"/>
          <w:szCs w:val="28"/>
        </w:rPr>
        <w:t>3</w:t>
      </w:r>
      <w:r w:rsidR="00576931">
        <w:rPr>
          <w:rFonts w:ascii="Times New Roman" w:hAnsi="Times New Roman" w:cs="Times New Roman"/>
          <w:sz w:val="28"/>
          <w:szCs w:val="28"/>
        </w:rPr>
        <w:t>.</w:t>
      </w:r>
      <w:r w:rsidRPr="00135A47">
        <w:rPr>
          <w:rFonts w:ascii="Times New Roman" w:hAnsi="Times New Roman" w:cs="Times New Roman"/>
          <w:sz w:val="28"/>
          <w:szCs w:val="28"/>
        </w:rPr>
        <w:t xml:space="preserve"> Затопление территории</w:t>
      </w:r>
      <w:r w:rsidR="00576931">
        <w:rPr>
          <w:rFonts w:ascii="Times New Roman" w:hAnsi="Times New Roman" w:cs="Times New Roman"/>
          <w:sz w:val="28"/>
          <w:szCs w:val="28"/>
        </w:rPr>
        <w:t>: с</w:t>
      </w:r>
      <w:r w:rsidRPr="00135A47">
        <w:rPr>
          <w:rFonts w:ascii="Times New Roman" w:hAnsi="Times New Roman" w:cs="Times New Roman"/>
          <w:sz w:val="28"/>
          <w:szCs w:val="28"/>
        </w:rPr>
        <w:t xml:space="preserve">огласно данным, полученным от отдела по делам гражданской обороны и чрезвычайным ситуациям муниципального района «Усть-Цилемский», по гидрологическому посту в с. Усть-Цильма максимальный уровень воды в период весеннего половодья составил 1157 м при критическом уровне в 1050 м. Таким образом, с. Усть-Цильма находится в зоне подтопления с площадью возможного затопления 1,5 </w:t>
      </w:r>
      <w:r w:rsidR="00576931">
        <w:rPr>
          <w:rFonts w:ascii="Times New Roman" w:hAnsi="Times New Roman" w:cs="Times New Roman"/>
          <w:sz w:val="28"/>
          <w:szCs w:val="28"/>
        </w:rPr>
        <w:t>кв. км</w:t>
      </w:r>
      <w:r w:rsidRPr="00135A47">
        <w:rPr>
          <w:rFonts w:ascii="Times New Roman" w:hAnsi="Times New Roman" w:cs="Times New Roman"/>
          <w:sz w:val="28"/>
          <w:szCs w:val="28"/>
        </w:rPr>
        <w:t>. В каче</w:t>
      </w:r>
      <w:r w:rsidRPr="00135A47">
        <w:rPr>
          <w:rFonts w:ascii="Times New Roman" w:hAnsi="Times New Roman" w:cs="Times New Roman"/>
          <w:sz w:val="28"/>
          <w:szCs w:val="28"/>
        </w:rPr>
        <w:lastRenderedPageBreak/>
        <w:t xml:space="preserve">стве основных средств инженерной защиты от затопления следует предусматривать искусственное повышение поверхности территории, сооружения по регулированию и отводу поверхностного стока, дренажные системы. </w:t>
      </w:r>
    </w:p>
    <w:p w:rsidR="00C83B11" w:rsidRPr="00135A47" w:rsidRDefault="00C83B11" w:rsidP="00BB03C9">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Сброс дождевых вод предлагается производить в пониженные места за пределами населённого пункта. Перед выпусками необходимо предусмотреть устройство очистных сооружений. Технические характеристики системы водоотвода и очистных сооружений, а также их расположение уточняются на стадии подготовки рабочей документации после проведения соответствующих инженерно-технических изысканий.</w:t>
      </w:r>
    </w:p>
    <w:p w:rsidR="00135A47" w:rsidRPr="00576931" w:rsidRDefault="00135A47" w:rsidP="00BB03C9">
      <w:pPr>
        <w:ind w:firstLine="709"/>
        <w:jc w:val="center"/>
        <w:rPr>
          <w:rFonts w:ascii="Times New Roman" w:hAnsi="Times New Roman" w:cs="Times New Roman"/>
          <w:sz w:val="16"/>
          <w:szCs w:val="16"/>
        </w:rPr>
      </w:pPr>
      <w:bookmarkStart w:id="63" w:name="_Toc28085237"/>
    </w:p>
    <w:p w:rsidR="00C83B11" w:rsidRPr="00135A47" w:rsidRDefault="00C83B11" w:rsidP="00576931">
      <w:pPr>
        <w:ind w:firstLine="709"/>
        <w:jc w:val="center"/>
        <w:rPr>
          <w:rFonts w:ascii="Times New Roman" w:hAnsi="Times New Roman" w:cs="Times New Roman"/>
          <w:sz w:val="28"/>
          <w:szCs w:val="28"/>
        </w:rPr>
      </w:pPr>
      <w:r w:rsidRPr="00135A47">
        <w:rPr>
          <w:rFonts w:ascii="Times New Roman" w:hAnsi="Times New Roman" w:cs="Times New Roman"/>
          <w:sz w:val="28"/>
          <w:szCs w:val="28"/>
        </w:rPr>
        <w:t>2.2. Возможные направления развития территории</w:t>
      </w:r>
      <w:bookmarkEnd w:id="62"/>
      <w:bookmarkEnd w:id="63"/>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 xml:space="preserve">Для более чёткого и системного представления об особенностях процесса развития муниципального образования следует выделить основные факторы, оказывающие влияние на его развитие. </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Вариантами и направлениями территориального планирования являются:</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1. Дальнейшее развитие как лесозаготовительного и лесоперерабатывающего центра.</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2. Создание и развитие животноводческого предприятия по разведению КРС молочного направления со строительством сопутствующей перерабатывающей инфраструктуры.</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3. Развитие жилищного строительства в виде одноквартирных жилых домов, включая подсобные хозяйства.</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4. Развитие малого и среднего бизнеса и его привлечение к созданию социальной инфраструктуры и систем благоустройства.</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Масштабы градостроительного развития предусматриваются исходя из приоритетов социального и природоохранного характера: охраны окружающей среды и рационального использования естественных ресурсов.</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 xml:space="preserve">При любых вариантах территориального развития базовым элементом является развитие промышленности и сельского хозяйства, что будет способствовать увеличению жилищного строительства, что влечёт за собой развитие других отраслей экономики: добычу и производство строительных материалов, переработку с/х продукции, социальной, инженерно-транспортной инфраструктур и др. </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Предложения по планировочной организации территории базируются на анализе существующего состояния территории с одной стороны и перспективах её развития с другой.</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Основные положения Генерального плана предусматривают:</w:t>
      </w:r>
    </w:p>
    <w:p w:rsidR="00C83B11" w:rsidRPr="00135A47" w:rsidRDefault="00576931" w:rsidP="00576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сохранение сложившейся структуры расселения;</w:t>
      </w:r>
    </w:p>
    <w:p w:rsidR="00C83B11" w:rsidRPr="00135A47" w:rsidRDefault="00576931" w:rsidP="00576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упорядочение территорий по различным видам зонирования;</w:t>
      </w:r>
    </w:p>
    <w:p w:rsidR="00C83B11" w:rsidRPr="00135A47" w:rsidRDefault="00576931" w:rsidP="00576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создание санитарно-защитных зон от промышленных и коммунальных территорий, прилегающих к селитебной территории;</w:t>
      </w:r>
    </w:p>
    <w:p w:rsidR="00C83B11" w:rsidRPr="00135A47" w:rsidRDefault="00576931" w:rsidP="00576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запрещение нового жилищного строительства на территориях санитарно-защитных зон от промышленных и коммунально-складских предприя</w:t>
      </w:r>
      <w:r w:rsidR="00C83B11" w:rsidRPr="00135A47">
        <w:rPr>
          <w:rFonts w:ascii="Times New Roman" w:hAnsi="Times New Roman" w:cs="Times New Roman"/>
          <w:sz w:val="28"/>
          <w:szCs w:val="28"/>
        </w:rPr>
        <w:lastRenderedPageBreak/>
        <w:t xml:space="preserve">тий. При определении объёмов жилищного и культурно-бытового строительства был проведён анализ сложившихся тенденций в организации селитебных территорий, запрещение нового жилищного строительства на территориях неблагоприятных для ведения градостроительной деятельности по инженерным условиям; </w:t>
      </w:r>
    </w:p>
    <w:p w:rsidR="00C83B11" w:rsidRPr="00135A47" w:rsidRDefault="00843716" w:rsidP="00576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запрещение промышленных производств на территориях, имеющих природоохранную ценность;</w:t>
      </w:r>
    </w:p>
    <w:p w:rsidR="00C83B11" w:rsidRPr="00135A47" w:rsidRDefault="00843716" w:rsidP="00576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развитие производственных территорий на неосвоенных месторождениях;</w:t>
      </w:r>
    </w:p>
    <w:p w:rsidR="00C83B11" w:rsidRPr="00135A47" w:rsidRDefault="00843716" w:rsidP="00576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развитие мелких производств, в границах населённых пунктов;</w:t>
      </w:r>
    </w:p>
    <w:p w:rsidR="00C83B11" w:rsidRPr="00135A47" w:rsidRDefault="00843716" w:rsidP="00576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развитие инженерной и транспортной инфраструктуры.</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 xml:space="preserve">Зонирование территорий определено с учётом их преимущественного функционального использования и предусматривает выделение основных функциональных зон. </w:t>
      </w:r>
    </w:p>
    <w:p w:rsidR="00135A47" w:rsidRDefault="00135A47" w:rsidP="00576931">
      <w:pPr>
        <w:spacing w:after="0" w:line="240" w:lineRule="auto"/>
        <w:ind w:firstLine="709"/>
        <w:jc w:val="both"/>
        <w:rPr>
          <w:rFonts w:ascii="Times New Roman" w:hAnsi="Times New Roman" w:cs="Times New Roman"/>
          <w:sz w:val="28"/>
          <w:szCs w:val="28"/>
        </w:rPr>
      </w:pPr>
      <w:bookmarkStart w:id="64" w:name="_Toc451986006"/>
      <w:bookmarkStart w:id="65" w:name="_Toc28085238"/>
    </w:p>
    <w:p w:rsidR="00843716" w:rsidRDefault="00C83B11" w:rsidP="00843716">
      <w:pPr>
        <w:spacing w:after="0" w:line="240" w:lineRule="auto"/>
        <w:ind w:firstLine="709"/>
        <w:jc w:val="center"/>
        <w:rPr>
          <w:rFonts w:ascii="Times New Roman" w:hAnsi="Times New Roman" w:cs="Times New Roman"/>
          <w:sz w:val="28"/>
          <w:szCs w:val="28"/>
        </w:rPr>
      </w:pPr>
      <w:r w:rsidRPr="00135A47">
        <w:rPr>
          <w:rFonts w:ascii="Times New Roman" w:hAnsi="Times New Roman" w:cs="Times New Roman"/>
          <w:sz w:val="28"/>
          <w:szCs w:val="28"/>
        </w:rPr>
        <w:t xml:space="preserve">2.2.1. Планировочная и архитектурно-пространственная структура </w:t>
      </w:r>
    </w:p>
    <w:p w:rsidR="00C83B11" w:rsidRPr="00135A47" w:rsidRDefault="00C83B11" w:rsidP="00843716">
      <w:pPr>
        <w:spacing w:after="0" w:line="240" w:lineRule="auto"/>
        <w:ind w:firstLine="709"/>
        <w:jc w:val="center"/>
        <w:rPr>
          <w:rFonts w:ascii="Times New Roman" w:hAnsi="Times New Roman" w:cs="Times New Roman"/>
          <w:sz w:val="28"/>
          <w:szCs w:val="28"/>
        </w:rPr>
      </w:pPr>
      <w:r w:rsidRPr="00135A47">
        <w:rPr>
          <w:rFonts w:ascii="Times New Roman" w:hAnsi="Times New Roman" w:cs="Times New Roman"/>
          <w:sz w:val="28"/>
          <w:szCs w:val="28"/>
        </w:rPr>
        <w:t>территории</w:t>
      </w:r>
      <w:bookmarkEnd w:id="64"/>
      <w:bookmarkEnd w:id="65"/>
    </w:p>
    <w:p w:rsidR="00843716" w:rsidRDefault="00843716" w:rsidP="00576931">
      <w:pPr>
        <w:spacing w:after="0" w:line="240" w:lineRule="auto"/>
        <w:ind w:firstLine="709"/>
        <w:jc w:val="both"/>
        <w:rPr>
          <w:rFonts w:ascii="Times New Roman" w:hAnsi="Times New Roman" w:cs="Times New Roman"/>
          <w:sz w:val="28"/>
          <w:szCs w:val="28"/>
        </w:rPr>
      </w:pP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На территории муниципального образования реализуется ряд программ федерального, регионального и муниципального уровня, решения и мероприятия которых подлежат обязательному учёту в документации территориального планирования. Территориальное планирование относится к градостроительной документации, которая в современных условиях является не плановой, а регулятивной, то есть резервирующей территории под возможное функциональное развитие, реализуемое при наличии соответствующих организационных и финансовых предпосылок.</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В результате анализа вышеперечисленных факторов генеральным планом предусматриваются следующие решения:</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1. Развитие селитебных территорий с ликвидацией ветхого, аварийного и временного жилья.</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2. Повышение уровня разнообразия доступных для населения мест приложения труда за счёт расширения, в том числе, нового строительства, коммерческо-деловой и обслуживающей сферы.</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3. Повышение общего и специального уровня образования, уровня здоровья, культуры, повышение качества трудовых ресурсов.</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4. Соответствие нормативным показателям обеспеченности учреждениями социально-гарантированного уровня.</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5. Повышение доступности центров концентрации объектов культурно-бытового обслуживания, объектов рекреации.</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Особенности объёмно-пространственной композиции заключается в своеобразии ландшафтной ситуации, имеющей морфологические характеристики, таких как наличие рек, озёр, болотистых территорий, равнинного ландшафта, лесных массивов.</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В соответствии со статьёй 8 Федерального закона от 21.12.2004 № 172-ФЗ «О переводе земель или земельных участков из одной категории в дру</w:t>
      </w:r>
      <w:r w:rsidRPr="00135A47">
        <w:rPr>
          <w:rFonts w:ascii="Times New Roman" w:hAnsi="Times New Roman" w:cs="Times New Roman"/>
          <w:sz w:val="28"/>
          <w:szCs w:val="28"/>
        </w:rPr>
        <w:lastRenderedPageBreak/>
        <w:t xml:space="preserve">гую» установление или изменение границ населённых пунктов, а также включение земельных участков в границы населённых пунктов является переводом земель или земельных участков в составе таких земель из других категорий в земли населённых пунктов. Таким образом, установление или изменение границ населённых пунктов является переводом земель или земельных участков иных категорий в земли населённых пунктов. </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Установлением или изменением границ населённых пунктов является утверждение или изменение генерального плана, отображающего границы населённых пунктов, расположенных в границах муниципального образования.</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Соответственно, в результате утверждения генерального плана, в порядке, установленном Градостроительным кодексом Российской Федерации, утверждаются границы населённых пунктов, входящих в состав сельского поселения «Усть-Цильма», и происходит перевод земель сельскохозяйственного назначения и земель иных категорий в земли населённых пунктов.</w:t>
      </w:r>
    </w:p>
    <w:p w:rsidR="00C83B11" w:rsidRPr="00135A47" w:rsidRDefault="00C83B11" w:rsidP="00576931">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Перевод земель или земельных участков в составе таких земель из одной категории в другую считается состоявшимся с момента внесения изменений о таком переводе в записи ЕГРН.</w:t>
      </w:r>
    </w:p>
    <w:p w:rsidR="00C83B11" w:rsidRPr="00135A47" w:rsidRDefault="00C83B11" w:rsidP="00B018A1">
      <w:pPr>
        <w:jc w:val="right"/>
        <w:rPr>
          <w:rFonts w:ascii="Times New Roman" w:hAnsi="Times New Roman" w:cs="Times New Roman"/>
          <w:sz w:val="24"/>
          <w:szCs w:val="24"/>
        </w:rPr>
      </w:pPr>
      <w:r w:rsidRPr="00135A47">
        <w:rPr>
          <w:rFonts w:ascii="Times New Roman" w:hAnsi="Times New Roman" w:cs="Times New Roman"/>
          <w:sz w:val="24"/>
          <w:szCs w:val="24"/>
        </w:rPr>
        <w:t>Таблица 31</w:t>
      </w:r>
    </w:p>
    <w:p w:rsidR="00135A47" w:rsidRPr="00135A47" w:rsidRDefault="00C83B11" w:rsidP="00B018A1">
      <w:pPr>
        <w:jc w:val="center"/>
        <w:rPr>
          <w:rFonts w:ascii="Times New Roman" w:hAnsi="Times New Roman" w:cs="Times New Roman"/>
          <w:sz w:val="24"/>
          <w:szCs w:val="24"/>
        </w:rPr>
      </w:pPr>
      <w:r w:rsidRPr="00135A47">
        <w:rPr>
          <w:rFonts w:ascii="Times New Roman" w:hAnsi="Times New Roman" w:cs="Times New Roman"/>
          <w:sz w:val="28"/>
          <w:szCs w:val="28"/>
        </w:rPr>
        <w:t>Территориальное развитие сельского поселения</w:t>
      </w:r>
    </w:p>
    <w:tbl>
      <w:tblPr>
        <w:tblpPr w:leftFromText="180" w:rightFromText="180" w:vertAnchor="text" w:horzAnchor="margin" w:tblpXSpec="center" w:tblpY="6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235"/>
        <w:gridCol w:w="1626"/>
        <w:gridCol w:w="1634"/>
        <w:gridCol w:w="1768"/>
        <w:gridCol w:w="1067"/>
      </w:tblGrid>
      <w:tr w:rsidR="00C83B11" w:rsidRPr="00135A47" w:rsidTr="001A4CC1">
        <w:trPr>
          <w:trHeight w:val="284"/>
        </w:trPr>
        <w:tc>
          <w:tcPr>
            <w:tcW w:w="992" w:type="dxa"/>
            <w:vMerge w:val="restart"/>
            <w:vAlign w:val="center"/>
          </w:tcPr>
          <w:p w:rsidR="00C83B11" w:rsidRPr="00135A47" w:rsidRDefault="00C83B11" w:rsidP="00C21AD9">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 п/п</w:t>
            </w:r>
          </w:p>
        </w:tc>
        <w:tc>
          <w:tcPr>
            <w:tcW w:w="2235" w:type="dxa"/>
            <w:vMerge w:val="restart"/>
            <w:vAlign w:val="center"/>
          </w:tcPr>
          <w:p w:rsidR="00C21AD9" w:rsidRDefault="00C83B11" w:rsidP="00C21AD9">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 xml:space="preserve">Наименование населённого </w:t>
            </w:r>
          </w:p>
          <w:p w:rsidR="00C83B11" w:rsidRPr="00135A47" w:rsidRDefault="00C83B11" w:rsidP="00C21AD9">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пункта</w:t>
            </w:r>
          </w:p>
        </w:tc>
        <w:tc>
          <w:tcPr>
            <w:tcW w:w="3260" w:type="dxa"/>
            <w:gridSpan w:val="2"/>
            <w:vAlign w:val="center"/>
          </w:tcPr>
          <w:p w:rsidR="00C83B11" w:rsidRPr="00135A47" w:rsidRDefault="00C21AD9" w:rsidP="00C21A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Площадь земель населённо</w:t>
            </w:r>
            <w:r w:rsidR="00C83B11" w:rsidRPr="00135A47">
              <w:rPr>
                <w:rFonts w:ascii="Times New Roman" w:hAnsi="Times New Roman" w:cs="Times New Roman"/>
                <w:sz w:val="24"/>
                <w:szCs w:val="24"/>
              </w:rPr>
              <w:t>го пункта, га</w:t>
            </w:r>
          </w:p>
        </w:tc>
        <w:tc>
          <w:tcPr>
            <w:tcW w:w="2835" w:type="dxa"/>
            <w:gridSpan w:val="2"/>
            <w:vAlign w:val="center"/>
          </w:tcPr>
          <w:p w:rsidR="00C83B11" w:rsidRPr="00135A47" w:rsidRDefault="00C83B11" w:rsidP="00C21AD9">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Численность населения, чел.</w:t>
            </w:r>
          </w:p>
        </w:tc>
      </w:tr>
      <w:tr w:rsidR="00C83B11" w:rsidRPr="00135A47" w:rsidTr="001A4CC1">
        <w:trPr>
          <w:trHeight w:val="284"/>
        </w:trPr>
        <w:tc>
          <w:tcPr>
            <w:tcW w:w="992" w:type="dxa"/>
            <w:vMerge/>
            <w:vAlign w:val="center"/>
          </w:tcPr>
          <w:p w:rsidR="00C83B11" w:rsidRPr="00135A47" w:rsidRDefault="00C83B11" w:rsidP="00B018A1">
            <w:pPr>
              <w:spacing w:after="0" w:line="240" w:lineRule="auto"/>
              <w:rPr>
                <w:rFonts w:ascii="Times New Roman" w:hAnsi="Times New Roman" w:cs="Times New Roman"/>
                <w:sz w:val="24"/>
                <w:szCs w:val="24"/>
              </w:rPr>
            </w:pPr>
          </w:p>
        </w:tc>
        <w:tc>
          <w:tcPr>
            <w:tcW w:w="2235" w:type="dxa"/>
            <w:vMerge/>
            <w:vAlign w:val="center"/>
          </w:tcPr>
          <w:p w:rsidR="00C83B11" w:rsidRPr="00135A47" w:rsidRDefault="00C83B11" w:rsidP="00B018A1">
            <w:pPr>
              <w:spacing w:after="0" w:line="240" w:lineRule="auto"/>
              <w:rPr>
                <w:rFonts w:ascii="Times New Roman" w:hAnsi="Times New Roman" w:cs="Times New Roman"/>
                <w:sz w:val="24"/>
                <w:szCs w:val="24"/>
              </w:rPr>
            </w:pPr>
          </w:p>
        </w:tc>
        <w:tc>
          <w:tcPr>
            <w:tcW w:w="1626" w:type="dxa"/>
            <w:vAlign w:val="center"/>
          </w:tcPr>
          <w:p w:rsidR="00C83B11" w:rsidRPr="00135A47" w:rsidRDefault="00C21AD9"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C83B11" w:rsidRPr="00135A47">
              <w:rPr>
                <w:rFonts w:ascii="Times New Roman" w:hAnsi="Times New Roman" w:cs="Times New Roman"/>
                <w:sz w:val="24"/>
                <w:szCs w:val="24"/>
              </w:rPr>
              <w:t xml:space="preserve"> сущ. границах</w:t>
            </w:r>
          </w:p>
        </w:tc>
        <w:tc>
          <w:tcPr>
            <w:tcW w:w="1634" w:type="dxa"/>
            <w:vAlign w:val="center"/>
          </w:tcPr>
          <w:p w:rsidR="00C83B11" w:rsidRPr="00135A47" w:rsidRDefault="001A4CC1"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C83B11" w:rsidRPr="00135A47">
              <w:rPr>
                <w:rFonts w:ascii="Times New Roman" w:hAnsi="Times New Roman" w:cs="Times New Roman"/>
                <w:sz w:val="24"/>
                <w:szCs w:val="24"/>
              </w:rPr>
              <w:t xml:space="preserve"> планируемых границах</w:t>
            </w:r>
          </w:p>
        </w:tc>
        <w:tc>
          <w:tcPr>
            <w:tcW w:w="1768" w:type="dxa"/>
            <w:vAlign w:val="center"/>
          </w:tcPr>
          <w:p w:rsidR="00C83B11" w:rsidRPr="00135A47" w:rsidRDefault="001A4CC1"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00C83B11" w:rsidRPr="00135A47">
              <w:rPr>
                <w:rFonts w:ascii="Times New Roman" w:hAnsi="Times New Roman" w:cs="Times New Roman"/>
                <w:sz w:val="24"/>
                <w:szCs w:val="24"/>
              </w:rPr>
              <w:t>а исходный 2017 г.</w:t>
            </w:r>
          </w:p>
        </w:tc>
        <w:tc>
          <w:tcPr>
            <w:tcW w:w="1067" w:type="dxa"/>
            <w:vAlign w:val="center"/>
          </w:tcPr>
          <w:p w:rsidR="00C83B11" w:rsidRPr="00135A47" w:rsidRDefault="001A4CC1"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C83B11" w:rsidRPr="00135A47">
              <w:rPr>
                <w:rFonts w:ascii="Times New Roman" w:hAnsi="Times New Roman" w:cs="Times New Roman"/>
                <w:sz w:val="24"/>
                <w:szCs w:val="24"/>
              </w:rPr>
              <w:t>асчётный срок</w:t>
            </w:r>
          </w:p>
        </w:tc>
      </w:tr>
      <w:tr w:rsidR="00C83B11" w:rsidRPr="00135A47" w:rsidTr="001A4CC1">
        <w:trPr>
          <w:trHeight w:val="284"/>
        </w:trPr>
        <w:tc>
          <w:tcPr>
            <w:tcW w:w="99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w:t>
            </w:r>
          </w:p>
        </w:tc>
        <w:tc>
          <w:tcPr>
            <w:tcW w:w="2235" w:type="dxa"/>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с. Усть-Цильма</w:t>
            </w:r>
          </w:p>
        </w:tc>
        <w:tc>
          <w:tcPr>
            <w:tcW w:w="1626"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816,65</w:t>
            </w:r>
          </w:p>
        </w:tc>
        <w:tc>
          <w:tcPr>
            <w:tcW w:w="1634"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726,07</w:t>
            </w:r>
          </w:p>
        </w:tc>
        <w:tc>
          <w:tcPr>
            <w:tcW w:w="1768"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4474</w:t>
            </w:r>
          </w:p>
        </w:tc>
        <w:tc>
          <w:tcPr>
            <w:tcW w:w="1067"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2947</w:t>
            </w:r>
          </w:p>
        </w:tc>
      </w:tr>
      <w:tr w:rsidR="00C83B11" w:rsidRPr="00135A47" w:rsidTr="001A4CC1">
        <w:trPr>
          <w:trHeight w:val="284"/>
        </w:trPr>
        <w:tc>
          <w:tcPr>
            <w:tcW w:w="99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w:t>
            </w:r>
          </w:p>
        </w:tc>
        <w:tc>
          <w:tcPr>
            <w:tcW w:w="2235" w:type="dxa"/>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д. Бор</w:t>
            </w:r>
          </w:p>
        </w:tc>
        <w:tc>
          <w:tcPr>
            <w:tcW w:w="1626"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56,11</w:t>
            </w:r>
          </w:p>
        </w:tc>
        <w:tc>
          <w:tcPr>
            <w:tcW w:w="1634"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37,28</w:t>
            </w:r>
          </w:p>
        </w:tc>
        <w:tc>
          <w:tcPr>
            <w:tcW w:w="1768"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14</w:t>
            </w:r>
          </w:p>
        </w:tc>
        <w:tc>
          <w:tcPr>
            <w:tcW w:w="1067"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9</w:t>
            </w:r>
          </w:p>
        </w:tc>
      </w:tr>
      <w:tr w:rsidR="00C83B11" w:rsidRPr="00135A47" w:rsidTr="001A4CC1">
        <w:trPr>
          <w:trHeight w:val="284"/>
        </w:trPr>
        <w:tc>
          <w:tcPr>
            <w:tcW w:w="99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w:t>
            </w:r>
          </w:p>
        </w:tc>
        <w:tc>
          <w:tcPr>
            <w:tcW w:w="2235" w:type="dxa"/>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д. Высокая Гора</w:t>
            </w:r>
          </w:p>
        </w:tc>
        <w:tc>
          <w:tcPr>
            <w:tcW w:w="1626"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1634"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57,21</w:t>
            </w:r>
          </w:p>
        </w:tc>
        <w:tc>
          <w:tcPr>
            <w:tcW w:w="1768"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w:t>
            </w:r>
          </w:p>
        </w:tc>
        <w:tc>
          <w:tcPr>
            <w:tcW w:w="1067"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w:t>
            </w:r>
          </w:p>
        </w:tc>
      </w:tr>
      <w:tr w:rsidR="00C83B11" w:rsidRPr="00135A47" w:rsidTr="001A4CC1">
        <w:trPr>
          <w:trHeight w:val="284"/>
        </w:trPr>
        <w:tc>
          <w:tcPr>
            <w:tcW w:w="99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4</w:t>
            </w:r>
          </w:p>
        </w:tc>
        <w:tc>
          <w:tcPr>
            <w:tcW w:w="2235" w:type="dxa"/>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д. Сергеево-Щелья</w:t>
            </w:r>
          </w:p>
        </w:tc>
        <w:tc>
          <w:tcPr>
            <w:tcW w:w="1626"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121,11</w:t>
            </w:r>
          </w:p>
        </w:tc>
        <w:tc>
          <w:tcPr>
            <w:tcW w:w="1634"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88,74</w:t>
            </w:r>
          </w:p>
        </w:tc>
        <w:tc>
          <w:tcPr>
            <w:tcW w:w="1768"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160</w:t>
            </w:r>
          </w:p>
        </w:tc>
        <w:tc>
          <w:tcPr>
            <w:tcW w:w="1067"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105</w:t>
            </w:r>
          </w:p>
        </w:tc>
      </w:tr>
      <w:tr w:rsidR="00C83B11" w:rsidRPr="00135A47" w:rsidTr="001A4CC1">
        <w:trPr>
          <w:trHeight w:val="284"/>
        </w:trPr>
        <w:tc>
          <w:tcPr>
            <w:tcW w:w="99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w:t>
            </w:r>
          </w:p>
        </w:tc>
        <w:tc>
          <w:tcPr>
            <w:tcW w:w="2235" w:type="dxa"/>
          </w:tcPr>
          <w:p w:rsidR="00C83B11" w:rsidRPr="00135A47" w:rsidRDefault="001A4CC1" w:rsidP="00B018A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135A47">
              <w:rPr>
                <w:rFonts w:ascii="Times New Roman" w:hAnsi="Times New Roman" w:cs="Times New Roman"/>
                <w:sz w:val="24"/>
                <w:szCs w:val="24"/>
              </w:rPr>
              <w:t>ст</w:t>
            </w:r>
            <w:r>
              <w:rPr>
                <w:rFonts w:ascii="Times New Roman" w:hAnsi="Times New Roman" w:cs="Times New Roman"/>
                <w:sz w:val="24"/>
                <w:szCs w:val="24"/>
              </w:rPr>
              <w:t>.</w:t>
            </w:r>
            <w:r w:rsidR="00C83B11" w:rsidRPr="00135A47">
              <w:rPr>
                <w:rFonts w:ascii="Times New Roman" w:hAnsi="Times New Roman" w:cs="Times New Roman"/>
                <w:sz w:val="24"/>
                <w:szCs w:val="24"/>
              </w:rPr>
              <w:t xml:space="preserve"> Синегорье</w:t>
            </w:r>
          </w:p>
        </w:tc>
        <w:tc>
          <w:tcPr>
            <w:tcW w:w="1626"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112,18</w:t>
            </w:r>
          </w:p>
        </w:tc>
        <w:tc>
          <w:tcPr>
            <w:tcW w:w="1634"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99,22</w:t>
            </w:r>
          </w:p>
        </w:tc>
        <w:tc>
          <w:tcPr>
            <w:tcW w:w="1768"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284</w:t>
            </w:r>
          </w:p>
        </w:tc>
        <w:tc>
          <w:tcPr>
            <w:tcW w:w="1067"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187</w:t>
            </w:r>
          </w:p>
        </w:tc>
      </w:tr>
      <w:tr w:rsidR="00C83B11" w:rsidRPr="00135A47" w:rsidTr="001A4CC1">
        <w:trPr>
          <w:trHeight w:val="284"/>
        </w:trPr>
        <w:tc>
          <w:tcPr>
            <w:tcW w:w="992" w:type="dxa"/>
            <w:vAlign w:val="center"/>
          </w:tcPr>
          <w:p w:rsidR="00C83B11" w:rsidRPr="00135A47" w:rsidRDefault="00C83B11" w:rsidP="00B018A1">
            <w:pPr>
              <w:spacing w:after="0" w:line="240" w:lineRule="auto"/>
              <w:rPr>
                <w:rFonts w:ascii="Times New Roman" w:hAnsi="Times New Roman" w:cs="Times New Roman"/>
                <w:sz w:val="24"/>
                <w:szCs w:val="24"/>
              </w:rPr>
            </w:pPr>
          </w:p>
        </w:tc>
        <w:tc>
          <w:tcPr>
            <w:tcW w:w="223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Итого</w:t>
            </w:r>
          </w:p>
        </w:tc>
        <w:tc>
          <w:tcPr>
            <w:tcW w:w="1626"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1106,05</w:t>
            </w:r>
          </w:p>
        </w:tc>
        <w:tc>
          <w:tcPr>
            <w:tcW w:w="1634"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1008,43</w:t>
            </w:r>
          </w:p>
        </w:tc>
        <w:tc>
          <w:tcPr>
            <w:tcW w:w="1768"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4932</w:t>
            </w:r>
          </w:p>
        </w:tc>
        <w:tc>
          <w:tcPr>
            <w:tcW w:w="1067"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3249</w:t>
            </w:r>
          </w:p>
        </w:tc>
      </w:tr>
    </w:tbl>
    <w:p w:rsidR="00CE5EAC" w:rsidRPr="00CE5EAC" w:rsidRDefault="00CE5EAC" w:rsidP="00B018A1">
      <w:pPr>
        <w:jc w:val="right"/>
        <w:rPr>
          <w:rFonts w:ascii="Times New Roman" w:hAnsi="Times New Roman" w:cs="Times New Roman"/>
          <w:sz w:val="16"/>
          <w:szCs w:val="16"/>
        </w:rPr>
      </w:pPr>
    </w:p>
    <w:p w:rsidR="00C83B11" w:rsidRPr="003D5E89" w:rsidRDefault="00C83B11" w:rsidP="00B018A1">
      <w:pPr>
        <w:jc w:val="right"/>
        <w:rPr>
          <w:rFonts w:ascii="Times New Roman" w:hAnsi="Times New Roman" w:cs="Times New Roman"/>
          <w:sz w:val="24"/>
          <w:szCs w:val="24"/>
        </w:rPr>
      </w:pPr>
      <w:r w:rsidRPr="003D5E89">
        <w:rPr>
          <w:rFonts w:ascii="Times New Roman" w:hAnsi="Times New Roman" w:cs="Times New Roman"/>
          <w:sz w:val="24"/>
          <w:szCs w:val="24"/>
        </w:rPr>
        <w:t xml:space="preserve"> Таблица 32</w:t>
      </w:r>
    </w:p>
    <w:p w:rsidR="00CE5EAC" w:rsidRDefault="00C83B11" w:rsidP="00CE5EAC">
      <w:pPr>
        <w:spacing w:after="0" w:line="240" w:lineRule="auto"/>
        <w:jc w:val="center"/>
        <w:rPr>
          <w:rFonts w:ascii="Times New Roman" w:hAnsi="Times New Roman" w:cs="Times New Roman"/>
          <w:sz w:val="28"/>
          <w:szCs w:val="28"/>
        </w:rPr>
      </w:pPr>
      <w:r w:rsidRPr="00135A47">
        <w:rPr>
          <w:rFonts w:ascii="Times New Roman" w:hAnsi="Times New Roman" w:cs="Times New Roman"/>
          <w:sz w:val="28"/>
          <w:szCs w:val="28"/>
        </w:rPr>
        <w:t>Изменение структуры земельного фонда в части перевода земель</w:t>
      </w:r>
    </w:p>
    <w:p w:rsidR="00C83B11" w:rsidRDefault="00C83B11" w:rsidP="00CE5EAC">
      <w:pPr>
        <w:spacing w:after="0" w:line="240" w:lineRule="auto"/>
        <w:jc w:val="center"/>
        <w:rPr>
          <w:rFonts w:ascii="Times New Roman" w:hAnsi="Times New Roman" w:cs="Times New Roman"/>
          <w:sz w:val="28"/>
          <w:szCs w:val="28"/>
        </w:rPr>
      </w:pPr>
      <w:r w:rsidRPr="00135A47">
        <w:rPr>
          <w:rFonts w:ascii="Times New Roman" w:hAnsi="Times New Roman" w:cs="Times New Roman"/>
          <w:sz w:val="28"/>
          <w:szCs w:val="28"/>
        </w:rPr>
        <w:t xml:space="preserve"> из одной категории в другую</w:t>
      </w:r>
    </w:p>
    <w:p w:rsidR="00CE5EAC" w:rsidRPr="00135A47" w:rsidRDefault="00CE5EAC" w:rsidP="00CE5EAC">
      <w:pPr>
        <w:spacing w:after="0" w:line="240" w:lineRule="auto"/>
        <w:jc w:val="center"/>
        <w:rPr>
          <w:rFonts w:ascii="Times New Roman" w:hAnsi="Times New Roman" w:cs="Times New Roman"/>
          <w:sz w:val="28"/>
          <w:szCs w:val="28"/>
        </w:rPr>
      </w:pPr>
    </w:p>
    <w:tbl>
      <w:tblPr>
        <w:tblW w:w="9240" w:type="dxa"/>
        <w:jc w:val="center"/>
        <w:tblLayout w:type="fixed"/>
        <w:tblLook w:val="0000" w:firstRow="0" w:lastRow="0" w:firstColumn="0" w:lastColumn="0" w:noHBand="0" w:noVBand="0"/>
      </w:tblPr>
      <w:tblGrid>
        <w:gridCol w:w="3109"/>
        <w:gridCol w:w="1559"/>
        <w:gridCol w:w="1559"/>
        <w:gridCol w:w="1560"/>
        <w:gridCol w:w="1453"/>
      </w:tblGrid>
      <w:tr w:rsidR="00C83B11" w:rsidRPr="00135A47" w:rsidTr="00973A00">
        <w:trPr>
          <w:cantSplit/>
          <w:trHeight w:val="284"/>
          <w:tblHeader/>
          <w:jc w:val="center"/>
        </w:trPr>
        <w:tc>
          <w:tcPr>
            <w:tcW w:w="3109" w:type="dxa"/>
            <w:vMerge w:val="restart"/>
            <w:tcBorders>
              <w:top w:val="single" w:sz="4" w:space="0" w:color="auto"/>
              <w:left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Категории земель</w:t>
            </w:r>
          </w:p>
        </w:tc>
        <w:tc>
          <w:tcPr>
            <w:tcW w:w="3118" w:type="dxa"/>
            <w:gridSpan w:val="2"/>
            <w:tcBorders>
              <w:top w:val="single" w:sz="4" w:space="0" w:color="auto"/>
              <w:left w:val="nil"/>
              <w:bottom w:val="single" w:sz="4" w:space="0" w:color="auto"/>
              <w:right w:val="single" w:sz="4" w:space="0" w:color="auto"/>
            </w:tcBorders>
            <w:noWrap/>
            <w:vAlign w:val="center"/>
          </w:tcPr>
          <w:p w:rsidR="00C83B11" w:rsidRPr="00135A47" w:rsidRDefault="00C83B11" w:rsidP="00CE5EAC">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Существующее положение</w:t>
            </w:r>
          </w:p>
        </w:tc>
        <w:tc>
          <w:tcPr>
            <w:tcW w:w="3013" w:type="dxa"/>
            <w:gridSpan w:val="2"/>
            <w:tcBorders>
              <w:top w:val="single" w:sz="4" w:space="0" w:color="auto"/>
              <w:left w:val="nil"/>
              <w:bottom w:val="single" w:sz="4" w:space="0" w:color="auto"/>
              <w:right w:val="single" w:sz="4" w:space="0" w:color="auto"/>
            </w:tcBorders>
            <w:noWrap/>
            <w:vAlign w:val="center"/>
          </w:tcPr>
          <w:p w:rsidR="00C83B11" w:rsidRPr="00135A47" w:rsidRDefault="00C83B11" w:rsidP="00CE5EAC">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Расчётный срок</w:t>
            </w:r>
          </w:p>
        </w:tc>
      </w:tr>
      <w:tr w:rsidR="00C83B11" w:rsidRPr="00135A47" w:rsidTr="00973A00">
        <w:trPr>
          <w:cantSplit/>
          <w:trHeight w:val="284"/>
          <w:tblHeader/>
          <w:jc w:val="center"/>
        </w:trPr>
        <w:tc>
          <w:tcPr>
            <w:tcW w:w="3109" w:type="dxa"/>
            <w:vMerge/>
            <w:tcBorders>
              <w:left w:val="single" w:sz="4" w:space="0" w:color="auto"/>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p>
        </w:tc>
        <w:tc>
          <w:tcPr>
            <w:tcW w:w="1559" w:type="dxa"/>
            <w:tcBorders>
              <w:top w:val="single" w:sz="4" w:space="0" w:color="auto"/>
              <w:left w:val="nil"/>
              <w:bottom w:val="single" w:sz="4" w:space="0" w:color="auto"/>
              <w:right w:val="single" w:sz="4" w:space="0" w:color="auto"/>
            </w:tcBorders>
            <w:noWrap/>
            <w:vAlign w:val="center"/>
          </w:tcPr>
          <w:p w:rsidR="00C83B11" w:rsidRPr="00135A47" w:rsidRDefault="00C83B11" w:rsidP="00CE5EAC">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Общая площадь, га</w:t>
            </w:r>
          </w:p>
        </w:tc>
        <w:tc>
          <w:tcPr>
            <w:tcW w:w="1559" w:type="dxa"/>
            <w:tcBorders>
              <w:top w:val="single" w:sz="4" w:space="0" w:color="auto"/>
              <w:left w:val="nil"/>
              <w:bottom w:val="single" w:sz="4" w:space="0" w:color="auto"/>
              <w:right w:val="single" w:sz="4" w:space="0" w:color="auto"/>
            </w:tcBorders>
            <w:vAlign w:val="center"/>
          </w:tcPr>
          <w:p w:rsidR="00C83B11" w:rsidRPr="00135A47" w:rsidRDefault="00C83B11" w:rsidP="00CE5EAC">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 от территории</w:t>
            </w:r>
          </w:p>
        </w:tc>
        <w:tc>
          <w:tcPr>
            <w:tcW w:w="1560" w:type="dxa"/>
            <w:tcBorders>
              <w:top w:val="single" w:sz="4" w:space="0" w:color="auto"/>
              <w:left w:val="nil"/>
              <w:bottom w:val="single" w:sz="4" w:space="0" w:color="auto"/>
              <w:right w:val="single" w:sz="4" w:space="0" w:color="auto"/>
            </w:tcBorders>
            <w:noWrap/>
            <w:vAlign w:val="center"/>
          </w:tcPr>
          <w:p w:rsidR="00C83B11" w:rsidRPr="00135A47" w:rsidRDefault="00C83B11" w:rsidP="00CE5EAC">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Общая площадь, га</w:t>
            </w:r>
          </w:p>
        </w:tc>
        <w:tc>
          <w:tcPr>
            <w:tcW w:w="1453"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CE5EAC">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 от территории</w:t>
            </w:r>
          </w:p>
        </w:tc>
      </w:tr>
      <w:tr w:rsidR="00C83B11" w:rsidRPr="00135A47" w:rsidTr="00973A00">
        <w:trPr>
          <w:cantSplit/>
          <w:trHeight w:val="284"/>
          <w:jc w:val="center"/>
        </w:trPr>
        <w:tc>
          <w:tcPr>
            <w:tcW w:w="3109" w:type="dxa"/>
            <w:tcBorders>
              <w:top w:val="nil"/>
              <w:left w:val="single" w:sz="4" w:space="0" w:color="auto"/>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Земли сельскохозяйственного назначения</w:t>
            </w:r>
          </w:p>
        </w:tc>
        <w:tc>
          <w:tcPr>
            <w:tcW w:w="1559"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6051,23</w:t>
            </w:r>
          </w:p>
        </w:tc>
        <w:tc>
          <w:tcPr>
            <w:tcW w:w="1559"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0,84</w:t>
            </w:r>
          </w:p>
        </w:tc>
        <w:tc>
          <w:tcPr>
            <w:tcW w:w="1560"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6052,70</w:t>
            </w:r>
          </w:p>
        </w:tc>
        <w:tc>
          <w:tcPr>
            <w:tcW w:w="1453"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0,84</w:t>
            </w:r>
          </w:p>
        </w:tc>
      </w:tr>
      <w:tr w:rsidR="00C83B11" w:rsidRPr="00135A47" w:rsidTr="00973A00">
        <w:trPr>
          <w:cantSplit/>
          <w:trHeight w:val="284"/>
          <w:jc w:val="center"/>
        </w:trPr>
        <w:tc>
          <w:tcPr>
            <w:tcW w:w="3109" w:type="dxa"/>
            <w:tcBorders>
              <w:top w:val="nil"/>
              <w:left w:val="single" w:sz="4" w:space="0" w:color="auto"/>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1559"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1087,31</w:t>
            </w:r>
          </w:p>
        </w:tc>
        <w:tc>
          <w:tcPr>
            <w:tcW w:w="1559"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0,15</w:t>
            </w:r>
          </w:p>
        </w:tc>
        <w:tc>
          <w:tcPr>
            <w:tcW w:w="1560"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1008,43</w:t>
            </w:r>
          </w:p>
        </w:tc>
        <w:tc>
          <w:tcPr>
            <w:tcW w:w="1453"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0,14</w:t>
            </w:r>
          </w:p>
        </w:tc>
      </w:tr>
      <w:tr w:rsidR="00C83B11" w:rsidRPr="00135A47" w:rsidTr="00973A00">
        <w:trPr>
          <w:cantSplit/>
          <w:trHeight w:val="284"/>
          <w:jc w:val="center"/>
        </w:trPr>
        <w:tc>
          <w:tcPr>
            <w:tcW w:w="3109" w:type="dxa"/>
            <w:tcBorders>
              <w:top w:val="nil"/>
              <w:left w:val="single" w:sz="4" w:space="0" w:color="auto"/>
              <w:bottom w:val="single" w:sz="4" w:space="0" w:color="auto"/>
              <w:right w:val="single" w:sz="4" w:space="0" w:color="auto"/>
            </w:tcBorders>
            <w:noWrap/>
            <w:vAlign w:val="center"/>
          </w:tcPr>
          <w:p w:rsidR="00C83B11" w:rsidRPr="00135A47" w:rsidRDefault="00C83B11" w:rsidP="00973A00">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1559"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37,74</w:t>
            </w:r>
          </w:p>
        </w:tc>
        <w:tc>
          <w:tcPr>
            <w:tcW w:w="1559"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0,01</w:t>
            </w:r>
          </w:p>
        </w:tc>
        <w:tc>
          <w:tcPr>
            <w:tcW w:w="1560"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28,10</w:t>
            </w:r>
          </w:p>
        </w:tc>
        <w:tc>
          <w:tcPr>
            <w:tcW w:w="1453"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973A00">
        <w:trPr>
          <w:cantSplit/>
          <w:trHeight w:val="284"/>
          <w:jc w:val="center"/>
        </w:trPr>
        <w:tc>
          <w:tcPr>
            <w:tcW w:w="3109" w:type="dxa"/>
            <w:tcBorders>
              <w:top w:val="nil"/>
              <w:left w:val="single" w:sz="4" w:space="0" w:color="auto"/>
              <w:bottom w:val="single" w:sz="4" w:space="0" w:color="auto"/>
              <w:right w:val="single" w:sz="4" w:space="0" w:color="auto"/>
            </w:tcBorders>
            <w:noWrap/>
            <w:vAlign w:val="center"/>
          </w:tcPr>
          <w:p w:rsidR="00C83B11" w:rsidRPr="00135A47" w:rsidRDefault="00C83B11" w:rsidP="00973A00">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особо охраняемых территорий и объектов</w:t>
            </w:r>
          </w:p>
        </w:tc>
        <w:tc>
          <w:tcPr>
            <w:tcW w:w="1559"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1559"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1560"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0,18</w:t>
            </w:r>
          </w:p>
        </w:tc>
        <w:tc>
          <w:tcPr>
            <w:tcW w:w="1453"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973A00">
        <w:trPr>
          <w:cantSplit/>
          <w:trHeight w:val="284"/>
          <w:jc w:val="center"/>
        </w:trPr>
        <w:tc>
          <w:tcPr>
            <w:tcW w:w="3109" w:type="dxa"/>
            <w:tcBorders>
              <w:top w:val="nil"/>
              <w:left w:val="single" w:sz="4" w:space="0" w:color="auto"/>
              <w:bottom w:val="single" w:sz="4" w:space="0" w:color="auto"/>
              <w:right w:val="single" w:sz="4" w:space="0" w:color="auto"/>
            </w:tcBorders>
            <w:noWrap/>
            <w:vAlign w:val="center"/>
          </w:tcPr>
          <w:p w:rsidR="00C83B11" w:rsidRPr="00135A47" w:rsidRDefault="00C83B11" w:rsidP="00973A00">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1559"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707170,35</w:t>
            </w:r>
          </w:p>
        </w:tc>
        <w:tc>
          <w:tcPr>
            <w:tcW w:w="1559"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98,06</w:t>
            </w:r>
          </w:p>
        </w:tc>
        <w:tc>
          <w:tcPr>
            <w:tcW w:w="1560"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707257,22</w:t>
            </w:r>
          </w:p>
        </w:tc>
        <w:tc>
          <w:tcPr>
            <w:tcW w:w="1453"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98,08</w:t>
            </w:r>
          </w:p>
        </w:tc>
      </w:tr>
      <w:tr w:rsidR="00C83B11" w:rsidRPr="00135A47" w:rsidTr="00973A00">
        <w:trPr>
          <w:cantSplit/>
          <w:trHeight w:val="284"/>
          <w:jc w:val="center"/>
        </w:trPr>
        <w:tc>
          <w:tcPr>
            <w:tcW w:w="3109" w:type="dxa"/>
            <w:tcBorders>
              <w:top w:val="nil"/>
              <w:left w:val="single" w:sz="4" w:space="0" w:color="auto"/>
              <w:bottom w:val="single" w:sz="4" w:space="0" w:color="auto"/>
              <w:right w:val="single" w:sz="4" w:space="0" w:color="auto"/>
            </w:tcBorders>
            <w:noWrap/>
            <w:vAlign w:val="center"/>
          </w:tcPr>
          <w:p w:rsidR="00C83B11" w:rsidRPr="00135A47" w:rsidRDefault="00C83B11" w:rsidP="00973A00">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водного фонда</w:t>
            </w:r>
          </w:p>
        </w:tc>
        <w:tc>
          <w:tcPr>
            <w:tcW w:w="1559"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6786</w:t>
            </w:r>
          </w:p>
        </w:tc>
        <w:tc>
          <w:tcPr>
            <w:tcW w:w="1559"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0,94</w:t>
            </w:r>
          </w:p>
        </w:tc>
        <w:tc>
          <w:tcPr>
            <w:tcW w:w="1560" w:type="dxa"/>
            <w:tcBorders>
              <w:top w:val="nil"/>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6786</w:t>
            </w:r>
          </w:p>
        </w:tc>
        <w:tc>
          <w:tcPr>
            <w:tcW w:w="1453" w:type="dxa"/>
            <w:tcBorders>
              <w:top w:val="nil"/>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0,94</w:t>
            </w:r>
          </w:p>
        </w:tc>
      </w:tr>
      <w:tr w:rsidR="00C83B11" w:rsidRPr="00135A47" w:rsidTr="00973A00">
        <w:trPr>
          <w:cantSplit/>
          <w:trHeight w:val="284"/>
          <w:jc w:val="center"/>
        </w:trPr>
        <w:tc>
          <w:tcPr>
            <w:tcW w:w="3109"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973A00">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Итого земель в административных границах</w:t>
            </w:r>
          </w:p>
        </w:tc>
        <w:tc>
          <w:tcPr>
            <w:tcW w:w="1559" w:type="dxa"/>
            <w:tcBorders>
              <w:top w:val="single" w:sz="4" w:space="0" w:color="auto"/>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721132,63</w:t>
            </w:r>
          </w:p>
        </w:tc>
        <w:tc>
          <w:tcPr>
            <w:tcW w:w="1559" w:type="dxa"/>
            <w:tcBorders>
              <w:top w:val="single" w:sz="4" w:space="0" w:color="auto"/>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100</w:t>
            </w:r>
          </w:p>
        </w:tc>
        <w:tc>
          <w:tcPr>
            <w:tcW w:w="1560" w:type="dxa"/>
            <w:tcBorders>
              <w:top w:val="single" w:sz="4" w:space="0" w:color="auto"/>
              <w:left w:val="nil"/>
              <w:bottom w:val="single" w:sz="4" w:space="0" w:color="auto"/>
              <w:right w:val="single" w:sz="4" w:space="0" w:color="auto"/>
            </w:tcBorders>
            <w:noWrap/>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721132,63</w:t>
            </w:r>
          </w:p>
        </w:tc>
        <w:tc>
          <w:tcPr>
            <w:tcW w:w="1453" w:type="dxa"/>
            <w:tcBorders>
              <w:top w:val="single" w:sz="4" w:space="0" w:color="auto"/>
              <w:left w:val="nil"/>
              <w:bottom w:val="single" w:sz="4" w:space="0" w:color="auto"/>
              <w:right w:val="single" w:sz="4" w:space="0" w:color="auto"/>
            </w:tcBorders>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100</w:t>
            </w:r>
          </w:p>
        </w:tc>
      </w:tr>
    </w:tbl>
    <w:p w:rsidR="00CE5EAC" w:rsidRDefault="00CE5EAC" w:rsidP="00B018A1">
      <w:pPr>
        <w:spacing w:after="0" w:line="240" w:lineRule="auto"/>
        <w:jc w:val="both"/>
        <w:rPr>
          <w:rFonts w:ascii="Times New Roman" w:hAnsi="Times New Roman" w:cs="Times New Roman"/>
          <w:sz w:val="28"/>
          <w:szCs w:val="28"/>
        </w:rPr>
      </w:pPr>
    </w:p>
    <w:p w:rsidR="00C83B11" w:rsidRPr="00135A47" w:rsidRDefault="00C83B11" w:rsidP="00CE5EAC">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З</w:t>
      </w:r>
      <w:r w:rsidR="00135A47">
        <w:rPr>
          <w:rFonts w:ascii="Times New Roman" w:hAnsi="Times New Roman" w:cs="Times New Roman"/>
          <w:sz w:val="28"/>
          <w:szCs w:val="28"/>
        </w:rPr>
        <w:t>ЕМЛИ СЕЛЬСКОХОЗЯЙСТВЕННОГО НАЗНАЧЕНИЯ</w:t>
      </w:r>
      <w:r w:rsidR="0025199D">
        <w:rPr>
          <w:rFonts w:ascii="Times New Roman" w:hAnsi="Times New Roman" w:cs="Times New Roman"/>
          <w:sz w:val="28"/>
          <w:szCs w:val="28"/>
        </w:rPr>
        <w:t>: н</w:t>
      </w:r>
      <w:r w:rsidRPr="00135A47">
        <w:rPr>
          <w:rFonts w:ascii="Times New Roman" w:hAnsi="Times New Roman" w:cs="Times New Roman"/>
          <w:sz w:val="28"/>
          <w:szCs w:val="28"/>
        </w:rPr>
        <w:t>а 01</w:t>
      </w:r>
      <w:r w:rsidR="0025199D">
        <w:rPr>
          <w:rFonts w:ascii="Times New Roman" w:hAnsi="Times New Roman" w:cs="Times New Roman"/>
          <w:sz w:val="28"/>
          <w:szCs w:val="28"/>
        </w:rPr>
        <w:t xml:space="preserve"> января 2018 г. </w:t>
      </w:r>
      <w:r w:rsidRPr="00135A47">
        <w:rPr>
          <w:rFonts w:ascii="Times New Roman" w:hAnsi="Times New Roman" w:cs="Times New Roman"/>
          <w:sz w:val="28"/>
          <w:szCs w:val="28"/>
        </w:rPr>
        <w:t xml:space="preserve"> площадь земель сельскохозяйственного назначения составляет 6051,23 га. С учётом перспектив развития сельского поселения площадь земель данной категории на расчётный срок увеличится на 1,47 га до 6052,70 га, в том числе за счёт перевода:</w:t>
      </w:r>
    </w:p>
    <w:p w:rsidR="00C83B11" w:rsidRPr="00135A47" w:rsidRDefault="0025199D" w:rsidP="00CE5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из категории земель населённых пунктов 2,30 га (см. таблицу 35);</w:t>
      </w:r>
    </w:p>
    <w:p w:rsidR="00C83B11" w:rsidRPr="00135A47" w:rsidRDefault="0025199D" w:rsidP="00CE5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в категорию земель населённых пунктов 0,82 га (см. таблицу 35).</w:t>
      </w:r>
    </w:p>
    <w:p w:rsidR="00CE5EAC" w:rsidRDefault="00CE5EAC" w:rsidP="00B018A1">
      <w:pPr>
        <w:spacing w:after="0" w:line="240" w:lineRule="auto"/>
        <w:jc w:val="both"/>
        <w:rPr>
          <w:rFonts w:ascii="Times New Roman" w:hAnsi="Times New Roman" w:cs="Times New Roman"/>
          <w:sz w:val="28"/>
          <w:szCs w:val="28"/>
        </w:rPr>
      </w:pPr>
    </w:p>
    <w:p w:rsidR="00C83B11" w:rsidRPr="00135A47" w:rsidRDefault="00C83B11" w:rsidP="0025199D">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З</w:t>
      </w:r>
      <w:r w:rsidR="00135A47">
        <w:rPr>
          <w:rFonts w:ascii="Times New Roman" w:hAnsi="Times New Roman" w:cs="Times New Roman"/>
          <w:sz w:val="28"/>
          <w:szCs w:val="28"/>
        </w:rPr>
        <w:t>ЕМЛИ НАСЕЛЕННЫХ ПУНКТОВ</w:t>
      </w:r>
      <w:r w:rsidR="0025199D">
        <w:rPr>
          <w:rFonts w:ascii="Times New Roman" w:hAnsi="Times New Roman" w:cs="Times New Roman"/>
          <w:sz w:val="28"/>
          <w:szCs w:val="28"/>
        </w:rPr>
        <w:t>: н</w:t>
      </w:r>
      <w:r w:rsidRPr="00135A47">
        <w:rPr>
          <w:rFonts w:ascii="Times New Roman" w:hAnsi="Times New Roman" w:cs="Times New Roman"/>
          <w:sz w:val="28"/>
          <w:szCs w:val="28"/>
        </w:rPr>
        <w:t>а 01</w:t>
      </w:r>
      <w:r w:rsidR="0025199D">
        <w:rPr>
          <w:rFonts w:ascii="Times New Roman" w:hAnsi="Times New Roman" w:cs="Times New Roman"/>
          <w:sz w:val="28"/>
          <w:szCs w:val="28"/>
        </w:rPr>
        <w:t xml:space="preserve"> января </w:t>
      </w:r>
      <w:r w:rsidRPr="00135A47">
        <w:rPr>
          <w:rFonts w:ascii="Times New Roman" w:hAnsi="Times New Roman" w:cs="Times New Roman"/>
          <w:sz w:val="28"/>
          <w:szCs w:val="28"/>
        </w:rPr>
        <w:t>2018</w:t>
      </w:r>
      <w:r w:rsidR="0025199D">
        <w:rPr>
          <w:rFonts w:ascii="Times New Roman" w:hAnsi="Times New Roman" w:cs="Times New Roman"/>
          <w:sz w:val="28"/>
          <w:szCs w:val="28"/>
        </w:rPr>
        <w:t xml:space="preserve"> г.</w:t>
      </w:r>
      <w:r w:rsidRPr="00135A47">
        <w:rPr>
          <w:rFonts w:ascii="Times New Roman" w:hAnsi="Times New Roman" w:cs="Times New Roman"/>
          <w:sz w:val="28"/>
          <w:szCs w:val="28"/>
        </w:rPr>
        <w:t xml:space="preserve"> площадь земель населённых пунктов составляет 1087,31 га. На расчётный срок планируется сокращение площади земель данной категории на 97,14 га до 1008,43 га, в том числе за счёт перевода:</w:t>
      </w:r>
    </w:p>
    <w:p w:rsidR="00C83B11" w:rsidRPr="00135A47" w:rsidRDefault="0025199D" w:rsidP="002519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из категории земель сельскохозяйственного назначения 0,82 га (см. таблицу 35);</w:t>
      </w:r>
    </w:p>
    <w:p w:rsidR="00C83B11" w:rsidRPr="00135A47" w:rsidRDefault="0025199D" w:rsidP="002519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из категории земель промышленности, энергетики, транспорта, связи, радиовещания, телевидения, информатики, земель обороны, безопасности и земель иного специального назначения 22,27 га (см. таблицу 35);</w:t>
      </w:r>
    </w:p>
    <w:p w:rsidR="00C83B11" w:rsidRPr="00135A47" w:rsidRDefault="0025199D" w:rsidP="002519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из категории земель лесного фонда 10,70 га (см. таблицу 35);</w:t>
      </w:r>
    </w:p>
    <w:p w:rsidR="00C83B11" w:rsidRPr="00135A47" w:rsidRDefault="0025199D" w:rsidP="002519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в категорию земель сельскохозяйственного назначения 2,30 га (см. таблицу 35);</w:t>
      </w:r>
    </w:p>
    <w:p w:rsidR="00C83B11" w:rsidRPr="00135A47" w:rsidRDefault="0025199D" w:rsidP="002519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в категорию земель лесного фонда 99,68 га (см. таблицу 35).</w:t>
      </w:r>
    </w:p>
    <w:p w:rsidR="0025199D" w:rsidRDefault="0025199D" w:rsidP="00B018A1">
      <w:pPr>
        <w:spacing w:after="0" w:line="240" w:lineRule="auto"/>
        <w:jc w:val="both"/>
        <w:rPr>
          <w:rFonts w:ascii="Times New Roman" w:hAnsi="Times New Roman" w:cs="Times New Roman"/>
          <w:sz w:val="28"/>
          <w:szCs w:val="28"/>
        </w:rPr>
      </w:pPr>
    </w:p>
    <w:p w:rsidR="00C83B11" w:rsidRPr="00135A47" w:rsidRDefault="00C83B11" w:rsidP="0025199D">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З</w:t>
      </w:r>
      <w:r w:rsidR="00135A47">
        <w:rPr>
          <w:rFonts w:ascii="Times New Roman" w:hAnsi="Times New Roman" w:cs="Times New Roman"/>
          <w:sz w:val="28"/>
          <w:szCs w:val="28"/>
        </w:rPr>
        <w:t>ЕМЛИ ПРОМЫШЛЕННОСТИ ЭНЕРГЕТИКИ ТРАНСПОРТА СВЯЗИРАДИОВЕЩАНИЯ ТЕЛЕВИДЕНИЯ ИНФОРМАТИКИ ЗЕМЛИ ОБОРОНЫ БЕЗОПАСНОСТИ И ЗЕМЛИ ИНОГО СПЕЦИАЛЬНОГО НАЗНАЧЕНИЯ</w:t>
      </w:r>
      <w:r w:rsidR="0025199D">
        <w:rPr>
          <w:rFonts w:ascii="Times New Roman" w:hAnsi="Times New Roman" w:cs="Times New Roman"/>
          <w:sz w:val="28"/>
          <w:szCs w:val="28"/>
        </w:rPr>
        <w:t>: н</w:t>
      </w:r>
      <w:r w:rsidRPr="00135A47">
        <w:rPr>
          <w:rFonts w:ascii="Times New Roman" w:hAnsi="Times New Roman" w:cs="Times New Roman"/>
          <w:sz w:val="28"/>
          <w:szCs w:val="28"/>
        </w:rPr>
        <w:t>а 01</w:t>
      </w:r>
      <w:r w:rsidR="0025199D">
        <w:rPr>
          <w:rFonts w:ascii="Times New Roman" w:hAnsi="Times New Roman" w:cs="Times New Roman"/>
          <w:sz w:val="28"/>
          <w:szCs w:val="28"/>
        </w:rPr>
        <w:t xml:space="preserve"> января </w:t>
      </w:r>
      <w:r w:rsidRPr="00135A47">
        <w:rPr>
          <w:rFonts w:ascii="Times New Roman" w:hAnsi="Times New Roman" w:cs="Times New Roman"/>
          <w:sz w:val="28"/>
          <w:szCs w:val="28"/>
        </w:rPr>
        <w:t>2018 г. площадь земель промышленности, энергетики, транспорта, связи, радиовещания, телевидения, информатики, земель обороны, безопасности и земель иного специального назначения составляет 37,74 га. На расчётный срок планируется сокращение площади земель данной категории на 9,64 га до 28,10 га, в том числе за счёт перевода:</w:t>
      </w:r>
    </w:p>
    <w:p w:rsidR="00C83B11" w:rsidRPr="00135A47" w:rsidRDefault="0025199D" w:rsidP="002519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135A47">
        <w:rPr>
          <w:rFonts w:ascii="Times New Roman" w:hAnsi="Times New Roman" w:cs="Times New Roman"/>
          <w:sz w:val="28"/>
          <w:szCs w:val="28"/>
        </w:rPr>
        <w:t xml:space="preserve"> из категории земель лесного фонда 12,63 га (см. таблицу 35);</w:t>
      </w:r>
    </w:p>
    <w:p w:rsidR="00C83B11" w:rsidRPr="00135A47" w:rsidRDefault="0025199D" w:rsidP="002519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в категорию земель населённых пунктов 22,27 га (см. таблицу 35).</w:t>
      </w:r>
    </w:p>
    <w:p w:rsidR="0025199D" w:rsidRDefault="0025199D" w:rsidP="0025199D">
      <w:pPr>
        <w:spacing w:after="0" w:line="240" w:lineRule="auto"/>
        <w:ind w:firstLine="709"/>
        <w:jc w:val="both"/>
        <w:rPr>
          <w:rFonts w:ascii="Times New Roman" w:hAnsi="Times New Roman" w:cs="Times New Roman"/>
          <w:sz w:val="28"/>
          <w:szCs w:val="28"/>
        </w:rPr>
      </w:pPr>
    </w:p>
    <w:p w:rsidR="00C83B11" w:rsidRPr="00135A47" w:rsidRDefault="00C83B11" w:rsidP="0025199D">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З</w:t>
      </w:r>
      <w:r w:rsidR="00135A47">
        <w:rPr>
          <w:rFonts w:ascii="Times New Roman" w:hAnsi="Times New Roman" w:cs="Times New Roman"/>
          <w:sz w:val="28"/>
          <w:szCs w:val="28"/>
        </w:rPr>
        <w:t>ЕМЛИ ОСОБО ОХРАНЯЕМЫХ ТЕРРИТОРИЙ И ОБЪЕКТОВ</w:t>
      </w:r>
      <w:r w:rsidR="0025199D">
        <w:rPr>
          <w:rFonts w:ascii="Times New Roman" w:hAnsi="Times New Roman" w:cs="Times New Roman"/>
          <w:sz w:val="28"/>
          <w:szCs w:val="28"/>
        </w:rPr>
        <w:t>: н</w:t>
      </w:r>
      <w:r w:rsidRPr="00135A47">
        <w:rPr>
          <w:rFonts w:ascii="Times New Roman" w:hAnsi="Times New Roman" w:cs="Times New Roman"/>
          <w:sz w:val="28"/>
          <w:szCs w:val="28"/>
        </w:rPr>
        <w:t>а 01</w:t>
      </w:r>
      <w:r w:rsidR="0025199D">
        <w:rPr>
          <w:rFonts w:ascii="Times New Roman" w:hAnsi="Times New Roman" w:cs="Times New Roman"/>
          <w:sz w:val="28"/>
          <w:szCs w:val="28"/>
        </w:rPr>
        <w:t xml:space="preserve"> января </w:t>
      </w:r>
      <w:r w:rsidRPr="00135A47">
        <w:rPr>
          <w:rFonts w:ascii="Times New Roman" w:hAnsi="Times New Roman" w:cs="Times New Roman"/>
          <w:sz w:val="28"/>
          <w:szCs w:val="28"/>
        </w:rPr>
        <w:t>2018 г. земли особо охраняемых территорий и объектов на территории поселения отсутствуют. На расчётный срок планируется включение в земли данной категории 0,18 га за счёт перевода из категории земель лесного фонда (см. таблицу 35).</w:t>
      </w:r>
    </w:p>
    <w:p w:rsidR="0025199D" w:rsidRDefault="0025199D" w:rsidP="0025199D">
      <w:pPr>
        <w:spacing w:after="0" w:line="240" w:lineRule="auto"/>
        <w:ind w:firstLine="709"/>
        <w:jc w:val="both"/>
        <w:rPr>
          <w:rFonts w:ascii="Times New Roman" w:hAnsi="Times New Roman" w:cs="Times New Roman"/>
          <w:sz w:val="28"/>
          <w:szCs w:val="28"/>
        </w:rPr>
      </w:pPr>
    </w:p>
    <w:p w:rsidR="00C83B11" w:rsidRPr="00135A47" w:rsidRDefault="00C83B11" w:rsidP="0025199D">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З</w:t>
      </w:r>
      <w:r w:rsidR="00135A47">
        <w:rPr>
          <w:rFonts w:ascii="Times New Roman" w:hAnsi="Times New Roman" w:cs="Times New Roman"/>
          <w:sz w:val="28"/>
          <w:szCs w:val="28"/>
        </w:rPr>
        <w:t>ЕМЛИ ЛЕСНОГО ФОНДА</w:t>
      </w:r>
      <w:r w:rsidR="0025199D">
        <w:rPr>
          <w:rFonts w:ascii="Times New Roman" w:hAnsi="Times New Roman" w:cs="Times New Roman"/>
          <w:sz w:val="28"/>
          <w:szCs w:val="28"/>
        </w:rPr>
        <w:t>: н</w:t>
      </w:r>
      <w:r w:rsidRPr="00135A47">
        <w:rPr>
          <w:rFonts w:ascii="Times New Roman" w:hAnsi="Times New Roman" w:cs="Times New Roman"/>
          <w:sz w:val="28"/>
          <w:szCs w:val="28"/>
        </w:rPr>
        <w:t>а 01</w:t>
      </w:r>
      <w:r w:rsidR="0025199D">
        <w:rPr>
          <w:rFonts w:ascii="Times New Roman" w:hAnsi="Times New Roman" w:cs="Times New Roman"/>
          <w:sz w:val="28"/>
          <w:szCs w:val="28"/>
        </w:rPr>
        <w:t xml:space="preserve"> января </w:t>
      </w:r>
      <w:r w:rsidRPr="00135A47">
        <w:rPr>
          <w:rFonts w:ascii="Times New Roman" w:hAnsi="Times New Roman" w:cs="Times New Roman"/>
          <w:sz w:val="28"/>
          <w:szCs w:val="28"/>
        </w:rPr>
        <w:t>2018 г. площадь земель лесного фонда составляет 707170,35 га. На расчётный срок планируется увеличение площади земель данной категории на 86,87 га до 707257,22 га, в том числе за счёт перевода:</w:t>
      </w:r>
    </w:p>
    <w:p w:rsidR="00C83B11" w:rsidRPr="00135A47" w:rsidRDefault="0025199D" w:rsidP="002519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из категории земель населённых пунктов 99,68 га (см. таблицу 35);</w:t>
      </w:r>
    </w:p>
    <w:p w:rsidR="00C83B11" w:rsidRPr="00135A47" w:rsidRDefault="0025199D" w:rsidP="002519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в категорию земель населённых пунктов 10,70 га (см. таблицу 35);</w:t>
      </w:r>
    </w:p>
    <w:p w:rsidR="00C83B11" w:rsidRPr="00135A47" w:rsidRDefault="0025199D" w:rsidP="002519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в категорию земель промышленности, энергетики, транспорта, связи, радиовещания, телевидения, информатики, земель обороны, безопасности и земель иного специального назначения 12,63 га (см. таблицу 35);</w:t>
      </w:r>
    </w:p>
    <w:p w:rsidR="00C83B11" w:rsidRPr="00135A47" w:rsidRDefault="0025199D" w:rsidP="002519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135A47">
        <w:rPr>
          <w:rFonts w:ascii="Times New Roman" w:hAnsi="Times New Roman" w:cs="Times New Roman"/>
          <w:sz w:val="28"/>
          <w:szCs w:val="28"/>
        </w:rPr>
        <w:t xml:space="preserve"> в категорию земель особо охраняемых территорий и объектов 0,18 га (см. таблицу 35).</w:t>
      </w:r>
    </w:p>
    <w:p w:rsidR="00C83B11" w:rsidRPr="00135A47" w:rsidRDefault="00C83B11" w:rsidP="0025199D">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В настоящее время все границы выделов 10, 11, 12 квартала 545 Усть-Цилемского участкового лесничества Усть-Цилемского лесничества являются смежными с земельными участками, расположенными в границах населённого пункта с. Усть-Цильма. Таким образом, согласно пункту 19 статьи 24 Градостроительного кодекса РФ (в редакции, утверждённой Федеральным законом от 29.07.2017 № 280-ФЗ) данный участок земель лесного фонда планируется к переводу в категорию земель населённых пунктов с приданием ему статуса городских лесов и сохранением следующих ограничений:</w:t>
      </w:r>
    </w:p>
    <w:p w:rsidR="00C83B11" w:rsidRPr="00135A47" w:rsidRDefault="00C83B11" w:rsidP="0025199D">
      <w:pPr>
        <w:spacing w:after="0" w:line="240" w:lineRule="auto"/>
        <w:ind w:firstLine="709"/>
        <w:jc w:val="both"/>
        <w:rPr>
          <w:rFonts w:ascii="Times New Roman" w:hAnsi="Times New Roman" w:cs="Times New Roman"/>
          <w:sz w:val="28"/>
          <w:szCs w:val="28"/>
        </w:rPr>
      </w:pPr>
      <w:r w:rsidRPr="00135A47">
        <w:rPr>
          <w:rFonts w:ascii="Times New Roman" w:hAnsi="Times New Roman" w:cs="Times New Roman"/>
          <w:sz w:val="28"/>
          <w:szCs w:val="28"/>
        </w:rPr>
        <w:t>1. Запрещается использование токсичных химических препаратов для охраны и защиты лесов, в том числе в научных целях.</w:t>
      </w:r>
    </w:p>
    <w:p w:rsidR="00C83B11" w:rsidRPr="00135A47" w:rsidRDefault="00C83B11" w:rsidP="0025199D">
      <w:pPr>
        <w:spacing w:after="0" w:line="240" w:lineRule="auto"/>
        <w:ind w:firstLine="709"/>
        <w:jc w:val="both"/>
        <w:rPr>
          <w:rFonts w:ascii="Times New Roman" w:hAnsi="Times New Roman" w:cs="Times New Roman"/>
          <w:sz w:val="28"/>
          <w:szCs w:val="28"/>
        </w:rPr>
      </w:pPr>
      <w:bookmarkStart w:id="66" w:name="dst40"/>
      <w:bookmarkEnd w:id="66"/>
      <w:r w:rsidRPr="00135A47">
        <w:rPr>
          <w:rFonts w:ascii="Times New Roman" w:hAnsi="Times New Roman" w:cs="Times New Roman"/>
          <w:sz w:val="28"/>
          <w:szCs w:val="28"/>
        </w:rPr>
        <w:t>2. Запрещается осуществление видов деятельности в сфере охотничьего хозяйства.</w:t>
      </w:r>
    </w:p>
    <w:p w:rsidR="00C83B11" w:rsidRPr="00135A47" w:rsidRDefault="00C83B11" w:rsidP="0025199D">
      <w:pPr>
        <w:spacing w:after="0" w:line="240" w:lineRule="auto"/>
        <w:ind w:firstLine="709"/>
        <w:jc w:val="both"/>
        <w:rPr>
          <w:rFonts w:ascii="Times New Roman" w:hAnsi="Times New Roman" w:cs="Times New Roman"/>
          <w:sz w:val="28"/>
          <w:szCs w:val="28"/>
        </w:rPr>
      </w:pPr>
      <w:bookmarkStart w:id="67" w:name="dst100805"/>
      <w:bookmarkEnd w:id="67"/>
      <w:r w:rsidRPr="00135A47">
        <w:rPr>
          <w:rFonts w:ascii="Times New Roman" w:hAnsi="Times New Roman" w:cs="Times New Roman"/>
          <w:sz w:val="28"/>
          <w:szCs w:val="28"/>
        </w:rPr>
        <w:t>3. Запрещается ведение сельского хозяйства.</w:t>
      </w:r>
    </w:p>
    <w:p w:rsidR="00C83B11" w:rsidRPr="00135A47" w:rsidRDefault="00C83B11" w:rsidP="0025199D">
      <w:pPr>
        <w:spacing w:after="0" w:line="240" w:lineRule="auto"/>
        <w:ind w:firstLine="709"/>
        <w:jc w:val="both"/>
        <w:rPr>
          <w:rFonts w:ascii="Times New Roman" w:hAnsi="Times New Roman" w:cs="Times New Roman"/>
          <w:sz w:val="28"/>
          <w:szCs w:val="28"/>
        </w:rPr>
      </w:pPr>
      <w:bookmarkStart w:id="68" w:name="dst100806"/>
      <w:bookmarkEnd w:id="68"/>
      <w:r w:rsidRPr="00135A47">
        <w:rPr>
          <w:rFonts w:ascii="Times New Roman" w:hAnsi="Times New Roman" w:cs="Times New Roman"/>
          <w:sz w:val="28"/>
          <w:szCs w:val="28"/>
        </w:rPr>
        <w:t>4. Запрещается разработка месторождений полезных ископаемых.</w:t>
      </w:r>
    </w:p>
    <w:p w:rsidR="00C83B11" w:rsidRPr="00135A47" w:rsidRDefault="00C83B11" w:rsidP="0025199D">
      <w:pPr>
        <w:spacing w:after="0" w:line="240" w:lineRule="auto"/>
        <w:ind w:firstLine="709"/>
        <w:jc w:val="both"/>
        <w:rPr>
          <w:rFonts w:ascii="Times New Roman" w:hAnsi="Times New Roman" w:cs="Times New Roman"/>
          <w:sz w:val="28"/>
          <w:szCs w:val="28"/>
        </w:rPr>
      </w:pPr>
      <w:bookmarkStart w:id="69" w:name="dst100807"/>
      <w:bookmarkEnd w:id="69"/>
      <w:r w:rsidRPr="00135A47">
        <w:rPr>
          <w:rFonts w:ascii="Times New Roman" w:hAnsi="Times New Roman" w:cs="Times New Roman"/>
          <w:sz w:val="28"/>
          <w:szCs w:val="28"/>
        </w:rPr>
        <w:t>5. Запрещается размещение объектов капитального строительства, за исключением гидротехнических сооружений.</w:t>
      </w:r>
    </w:p>
    <w:p w:rsidR="00C83B11" w:rsidRPr="00C83B11" w:rsidRDefault="00C83B11" w:rsidP="0025199D">
      <w:pPr>
        <w:spacing w:after="0" w:line="240" w:lineRule="auto"/>
        <w:ind w:firstLine="709"/>
      </w:pPr>
    </w:p>
    <w:p w:rsidR="00C83B11" w:rsidRPr="00135A47" w:rsidRDefault="00C83B11" w:rsidP="00B018A1">
      <w:pPr>
        <w:jc w:val="right"/>
        <w:rPr>
          <w:rFonts w:ascii="Times New Roman" w:hAnsi="Times New Roman" w:cs="Times New Roman"/>
          <w:sz w:val="24"/>
          <w:szCs w:val="24"/>
        </w:rPr>
      </w:pPr>
      <w:r w:rsidRPr="00135A47">
        <w:rPr>
          <w:rFonts w:ascii="Times New Roman" w:hAnsi="Times New Roman" w:cs="Times New Roman"/>
          <w:sz w:val="24"/>
          <w:szCs w:val="24"/>
        </w:rPr>
        <w:t>Таблица 33</w:t>
      </w:r>
    </w:p>
    <w:p w:rsidR="00C83B11" w:rsidRPr="00135A47" w:rsidRDefault="00C83B11" w:rsidP="00B018A1">
      <w:pPr>
        <w:jc w:val="center"/>
        <w:rPr>
          <w:rFonts w:ascii="Times New Roman" w:hAnsi="Times New Roman" w:cs="Times New Roman"/>
          <w:sz w:val="28"/>
          <w:szCs w:val="28"/>
        </w:rPr>
      </w:pPr>
      <w:r w:rsidRPr="00135A47">
        <w:rPr>
          <w:rFonts w:ascii="Times New Roman" w:hAnsi="Times New Roman" w:cs="Times New Roman"/>
          <w:sz w:val="28"/>
          <w:szCs w:val="28"/>
        </w:rPr>
        <w:t>Территориальное развитие в части функционального зонирования</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1560"/>
        <w:gridCol w:w="1701"/>
        <w:gridCol w:w="1701"/>
        <w:gridCol w:w="1382"/>
      </w:tblGrid>
      <w:tr w:rsidR="00C83B11" w:rsidRPr="00135A47" w:rsidTr="008440E3">
        <w:trPr>
          <w:trHeight w:val="284"/>
          <w:jc w:val="center"/>
        </w:trPr>
        <w:tc>
          <w:tcPr>
            <w:tcW w:w="2905" w:type="dxa"/>
            <w:vMerge w:val="restart"/>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Наименование функциональной зоны</w:t>
            </w:r>
          </w:p>
        </w:tc>
        <w:tc>
          <w:tcPr>
            <w:tcW w:w="3261" w:type="dxa"/>
            <w:gridSpan w:val="2"/>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Существующее положение</w:t>
            </w:r>
          </w:p>
        </w:tc>
        <w:tc>
          <w:tcPr>
            <w:tcW w:w="3083" w:type="dxa"/>
            <w:gridSpan w:val="2"/>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Расчётный срок</w:t>
            </w:r>
          </w:p>
        </w:tc>
      </w:tr>
      <w:tr w:rsidR="00C83B11" w:rsidRPr="00135A47" w:rsidTr="008440E3">
        <w:trPr>
          <w:trHeight w:val="284"/>
          <w:jc w:val="center"/>
        </w:trPr>
        <w:tc>
          <w:tcPr>
            <w:tcW w:w="2905" w:type="dxa"/>
            <w:vMerge/>
            <w:vAlign w:val="center"/>
          </w:tcPr>
          <w:p w:rsidR="00C83B11" w:rsidRPr="00135A47" w:rsidRDefault="00C83B11" w:rsidP="00B018A1">
            <w:pPr>
              <w:spacing w:after="0" w:line="240" w:lineRule="auto"/>
              <w:rPr>
                <w:rFonts w:ascii="Times New Roman" w:hAnsi="Times New Roman" w:cs="Times New Roman"/>
                <w:sz w:val="24"/>
                <w:szCs w:val="24"/>
              </w:rPr>
            </w:pP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Площадь, га</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 от территории</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Площадь, га</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 от территории</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Зона застройки малоэтажными жилыми дома</w:t>
            </w:r>
            <w:r w:rsidRPr="00135A47">
              <w:rPr>
                <w:rFonts w:ascii="Times New Roman" w:hAnsi="Times New Roman" w:cs="Times New Roman"/>
                <w:sz w:val="24"/>
                <w:szCs w:val="24"/>
              </w:rPr>
              <w:lastRenderedPageBreak/>
              <w:t>ми</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lastRenderedPageBreak/>
              <w:t>496,11</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0,07</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774,05</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0,11</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lastRenderedPageBreak/>
              <w:t>Зона застройки среднеэтажными жилыми домами</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12,86</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11,14</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Многофункциональная общественно-деловая зона</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42,06</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0,01</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40,98</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0,01</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Зона режимных территорий</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3,36</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Коммунально-складская зона</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7,14</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2,00</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Производственная зона</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58,89</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0,01</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76,98</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0,01</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Зона инженерной инфраструктуры</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6,88</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12,97</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Зона транспортной инфраструктуры</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5,14</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7,21</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Зона сельскохозяйственных угодий</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336,71</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0,05</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32,22</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Производственная зона сельскохозяйственных предприятий</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8,56</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21,37</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Зона сельскохозяйственного использования</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6034,20</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0,84</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6052,91</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0,84</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Зона рекреационного назначения</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1,79</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9,67</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Зона озеленённых территорий общего пользования</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35,83</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Зона складирования и захоронения отходов</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7,44</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7,92</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Зона кладбищ</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12,69</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13,86</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0,00</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707280,33</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98,08</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707280,33</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98,08</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Поверхностные водные объекты без установления функциональных зон</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6786</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0,94</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6786</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0,94</w:t>
            </w:r>
          </w:p>
        </w:tc>
      </w:tr>
      <w:tr w:rsidR="00C83B11" w:rsidRPr="00135A47" w:rsidTr="008440E3">
        <w:trPr>
          <w:trHeight w:val="284"/>
          <w:jc w:val="center"/>
        </w:trPr>
        <w:tc>
          <w:tcPr>
            <w:tcW w:w="2905"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Итого</w:t>
            </w:r>
          </w:p>
        </w:tc>
        <w:tc>
          <w:tcPr>
            <w:tcW w:w="1560"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721132,63</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100</w:t>
            </w:r>
          </w:p>
        </w:tc>
        <w:tc>
          <w:tcPr>
            <w:tcW w:w="1701"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721132,63</w:t>
            </w:r>
          </w:p>
        </w:tc>
        <w:tc>
          <w:tcPr>
            <w:tcW w:w="1382" w:type="dxa"/>
            <w:vAlign w:val="center"/>
          </w:tcPr>
          <w:p w:rsidR="00C83B11" w:rsidRPr="00135A47" w:rsidRDefault="00C83B11" w:rsidP="00B018A1">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100</w:t>
            </w:r>
          </w:p>
        </w:tc>
      </w:tr>
    </w:tbl>
    <w:p w:rsidR="00C83B11" w:rsidRPr="00135A47" w:rsidRDefault="00C83B11" w:rsidP="00135A47">
      <w:pPr>
        <w:spacing w:after="0" w:line="240" w:lineRule="auto"/>
        <w:rPr>
          <w:rFonts w:ascii="Times New Roman" w:hAnsi="Times New Roman" w:cs="Times New Roman"/>
          <w:sz w:val="24"/>
          <w:szCs w:val="24"/>
        </w:rPr>
        <w:sectPr w:rsidR="00C83B11" w:rsidRPr="00135A47" w:rsidSect="00B018A1">
          <w:pgSz w:w="11906" w:h="16838"/>
          <w:pgMar w:top="1134" w:right="849" w:bottom="1134" w:left="1701" w:header="709" w:footer="369" w:gutter="0"/>
          <w:cols w:space="708"/>
          <w:docGrid w:linePitch="381"/>
        </w:sectPr>
      </w:pPr>
    </w:p>
    <w:p w:rsidR="00C83B11" w:rsidRPr="00135A47" w:rsidRDefault="00C83B11" w:rsidP="005F7C51">
      <w:pPr>
        <w:spacing w:after="0" w:line="240" w:lineRule="auto"/>
        <w:jc w:val="right"/>
        <w:rPr>
          <w:rFonts w:ascii="Times New Roman" w:hAnsi="Times New Roman" w:cs="Times New Roman"/>
          <w:sz w:val="24"/>
          <w:szCs w:val="24"/>
        </w:rPr>
      </w:pPr>
      <w:r w:rsidRPr="00135A47">
        <w:rPr>
          <w:rFonts w:ascii="Times New Roman" w:hAnsi="Times New Roman" w:cs="Times New Roman"/>
          <w:sz w:val="24"/>
          <w:szCs w:val="24"/>
        </w:rPr>
        <w:lastRenderedPageBreak/>
        <w:t>Таблица 34</w:t>
      </w:r>
    </w:p>
    <w:p w:rsidR="00C83B11" w:rsidRDefault="00C83B11" w:rsidP="008440E3">
      <w:pPr>
        <w:spacing w:after="0" w:line="240" w:lineRule="auto"/>
        <w:jc w:val="center"/>
        <w:rPr>
          <w:rFonts w:ascii="Times New Roman" w:hAnsi="Times New Roman" w:cs="Times New Roman"/>
          <w:sz w:val="28"/>
          <w:szCs w:val="28"/>
        </w:rPr>
      </w:pPr>
      <w:r w:rsidRPr="008440E3">
        <w:rPr>
          <w:rFonts w:ascii="Times New Roman" w:hAnsi="Times New Roman" w:cs="Times New Roman"/>
          <w:sz w:val="28"/>
          <w:szCs w:val="28"/>
        </w:rPr>
        <w:t>Территориальное развитие населённых пунктов поселения</w:t>
      </w:r>
    </w:p>
    <w:p w:rsidR="008440E3" w:rsidRPr="008440E3" w:rsidRDefault="008440E3" w:rsidP="008440E3">
      <w:pPr>
        <w:spacing w:after="0" w:line="240" w:lineRule="auto"/>
        <w:jc w:val="center"/>
        <w:rPr>
          <w:rFonts w:ascii="Times New Roman" w:hAnsi="Times New Roman" w:cs="Times New Roman"/>
          <w:sz w:val="4"/>
          <w:szCs w:val="4"/>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6"/>
        <w:gridCol w:w="889"/>
        <w:gridCol w:w="889"/>
        <w:gridCol w:w="889"/>
        <w:gridCol w:w="889"/>
        <w:gridCol w:w="890"/>
        <w:gridCol w:w="890"/>
        <w:gridCol w:w="890"/>
        <w:gridCol w:w="890"/>
        <w:gridCol w:w="890"/>
        <w:gridCol w:w="890"/>
        <w:gridCol w:w="890"/>
        <w:gridCol w:w="890"/>
        <w:gridCol w:w="890"/>
        <w:gridCol w:w="890"/>
      </w:tblGrid>
      <w:tr w:rsidR="00C83B11" w:rsidRPr="00135A47" w:rsidTr="00C83B11">
        <w:trPr>
          <w:trHeight w:val="284"/>
          <w:tblHeader/>
          <w:jc w:val="center"/>
        </w:trPr>
        <w:tc>
          <w:tcPr>
            <w:tcW w:w="2286" w:type="dxa"/>
            <w:vMerge w:val="restart"/>
            <w:vAlign w:val="center"/>
          </w:tcPr>
          <w:p w:rsidR="008440E3" w:rsidRDefault="00C83B11" w:rsidP="008440E3">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Наименование</w:t>
            </w:r>
          </w:p>
          <w:p w:rsidR="00C83B11" w:rsidRPr="00135A47" w:rsidRDefault="00C83B11" w:rsidP="008440E3">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населённого пункта</w:t>
            </w:r>
          </w:p>
        </w:tc>
        <w:tc>
          <w:tcPr>
            <w:tcW w:w="1778" w:type="dxa"/>
            <w:gridSpan w:val="2"/>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застройк</w:t>
            </w:r>
            <w:r w:rsidR="008440E3">
              <w:rPr>
                <w:rFonts w:ascii="Times New Roman" w:hAnsi="Times New Roman" w:cs="Times New Roman"/>
                <w:sz w:val="24"/>
                <w:szCs w:val="24"/>
              </w:rPr>
              <w:t>и малоэтажными жилыми домами, (з</w:t>
            </w:r>
            <w:r w:rsidRPr="00135A47">
              <w:rPr>
                <w:rFonts w:ascii="Times New Roman" w:hAnsi="Times New Roman" w:cs="Times New Roman"/>
                <w:sz w:val="24"/>
                <w:szCs w:val="24"/>
              </w:rPr>
              <w:t>она застройки среднеэтажными жилыми домами), га</w:t>
            </w:r>
          </w:p>
        </w:tc>
        <w:tc>
          <w:tcPr>
            <w:tcW w:w="1778" w:type="dxa"/>
            <w:gridSpan w:val="2"/>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Многофункциональная общественно-деловая зона, (</w:t>
            </w:r>
            <w:r w:rsidR="008440E3">
              <w:rPr>
                <w:rFonts w:ascii="Times New Roman" w:hAnsi="Times New Roman" w:cs="Times New Roman"/>
                <w:sz w:val="24"/>
                <w:szCs w:val="24"/>
              </w:rPr>
              <w:t>з</w:t>
            </w:r>
            <w:r w:rsidRPr="00135A47">
              <w:rPr>
                <w:rFonts w:ascii="Times New Roman" w:hAnsi="Times New Roman" w:cs="Times New Roman"/>
                <w:sz w:val="24"/>
                <w:szCs w:val="24"/>
              </w:rPr>
              <w:t>она режимных территорий), га</w:t>
            </w:r>
          </w:p>
        </w:tc>
        <w:tc>
          <w:tcPr>
            <w:tcW w:w="1780" w:type="dxa"/>
            <w:gridSpan w:val="2"/>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Коммунально-складская зона,</w:t>
            </w:r>
          </w:p>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C83B11" w:rsidRPr="00135A47">
              <w:rPr>
                <w:rFonts w:ascii="Times New Roman" w:hAnsi="Times New Roman" w:cs="Times New Roman"/>
                <w:sz w:val="24"/>
                <w:szCs w:val="24"/>
              </w:rPr>
              <w:t>роизводственная зона), га</w:t>
            </w:r>
          </w:p>
        </w:tc>
        <w:tc>
          <w:tcPr>
            <w:tcW w:w="1780" w:type="dxa"/>
            <w:gridSpan w:val="2"/>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w:t>
            </w:r>
            <w:r w:rsidR="008440E3">
              <w:rPr>
                <w:rFonts w:ascii="Times New Roman" w:hAnsi="Times New Roman" w:cs="Times New Roman"/>
                <w:sz w:val="24"/>
                <w:szCs w:val="24"/>
              </w:rPr>
              <w:t>на инженерной инфраструктуры, (з</w:t>
            </w:r>
            <w:r w:rsidRPr="00135A47">
              <w:rPr>
                <w:rFonts w:ascii="Times New Roman" w:hAnsi="Times New Roman" w:cs="Times New Roman"/>
                <w:sz w:val="24"/>
                <w:szCs w:val="24"/>
              </w:rPr>
              <w:t>она транспортной инфраструктуры), га</w:t>
            </w:r>
          </w:p>
        </w:tc>
        <w:tc>
          <w:tcPr>
            <w:tcW w:w="1780" w:type="dxa"/>
            <w:gridSpan w:val="2"/>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w:t>
            </w:r>
            <w:r w:rsidR="008440E3">
              <w:rPr>
                <w:rFonts w:ascii="Times New Roman" w:hAnsi="Times New Roman" w:cs="Times New Roman"/>
                <w:sz w:val="24"/>
                <w:szCs w:val="24"/>
              </w:rPr>
              <w:t xml:space="preserve"> сельскохозяйственных угодий, (п</w:t>
            </w:r>
            <w:r w:rsidRPr="00135A47">
              <w:rPr>
                <w:rFonts w:ascii="Times New Roman" w:hAnsi="Times New Roman" w:cs="Times New Roman"/>
                <w:sz w:val="24"/>
                <w:szCs w:val="24"/>
              </w:rPr>
              <w:t>роизводственная зона сельскохозяйственных предприятий), га</w:t>
            </w:r>
          </w:p>
        </w:tc>
        <w:tc>
          <w:tcPr>
            <w:tcW w:w="1780" w:type="dxa"/>
            <w:gridSpan w:val="2"/>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w:t>
            </w:r>
            <w:r w:rsidR="008440E3">
              <w:rPr>
                <w:rFonts w:ascii="Times New Roman" w:hAnsi="Times New Roman" w:cs="Times New Roman"/>
                <w:sz w:val="24"/>
                <w:szCs w:val="24"/>
              </w:rPr>
              <w:t>на рекреационного назначения, (з</w:t>
            </w:r>
            <w:r w:rsidRPr="00135A47">
              <w:rPr>
                <w:rFonts w:ascii="Times New Roman" w:hAnsi="Times New Roman" w:cs="Times New Roman"/>
                <w:sz w:val="24"/>
                <w:szCs w:val="24"/>
              </w:rPr>
              <w:t>она озеленённых территорий общего пользования), га</w:t>
            </w:r>
          </w:p>
        </w:tc>
        <w:tc>
          <w:tcPr>
            <w:tcW w:w="1780" w:type="dxa"/>
            <w:gridSpan w:val="2"/>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Зона кладбищ, (з</w:t>
            </w:r>
            <w:r w:rsidR="00C83B11" w:rsidRPr="00135A47">
              <w:rPr>
                <w:rFonts w:ascii="Times New Roman" w:hAnsi="Times New Roman" w:cs="Times New Roman"/>
                <w:sz w:val="24"/>
                <w:szCs w:val="24"/>
              </w:rPr>
              <w:t>она лесов), га</w:t>
            </w:r>
          </w:p>
        </w:tc>
      </w:tr>
      <w:tr w:rsidR="00C83B11" w:rsidRPr="00135A47" w:rsidTr="00C83B11">
        <w:trPr>
          <w:trHeight w:val="284"/>
          <w:tblHeader/>
          <w:jc w:val="center"/>
        </w:trPr>
        <w:tc>
          <w:tcPr>
            <w:tcW w:w="2286" w:type="dxa"/>
            <w:vMerge/>
            <w:vAlign w:val="center"/>
          </w:tcPr>
          <w:p w:rsidR="00C83B11" w:rsidRPr="00135A47" w:rsidRDefault="00C83B11" w:rsidP="008440E3">
            <w:pPr>
              <w:spacing w:after="0" w:line="240" w:lineRule="auto"/>
              <w:jc w:val="both"/>
              <w:rPr>
                <w:rFonts w:ascii="Times New Roman" w:hAnsi="Times New Roman" w:cs="Times New Roman"/>
                <w:sz w:val="24"/>
                <w:szCs w:val="24"/>
              </w:rPr>
            </w:pPr>
          </w:p>
        </w:tc>
        <w:tc>
          <w:tcPr>
            <w:tcW w:w="889"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C83B11" w:rsidRPr="00135A47">
              <w:rPr>
                <w:rFonts w:ascii="Times New Roman" w:hAnsi="Times New Roman" w:cs="Times New Roman"/>
                <w:sz w:val="24"/>
                <w:szCs w:val="24"/>
              </w:rPr>
              <w:t>ущ. полож.</w:t>
            </w:r>
          </w:p>
        </w:tc>
        <w:tc>
          <w:tcPr>
            <w:tcW w:w="889"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C83B11" w:rsidRPr="00135A47">
              <w:rPr>
                <w:rFonts w:ascii="Times New Roman" w:hAnsi="Times New Roman" w:cs="Times New Roman"/>
                <w:sz w:val="24"/>
                <w:szCs w:val="24"/>
              </w:rPr>
              <w:t>асчёт. срок</w:t>
            </w:r>
          </w:p>
        </w:tc>
        <w:tc>
          <w:tcPr>
            <w:tcW w:w="889"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C83B11" w:rsidRPr="00135A47">
              <w:rPr>
                <w:rFonts w:ascii="Times New Roman" w:hAnsi="Times New Roman" w:cs="Times New Roman"/>
                <w:sz w:val="24"/>
                <w:szCs w:val="24"/>
              </w:rPr>
              <w:t>ущ. полож.</w:t>
            </w:r>
          </w:p>
        </w:tc>
        <w:tc>
          <w:tcPr>
            <w:tcW w:w="889"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C83B11" w:rsidRPr="00135A47">
              <w:rPr>
                <w:rFonts w:ascii="Times New Roman" w:hAnsi="Times New Roman" w:cs="Times New Roman"/>
                <w:sz w:val="24"/>
                <w:szCs w:val="24"/>
              </w:rPr>
              <w:t>асчёт. срок</w:t>
            </w:r>
          </w:p>
        </w:tc>
        <w:tc>
          <w:tcPr>
            <w:tcW w:w="890"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C83B11" w:rsidRPr="00135A47">
              <w:rPr>
                <w:rFonts w:ascii="Times New Roman" w:hAnsi="Times New Roman" w:cs="Times New Roman"/>
                <w:sz w:val="24"/>
                <w:szCs w:val="24"/>
              </w:rPr>
              <w:t>ущ. полож.</w:t>
            </w:r>
          </w:p>
        </w:tc>
        <w:tc>
          <w:tcPr>
            <w:tcW w:w="890"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C83B11" w:rsidRPr="00135A47">
              <w:rPr>
                <w:rFonts w:ascii="Times New Roman" w:hAnsi="Times New Roman" w:cs="Times New Roman"/>
                <w:sz w:val="24"/>
                <w:szCs w:val="24"/>
              </w:rPr>
              <w:t>асчёт. срок</w:t>
            </w:r>
          </w:p>
        </w:tc>
        <w:tc>
          <w:tcPr>
            <w:tcW w:w="890"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C83B11" w:rsidRPr="00135A47">
              <w:rPr>
                <w:rFonts w:ascii="Times New Roman" w:hAnsi="Times New Roman" w:cs="Times New Roman"/>
                <w:sz w:val="24"/>
                <w:szCs w:val="24"/>
              </w:rPr>
              <w:t>ущ. полож.</w:t>
            </w:r>
          </w:p>
        </w:tc>
        <w:tc>
          <w:tcPr>
            <w:tcW w:w="890"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C83B11" w:rsidRPr="00135A47">
              <w:rPr>
                <w:rFonts w:ascii="Times New Roman" w:hAnsi="Times New Roman" w:cs="Times New Roman"/>
                <w:sz w:val="24"/>
                <w:szCs w:val="24"/>
              </w:rPr>
              <w:t>асчёт. срок</w:t>
            </w:r>
          </w:p>
        </w:tc>
        <w:tc>
          <w:tcPr>
            <w:tcW w:w="890"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C83B11" w:rsidRPr="00135A47">
              <w:rPr>
                <w:rFonts w:ascii="Times New Roman" w:hAnsi="Times New Roman" w:cs="Times New Roman"/>
                <w:sz w:val="24"/>
                <w:szCs w:val="24"/>
              </w:rPr>
              <w:t>ущ. полож.</w:t>
            </w:r>
          </w:p>
        </w:tc>
        <w:tc>
          <w:tcPr>
            <w:tcW w:w="890"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C83B11" w:rsidRPr="00135A47">
              <w:rPr>
                <w:rFonts w:ascii="Times New Roman" w:hAnsi="Times New Roman" w:cs="Times New Roman"/>
                <w:sz w:val="24"/>
                <w:szCs w:val="24"/>
              </w:rPr>
              <w:t>асчёт. срок</w:t>
            </w:r>
          </w:p>
        </w:tc>
        <w:tc>
          <w:tcPr>
            <w:tcW w:w="890"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C83B11" w:rsidRPr="00135A47">
              <w:rPr>
                <w:rFonts w:ascii="Times New Roman" w:hAnsi="Times New Roman" w:cs="Times New Roman"/>
                <w:sz w:val="24"/>
                <w:szCs w:val="24"/>
              </w:rPr>
              <w:t>ущ. полож.</w:t>
            </w:r>
          </w:p>
        </w:tc>
        <w:tc>
          <w:tcPr>
            <w:tcW w:w="890"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C83B11" w:rsidRPr="00135A47">
              <w:rPr>
                <w:rFonts w:ascii="Times New Roman" w:hAnsi="Times New Roman" w:cs="Times New Roman"/>
                <w:sz w:val="24"/>
                <w:szCs w:val="24"/>
              </w:rPr>
              <w:t>асчёт. срок</w:t>
            </w:r>
          </w:p>
        </w:tc>
        <w:tc>
          <w:tcPr>
            <w:tcW w:w="890"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C83B11" w:rsidRPr="00135A47">
              <w:rPr>
                <w:rFonts w:ascii="Times New Roman" w:hAnsi="Times New Roman" w:cs="Times New Roman"/>
                <w:sz w:val="24"/>
                <w:szCs w:val="24"/>
              </w:rPr>
              <w:t>ущ. полож.</w:t>
            </w:r>
          </w:p>
        </w:tc>
        <w:tc>
          <w:tcPr>
            <w:tcW w:w="890" w:type="dxa"/>
            <w:vAlign w:val="center"/>
          </w:tcPr>
          <w:p w:rsidR="00C83B11" w:rsidRPr="00135A47" w:rsidRDefault="008440E3" w:rsidP="008440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C83B11" w:rsidRPr="00135A47">
              <w:rPr>
                <w:rFonts w:ascii="Times New Roman" w:hAnsi="Times New Roman" w:cs="Times New Roman"/>
                <w:sz w:val="24"/>
                <w:szCs w:val="24"/>
              </w:rPr>
              <w:t>асчёт. срок</w:t>
            </w:r>
          </w:p>
        </w:tc>
      </w:tr>
      <w:tr w:rsidR="00C83B11" w:rsidRPr="00135A47" w:rsidTr="00C83B11">
        <w:trPr>
          <w:trHeight w:val="284"/>
          <w:tblHeader/>
          <w:jc w:val="center"/>
        </w:trPr>
        <w:tc>
          <w:tcPr>
            <w:tcW w:w="2286"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с. Усть-Цильма</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428,76</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(12,41)</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556,11</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(11,14)</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36,81</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30,00</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(3,36)</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5,53</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(43,13)</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2,00</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(55,12)</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1,76</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(2,21)</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5,97</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(4,71)</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212,07</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(7,70)</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21,78</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(7,74)</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1,79</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(9,46)</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5,22</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11,10</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(45,49)</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12,54</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(10,70)</w:t>
            </w:r>
          </w:p>
        </w:tc>
      </w:tr>
      <w:tr w:rsidR="00C83B11" w:rsidRPr="00135A47" w:rsidTr="00C83B11">
        <w:trPr>
          <w:trHeight w:val="284"/>
          <w:tblHeader/>
          <w:jc w:val="center"/>
        </w:trPr>
        <w:tc>
          <w:tcPr>
            <w:tcW w:w="2286"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д. Бор</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7,63</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33,85</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0,87</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(2,93)</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(3,43)</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24,32</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0,41</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(18,19)</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r>
      <w:tr w:rsidR="00C83B11" w:rsidRPr="00135A47" w:rsidTr="00C83B11">
        <w:trPr>
          <w:trHeight w:val="284"/>
          <w:tblHeader/>
          <w:jc w:val="center"/>
        </w:trPr>
        <w:tc>
          <w:tcPr>
            <w:tcW w:w="2286"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д. Высокая Гора</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47,10</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7,12</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2,90</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r>
      <w:tr w:rsidR="00C83B11" w:rsidRPr="00135A47" w:rsidTr="00C83B11">
        <w:trPr>
          <w:trHeight w:val="284"/>
          <w:tblHeader/>
          <w:jc w:val="center"/>
        </w:trPr>
        <w:tc>
          <w:tcPr>
            <w:tcW w:w="2286"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д. Сергеево-Щелья</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22,88</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69,49</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0,93</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0,27</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0,40</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(3,93)</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(3,81)</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56,61</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(0,86)</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(13,63)</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(1,52)</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1,54</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0,18</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(33,82)</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r>
      <w:tr w:rsidR="00C83B11" w:rsidRPr="00135A47" w:rsidTr="00C83B11">
        <w:trPr>
          <w:trHeight w:val="284"/>
          <w:tblHeader/>
          <w:jc w:val="center"/>
        </w:trPr>
        <w:tc>
          <w:tcPr>
            <w:tcW w:w="2286" w:type="dxa"/>
            <w:vAlign w:val="center"/>
          </w:tcPr>
          <w:p w:rsidR="00C83B11" w:rsidRPr="00135A47" w:rsidRDefault="008440E3" w:rsidP="00135A47">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135A47">
              <w:rPr>
                <w:rFonts w:ascii="Times New Roman" w:hAnsi="Times New Roman" w:cs="Times New Roman"/>
                <w:sz w:val="24"/>
                <w:szCs w:val="24"/>
              </w:rPr>
              <w:t>ст</w:t>
            </w:r>
            <w:r>
              <w:rPr>
                <w:rFonts w:ascii="Times New Roman" w:hAnsi="Times New Roman" w:cs="Times New Roman"/>
                <w:sz w:val="24"/>
                <w:szCs w:val="24"/>
              </w:rPr>
              <w:t>.</w:t>
            </w:r>
            <w:r w:rsidR="00C83B11" w:rsidRPr="00135A47">
              <w:rPr>
                <w:rFonts w:ascii="Times New Roman" w:hAnsi="Times New Roman" w:cs="Times New Roman"/>
                <w:sz w:val="24"/>
                <w:szCs w:val="24"/>
              </w:rPr>
              <w:t xml:space="preserve"> Синегорье</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36,84</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(0,45)</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67,50</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3,45</w:t>
            </w:r>
          </w:p>
        </w:tc>
        <w:tc>
          <w:tcPr>
            <w:tcW w:w="889"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3,60</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1,21</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(5,30)</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(14,56)</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(0,52)</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1,88</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(0,09)</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43,70</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10,44</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(7,02)</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1,00</w:t>
            </w:r>
          </w:p>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(12,70)</w:t>
            </w:r>
          </w:p>
        </w:tc>
        <w:tc>
          <w:tcPr>
            <w:tcW w:w="890" w:type="dxa"/>
            <w:vAlign w:val="center"/>
          </w:tcPr>
          <w:p w:rsidR="00C83B11" w:rsidRPr="00135A47" w:rsidRDefault="00C83B11" w:rsidP="00135A47">
            <w:pPr>
              <w:spacing w:after="0" w:line="240" w:lineRule="auto"/>
              <w:rPr>
                <w:rFonts w:ascii="Times New Roman" w:hAnsi="Times New Roman" w:cs="Times New Roman"/>
                <w:sz w:val="24"/>
                <w:szCs w:val="24"/>
              </w:rPr>
            </w:pPr>
            <w:r w:rsidRPr="00135A47">
              <w:rPr>
                <w:rFonts w:ascii="Times New Roman" w:hAnsi="Times New Roman" w:cs="Times New Roman"/>
                <w:sz w:val="24"/>
                <w:szCs w:val="24"/>
              </w:rPr>
              <w:t>1,15</w:t>
            </w:r>
          </w:p>
        </w:tc>
      </w:tr>
    </w:tbl>
    <w:p w:rsidR="003D5E89" w:rsidRPr="008440E3" w:rsidRDefault="003D5E89" w:rsidP="005F7C51">
      <w:pPr>
        <w:spacing w:after="0" w:line="240" w:lineRule="auto"/>
        <w:jc w:val="right"/>
        <w:rPr>
          <w:rFonts w:ascii="Times New Roman" w:hAnsi="Times New Roman" w:cs="Times New Roman"/>
          <w:sz w:val="16"/>
          <w:szCs w:val="16"/>
        </w:rPr>
      </w:pPr>
    </w:p>
    <w:p w:rsidR="00C83B11" w:rsidRPr="00135A47" w:rsidRDefault="00C83B11" w:rsidP="005F7C51">
      <w:pPr>
        <w:spacing w:after="0" w:line="240" w:lineRule="auto"/>
        <w:jc w:val="right"/>
        <w:rPr>
          <w:rFonts w:ascii="Times New Roman" w:hAnsi="Times New Roman" w:cs="Times New Roman"/>
          <w:sz w:val="24"/>
          <w:szCs w:val="24"/>
        </w:rPr>
      </w:pPr>
      <w:r w:rsidRPr="00135A47">
        <w:rPr>
          <w:rFonts w:ascii="Times New Roman" w:hAnsi="Times New Roman" w:cs="Times New Roman"/>
          <w:sz w:val="24"/>
          <w:szCs w:val="24"/>
        </w:rPr>
        <w:t>Таблица 35</w:t>
      </w:r>
    </w:p>
    <w:p w:rsidR="00C83B11" w:rsidRDefault="00C83B11" w:rsidP="005F7C51">
      <w:pPr>
        <w:spacing w:after="0" w:line="240" w:lineRule="auto"/>
        <w:jc w:val="center"/>
        <w:rPr>
          <w:rFonts w:ascii="Times New Roman" w:hAnsi="Times New Roman" w:cs="Times New Roman"/>
          <w:sz w:val="28"/>
          <w:szCs w:val="28"/>
        </w:rPr>
      </w:pPr>
      <w:r w:rsidRPr="008440E3">
        <w:rPr>
          <w:rFonts w:ascii="Times New Roman" w:hAnsi="Times New Roman" w:cs="Times New Roman"/>
          <w:sz w:val="28"/>
          <w:szCs w:val="28"/>
        </w:rPr>
        <w:t>Перечень земельных участков на территории поселения, планируемых к переводу из одной категории в другую, а также из одной функциональной зоны в другую</w:t>
      </w:r>
    </w:p>
    <w:p w:rsidR="008440E3" w:rsidRPr="008440E3" w:rsidRDefault="008440E3" w:rsidP="005F7C51">
      <w:pPr>
        <w:spacing w:after="0" w:line="240" w:lineRule="auto"/>
        <w:jc w:val="center"/>
        <w:rPr>
          <w:rFonts w:ascii="Times New Roman" w:hAnsi="Times New Roman" w:cs="Times New Roman"/>
          <w:sz w:val="4"/>
          <w:szCs w:val="4"/>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62"/>
        <w:gridCol w:w="2126"/>
        <w:gridCol w:w="762"/>
        <w:gridCol w:w="1790"/>
        <w:gridCol w:w="2268"/>
        <w:gridCol w:w="1897"/>
        <w:gridCol w:w="1985"/>
        <w:gridCol w:w="2552"/>
      </w:tblGrid>
      <w:tr w:rsidR="00C83B11" w:rsidRPr="00135A47" w:rsidTr="00696BBE">
        <w:trPr>
          <w:trHeight w:val="284"/>
          <w:tblHeade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Местоположение</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8440E3" w:rsidRDefault="00C83B11" w:rsidP="008440E3">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Кадастровый номер участка/номер</w:t>
            </w:r>
          </w:p>
          <w:p w:rsidR="00C83B11" w:rsidRPr="00135A47" w:rsidRDefault="00C83B11" w:rsidP="008440E3">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кадастрового квартала</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Площадь, га</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Существующая категория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Планируемая категория</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Существующая функциональная зона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Планируемая функциональная зона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center"/>
              <w:rPr>
                <w:rFonts w:ascii="Times New Roman" w:hAnsi="Times New Roman" w:cs="Times New Roman"/>
                <w:sz w:val="24"/>
                <w:szCs w:val="24"/>
              </w:rPr>
            </w:pPr>
            <w:r w:rsidRPr="00135A47">
              <w:rPr>
                <w:rFonts w:ascii="Times New Roman" w:hAnsi="Times New Roman" w:cs="Times New Roman"/>
                <w:sz w:val="24"/>
                <w:szCs w:val="24"/>
              </w:rPr>
              <w:t>Причина перевода</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 xml:space="preserve">Северо-западная часть с. </w:t>
            </w:r>
            <w:r w:rsidRPr="00135A47">
              <w:rPr>
                <w:rFonts w:ascii="Times New Roman" w:hAnsi="Times New Roman" w:cs="Times New Roman"/>
                <w:sz w:val="24"/>
                <w:szCs w:val="24"/>
              </w:rPr>
              <w:lastRenderedPageBreak/>
              <w:t>Усть-Цильма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11:13:1901001:4</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11:13:1901001:6 —</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11:13:1901001:17</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Части кадастровых кварталов</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11:13:1901001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11:13:2001001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11:13:2001002</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57,21</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 Зона застройки малоэтажными жилыми домами.</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 xml:space="preserve">2. </w:t>
            </w:r>
            <w:r w:rsidR="005F7C51">
              <w:rPr>
                <w:rFonts w:ascii="Times New Roman" w:hAnsi="Times New Roman" w:cs="Times New Roman"/>
                <w:sz w:val="24"/>
                <w:szCs w:val="24"/>
              </w:rPr>
              <w:t>М</w:t>
            </w:r>
            <w:r w:rsidRPr="00135A47">
              <w:rPr>
                <w:rFonts w:ascii="Times New Roman" w:hAnsi="Times New Roman" w:cs="Times New Roman"/>
                <w:sz w:val="24"/>
                <w:szCs w:val="24"/>
              </w:rPr>
              <w:t>ногофункциональная общественно-деловая зона.</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3. Зона рекреационного назначения.</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4. Производственная зона.</w:t>
            </w:r>
          </w:p>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5. Зона сельскохозяйственных угодий</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1. Зона застройки малоэтажными жилыми домами.</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2. Многофункциональная общественно-деловая зона.</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3. Зона рекреационного назначения.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Восстановление в границах населённого пункта деревня Высо</w:t>
            </w:r>
            <w:r w:rsidRPr="00135A47">
              <w:rPr>
                <w:rFonts w:ascii="Times New Roman" w:hAnsi="Times New Roman" w:cs="Times New Roman"/>
                <w:sz w:val="24"/>
                <w:szCs w:val="24"/>
              </w:rPr>
              <w:lastRenderedPageBreak/>
              <w:t>кая Гора.</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Северная и восточная части с. Усть-Цильма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Части кадастровых кварталов</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11:13:1901001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11:13:2001001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11:13:2001004</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34,79</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Исключение из черты населённого пункта земель лесного фонда.</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Центральная часть с. Усть-Цильма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Части кадастровых кварталов</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11:13:2001002</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10,70</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 xml:space="preserve">Включение в черту населённого пункта выделов 10, 11, 12 квартала 545 Усть-Цилемского участкового лесничества Усть-Цилемского лесничества из земель лесного фонда, смежного со всех сторон с землями </w:t>
            </w:r>
            <w:r w:rsidRPr="00135A47">
              <w:rPr>
                <w:rFonts w:ascii="Times New Roman" w:hAnsi="Times New Roman" w:cs="Times New Roman"/>
                <w:sz w:val="24"/>
                <w:szCs w:val="24"/>
              </w:rPr>
              <w:lastRenderedPageBreak/>
              <w:t>населённого пункта с приданием статуса городских лесов.</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8440E3"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 xml:space="preserve">Восточная часть </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с. Усть-Цильма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Часть кадастрового квартала</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0,16</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сельскохозяйственного назначения</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сельскохозяйственных угодий</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сельскохозяйственного назначения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Исключение из черты населённого пункта земель сельскохозяйственных угодий.</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8440E3"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 xml:space="preserve">Северная часть </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с. Усть-Цильма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Часть кадастрового квартала</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0,63</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сельскохозяйственного назначения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Зона сельскохозяйственного назначения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Производственная зона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Выравнивание границы населённого пункта относительно земель лесного фонда.</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8440E3"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 xml:space="preserve">Северная часть </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с. Усть-Цильма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Часть земельного участка</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11:13:0101001:1081</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0,05</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Зона сельскохозяйственного назначения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Производственная зона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Исправление кадастровой ошибки (пересечение границы населённого пункта и границ земельных участков, сведения о которых зарегистрированы в ЕГРН).</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8440E3"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 xml:space="preserve">Северная часть </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с. Усть-Цильма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11:13:0101001:1082</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Часть земельного участка</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11:13:0101001:1011</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18,46</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w:t>
            </w:r>
            <w:r w:rsidRPr="00135A47">
              <w:rPr>
                <w:rFonts w:ascii="Times New Roman" w:hAnsi="Times New Roman" w:cs="Times New Roman"/>
                <w:sz w:val="24"/>
                <w:szCs w:val="24"/>
              </w:rPr>
              <w:lastRenderedPageBreak/>
              <w:t>ской деятельности, земли обороны, безопасности и земли иного специального назначения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Земли населённых пунктов</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 Зона сельскохозяйственного назначения</w:t>
            </w:r>
          </w:p>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2. Производственная зона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Производственная зона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 Исправление кадастровой ошибки (пересечение границы населённого пункта и границ земельных участков, сведения о которых зарегистрированы в ЕГРН).</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2. Приведение катего</w:t>
            </w:r>
            <w:r w:rsidRPr="00135A47">
              <w:rPr>
                <w:rFonts w:ascii="Times New Roman" w:hAnsi="Times New Roman" w:cs="Times New Roman"/>
                <w:sz w:val="24"/>
                <w:szCs w:val="24"/>
              </w:rPr>
              <w:lastRenderedPageBreak/>
              <w:t>рии земель участков, сведения о которых зарегистрированы в ЕГРН, в соответствие с утверждёнными документами территориального планирования.</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Северная, южная, западная части д. Бор</w:t>
            </w:r>
          </w:p>
        </w:tc>
        <w:tc>
          <w:tcPr>
            <w:tcW w:w="2126"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Части кадастровых кварталов</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11:13:0301001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11:13:2101001</w:t>
            </w:r>
          </w:p>
        </w:tc>
        <w:tc>
          <w:tcPr>
            <w:tcW w:w="762"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18,19</w:t>
            </w:r>
          </w:p>
        </w:tc>
        <w:tc>
          <w:tcPr>
            <w:tcW w:w="1790"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2268"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255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Исключение из черты населённого пункта земель лесного фонда.</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Северо-восточная часть д. Бор</w:t>
            </w:r>
          </w:p>
        </w:tc>
        <w:tc>
          <w:tcPr>
            <w:tcW w:w="2126"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Часть кадастрового квартала</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11:13:0301001</w:t>
            </w:r>
          </w:p>
        </w:tc>
        <w:tc>
          <w:tcPr>
            <w:tcW w:w="762"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0,64</w:t>
            </w:r>
          </w:p>
        </w:tc>
        <w:tc>
          <w:tcPr>
            <w:tcW w:w="1790"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2268"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сельскохозяйственного назначения</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Зона сельскохозяйственных угодий</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Зона сельскохозяйственного назначения</w:t>
            </w:r>
          </w:p>
        </w:tc>
        <w:tc>
          <w:tcPr>
            <w:tcW w:w="255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Исключение из черты населённого пункта территорий, неблагоприятных для градостроительного освоения.</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Северо-восточная, юго-западная части д. Сергеево-Щелья</w:t>
            </w:r>
          </w:p>
        </w:tc>
        <w:tc>
          <w:tcPr>
            <w:tcW w:w="2126"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Части кадастровых кварталов</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11:13:1801001</w:t>
            </w:r>
          </w:p>
        </w:tc>
        <w:tc>
          <w:tcPr>
            <w:tcW w:w="762"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34,00</w:t>
            </w:r>
          </w:p>
        </w:tc>
        <w:tc>
          <w:tcPr>
            <w:tcW w:w="1790"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2268"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255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Исключение из черты населённого пункта земель лесного фонда.</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Восточная часть д. Сергееево-Щелья</w:t>
            </w:r>
          </w:p>
        </w:tc>
        <w:tc>
          <w:tcPr>
            <w:tcW w:w="2126"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Части кадастровых кварталов</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11:13:1801001</w:t>
            </w:r>
          </w:p>
        </w:tc>
        <w:tc>
          <w:tcPr>
            <w:tcW w:w="762"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1,08</w:t>
            </w:r>
          </w:p>
        </w:tc>
        <w:tc>
          <w:tcPr>
            <w:tcW w:w="1790"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2268"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сельскохозяйственного назначения</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Зона сельскохозяйственных угодий</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Зона сельскохозяйственного назначения</w:t>
            </w:r>
          </w:p>
        </w:tc>
        <w:tc>
          <w:tcPr>
            <w:tcW w:w="255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Исключение из черты населённого пункта территорий, неблагоприятных для градо</w:t>
            </w:r>
            <w:r w:rsidRPr="00135A47">
              <w:rPr>
                <w:rFonts w:ascii="Times New Roman" w:hAnsi="Times New Roman" w:cs="Times New Roman"/>
                <w:sz w:val="24"/>
                <w:szCs w:val="24"/>
              </w:rPr>
              <w:lastRenderedPageBreak/>
              <w:t>строительного освоения.</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Северная часть д. Сергеево-Щелья</w:t>
            </w:r>
          </w:p>
        </w:tc>
        <w:tc>
          <w:tcPr>
            <w:tcW w:w="2126"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Часть кадастрового квартала 11:13:0101001</w:t>
            </w:r>
          </w:p>
        </w:tc>
        <w:tc>
          <w:tcPr>
            <w:tcW w:w="762"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0,10</w:t>
            </w:r>
          </w:p>
        </w:tc>
        <w:tc>
          <w:tcPr>
            <w:tcW w:w="1790"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2268"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сельскохозяйственного назначения</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Зона сельскохозяйственных угодий</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Зона сельскохозяйственного назначения</w:t>
            </w:r>
          </w:p>
        </w:tc>
        <w:tc>
          <w:tcPr>
            <w:tcW w:w="255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Спрямление границы населённого пункта.</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Восточнее д. Сергеево-Щелья</w:t>
            </w:r>
          </w:p>
        </w:tc>
        <w:tc>
          <w:tcPr>
            <w:tcW w:w="2126"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11:13:0101001:1013</w:t>
            </w:r>
          </w:p>
        </w:tc>
        <w:tc>
          <w:tcPr>
            <w:tcW w:w="762"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3,81</w:t>
            </w:r>
          </w:p>
        </w:tc>
        <w:tc>
          <w:tcPr>
            <w:tcW w:w="1790"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268"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Производственная зона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Производственная зона</w:t>
            </w:r>
          </w:p>
        </w:tc>
        <w:tc>
          <w:tcPr>
            <w:tcW w:w="255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 Исправление кадастровой ошибки (пересечение границы населённого пункта и границ земельных участков, сведения о которых зарегистрированы в ЕГРН).</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2. Приведение категории земель участков, сведения о которых зарегистрированы в ЕГРН, в соответствие с утверждёнными документами территориального планирования.</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Восточнее д. Сергеево-Щелья</w:t>
            </w:r>
          </w:p>
        </w:tc>
        <w:tc>
          <w:tcPr>
            <w:tcW w:w="2126"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Часть кадастрового квартала 11:13:0101001</w:t>
            </w:r>
          </w:p>
        </w:tc>
        <w:tc>
          <w:tcPr>
            <w:tcW w:w="762"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0,19</w:t>
            </w:r>
          </w:p>
        </w:tc>
        <w:tc>
          <w:tcPr>
            <w:tcW w:w="1790"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сельскохозяйственного назначения</w:t>
            </w:r>
          </w:p>
        </w:tc>
        <w:tc>
          <w:tcPr>
            <w:tcW w:w="2268"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сельскохозяйственного назначения</w:t>
            </w:r>
          </w:p>
          <w:p w:rsidR="00696BBE" w:rsidRPr="00135A47" w:rsidRDefault="00696BBE" w:rsidP="008440E3">
            <w:pPr>
              <w:spacing w:after="0" w:line="240" w:lineRule="auto"/>
              <w:jc w:val="both"/>
              <w:rPr>
                <w:rFonts w:ascii="Times New Roman" w:hAnsi="Times New Roman" w:cs="Times New Roman"/>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Производственная зона</w:t>
            </w:r>
          </w:p>
        </w:tc>
        <w:tc>
          <w:tcPr>
            <w:tcW w:w="255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Спрямление границы населённого пункта.</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 xml:space="preserve">Северо-западная, </w:t>
            </w:r>
            <w:r w:rsidRPr="00135A47">
              <w:rPr>
                <w:rFonts w:ascii="Times New Roman" w:hAnsi="Times New Roman" w:cs="Times New Roman"/>
                <w:sz w:val="24"/>
                <w:szCs w:val="24"/>
              </w:rPr>
              <w:lastRenderedPageBreak/>
              <w:t>восточная, южная, юго-западная части пст</w:t>
            </w:r>
            <w:r w:rsidR="00696BBE">
              <w:rPr>
                <w:rFonts w:ascii="Times New Roman" w:hAnsi="Times New Roman" w:cs="Times New Roman"/>
                <w:sz w:val="24"/>
                <w:szCs w:val="24"/>
              </w:rPr>
              <w:t>.</w:t>
            </w:r>
            <w:r w:rsidRPr="00135A47">
              <w:rPr>
                <w:rFonts w:ascii="Times New Roman" w:hAnsi="Times New Roman" w:cs="Times New Roman"/>
                <w:sz w:val="24"/>
                <w:szCs w:val="24"/>
              </w:rPr>
              <w:t xml:space="preserve"> Синегорье</w:t>
            </w:r>
          </w:p>
        </w:tc>
        <w:tc>
          <w:tcPr>
            <w:tcW w:w="2126"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 xml:space="preserve">Части кадастровых кварталов </w:t>
            </w:r>
            <w:r w:rsidRPr="00135A47">
              <w:rPr>
                <w:rFonts w:ascii="Times New Roman" w:hAnsi="Times New Roman" w:cs="Times New Roman"/>
                <w:sz w:val="24"/>
                <w:szCs w:val="24"/>
              </w:rPr>
              <w:lastRenderedPageBreak/>
              <w:t>11:13:0201001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11:13:2201001</w:t>
            </w:r>
          </w:p>
        </w:tc>
        <w:tc>
          <w:tcPr>
            <w:tcW w:w="762"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12,70</w:t>
            </w:r>
          </w:p>
        </w:tc>
        <w:tc>
          <w:tcPr>
            <w:tcW w:w="1790"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2268"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255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Исключение из черты населённого пункта зе</w:t>
            </w:r>
            <w:r w:rsidRPr="00135A47">
              <w:rPr>
                <w:rFonts w:ascii="Times New Roman" w:hAnsi="Times New Roman" w:cs="Times New Roman"/>
                <w:sz w:val="24"/>
                <w:szCs w:val="24"/>
              </w:rPr>
              <w:lastRenderedPageBreak/>
              <w:t>мель лесного фонда.</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Восточная часть пст</w:t>
            </w:r>
            <w:r w:rsidR="00696BBE">
              <w:rPr>
                <w:rFonts w:ascii="Times New Roman" w:hAnsi="Times New Roman" w:cs="Times New Roman"/>
                <w:sz w:val="24"/>
                <w:szCs w:val="24"/>
              </w:rPr>
              <w:t>.</w:t>
            </w:r>
            <w:r w:rsidRPr="00135A47">
              <w:rPr>
                <w:rFonts w:ascii="Times New Roman" w:hAnsi="Times New Roman" w:cs="Times New Roman"/>
                <w:sz w:val="24"/>
                <w:szCs w:val="24"/>
              </w:rPr>
              <w:t xml:space="preserve"> Синегорье</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Части кадастровых кварталов 11:13:0201001</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11:13:2201001</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0,25</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населённых пунктов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сельскохозяйственного назначения</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Зона сельскохозяйственных угодий</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highlight w:val="yellow"/>
              </w:rPr>
            </w:pPr>
            <w:r w:rsidRPr="00135A47">
              <w:rPr>
                <w:rFonts w:ascii="Times New Roman" w:hAnsi="Times New Roman" w:cs="Times New Roman"/>
                <w:sz w:val="24"/>
                <w:szCs w:val="24"/>
              </w:rPr>
              <w:t>Зона сельскохозяйственного назначения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Спрямление границы населённого пункта.</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4500 м северо-восточ</w:t>
            </w:r>
            <w:r w:rsidR="00696BBE">
              <w:rPr>
                <w:rFonts w:ascii="Times New Roman" w:hAnsi="Times New Roman" w:cs="Times New Roman"/>
                <w:sz w:val="24"/>
                <w:szCs w:val="24"/>
              </w:rPr>
              <w:t>-</w:t>
            </w:r>
            <w:r w:rsidRPr="00135A47">
              <w:rPr>
                <w:rFonts w:ascii="Times New Roman" w:hAnsi="Times New Roman" w:cs="Times New Roman"/>
                <w:sz w:val="24"/>
                <w:szCs w:val="24"/>
              </w:rPr>
              <w:t>нее д. Сергеево-Щелья</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Часть кадастрового квартала 11:13:0101001</w:t>
            </w:r>
          </w:p>
          <w:p w:rsidR="00C83B11" w:rsidRPr="00135A47" w:rsidRDefault="00C83B11" w:rsidP="008440E3">
            <w:pPr>
              <w:spacing w:after="0" w:line="240" w:lineRule="auto"/>
              <w:jc w:val="both"/>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0,06</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складирования и захоронения отходов</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складирования и захоронения отходов</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Скотомогильник.</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500 м юго-западнее пст</w:t>
            </w:r>
            <w:r w:rsidR="00696BBE">
              <w:rPr>
                <w:rFonts w:ascii="Times New Roman" w:hAnsi="Times New Roman" w:cs="Times New Roman"/>
                <w:sz w:val="24"/>
                <w:szCs w:val="24"/>
              </w:rPr>
              <w:t>.</w:t>
            </w:r>
            <w:r w:rsidRPr="00135A47">
              <w:rPr>
                <w:rFonts w:ascii="Times New Roman" w:hAnsi="Times New Roman" w:cs="Times New Roman"/>
                <w:sz w:val="24"/>
                <w:szCs w:val="24"/>
              </w:rPr>
              <w:t xml:space="preserve"> Синегорье</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Часть кадастрового квартала 11:13:0201001</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0,42</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w:t>
            </w:r>
            <w:r w:rsidRPr="00135A47">
              <w:rPr>
                <w:rFonts w:ascii="Times New Roman" w:hAnsi="Times New Roman" w:cs="Times New Roman"/>
                <w:sz w:val="24"/>
                <w:szCs w:val="24"/>
              </w:rPr>
              <w:lastRenderedPageBreak/>
              <w:t>ческой деятельности, земли обороны, безопасности и земли иного специального назначения</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Зона складирования и захоронения отходов</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складирования и захоронения отходов</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Площадка временного накопления ТКО.</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tcPr>
          <w:p w:rsidR="00696BBE"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lastRenderedPageBreak/>
              <w:t xml:space="preserve">8700 м севернее </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д. Сергеево-Щелья</w:t>
            </w:r>
          </w:p>
        </w:tc>
        <w:tc>
          <w:tcPr>
            <w:tcW w:w="2126"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11:13:0101001:1016</w:t>
            </w:r>
          </w:p>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11:13:0101001:1061</w:t>
            </w:r>
          </w:p>
        </w:tc>
        <w:tc>
          <w:tcPr>
            <w:tcW w:w="762"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12,15</w:t>
            </w:r>
          </w:p>
        </w:tc>
        <w:tc>
          <w:tcPr>
            <w:tcW w:w="1790" w:type="dxa"/>
            <w:tcBorders>
              <w:top w:val="single" w:sz="4" w:space="0" w:color="auto"/>
              <w:left w:val="single" w:sz="4" w:space="0" w:color="auto"/>
              <w:bottom w:val="single" w:sz="4" w:space="0" w:color="auto"/>
              <w:right w:val="single" w:sz="4" w:space="0" w:color="auto"/>
            </w:tcBorders>
            <w:noWrap/>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2268"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лесов</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складирования и захоронения отходов</w:t>
            </w:r>
          </w:p>
        </w:tc>
        <w:tc>
          <w:tcPr>
            <w:tcW w:w="2552"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Полигон ТКО.</w:t>
            </w:r>
          </w:p>
        </w:tc>
      </w:tr>
      <w:tr w:rsidR="00C83B11" w:rsidRPr="00135A47" w:rsidTr="00696BBE">
        <w:trPr>
          <w:trHeight w:val="284"/>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150 м северо-восточнее д. Сергеево-Щелья</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Часть кадастрового квартала 11:13:0101001</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0,18</w:t>
            </w:r>
          </w:p>
        </w:tc>
        <w:tc>
          <w:tcPr>
            <w:tcW w:w="1790" w:type="dxa"/>
            <w:tcBorders>
              <w:top w:val="single" w:sz="4" w:space="0" w:color="auto"/>
              <w:left w:val="single" w:sz="4" w:space="0" w:color="auto"/>
              <w:bottom w:val="single" w:sz="4" w:space="0" w:color="auto"/>
              <w:right w:val="single" w:sz="4" w:space="0" w:color="auto"/>
            </w:tcBorders>
            <w:noWrap/>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лесного фонда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Земли особо охраняемых территорий и объектов</w:t>
            </w:r>
          </w:p>
        </w:tc>
        <w:tc>
          <w:tcPr>
            <w:tcW w:w="1897"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кладбищ</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Зона кладбищ</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135A47" w:rsidRDefault="00C83B11" w:rsidP="008440E3">
            <w:pPr>
              <w:spacing w:after="0" w:line="240" w:lineRule="auto"/>
              <w:jc w:val="both"/>
              <w:rPr>
                <w:rFonts w:ascii="Times New Roman" w:hAnsi="Times New Roman" w:cs="Times New Roman"/>
                <w:sz w:val="24"/>
                <w:szCs w:val="24"/>
              </w:rPr>
            </w:pPr>
            <w:r w:rsidRPr="00135A47">
              <w:rPr>
                <w:rFonts w:ascii="Times New Roman" w:hAnsi="Times New Roman" w:cs="Times New Roman"/>
                <w:sz w:val="24"/>
                <w:szCs w:val="24"/>
              </w:rPr>
              <w:t>Сельское кладбище.</w:t>
            </w:r>
          </w:p>
        </w:tc>
      </w:tr>
    </w:tbl>
    <w:p w:rsidR="00C83B11" w:rsidRPr="00135A47" w:rsidRDefault="00C83B11" w:rsidP="00135A47">
      <w:pPr>
        <w:spacing w:after="0" w:line="240" w:lineRule="auto"/>
        <w:rPr>
          <w:rFonts w:ascii="Times New Roman" w:hAnsi="Times New Roman" w:cs="Times New Roman"/>
          <w:sz w:val="24"/>
          <w:szCs w:val="24"/>
        </w:rPr>
        <w:sectPr w:rsidR="00C83B11" w:rsidRPr="00135A47" w:rsidSect="008440E3">
          <w:pgSz w:w="16838" w:h="11906" w:orient="landscape"/>
          <w:pgMar w:top="1843" w:right="1134" w:bottom="567" w:left="1134" w:header="709" w:footer="369" w:gutter="0"/>
          <w:cols w:space="708"/>
          <w:docGrid w:linePitch="381"/>
        </w:sectPr>
      </w:pPr>
    </w:p>
    <w:p w:rsidR="00C83B11" w:rsidRDefault="00C83B11" w:rsidP="005F7C51">
      <w:pPr>
        <w:spacing w:after="0" w:line="240" w:lineRule="auto"/>
        <w:jc w:val="center"/>
        <w:rPr>
          <w:rFonts w:ascii="Times New Roman" w:hAnsi="Times New Roman" w:cs="Times New Roman"/>
          <w:sz w:val="28"/>
          <w:szCs w:val="28"/>
        </w:rPr>
      </w:pPr>
      <w:bookmarkStart w:id="70" w:name="_Toc451986007"/>
      <w:bookmarkStart w:id="71" w:name="_Toc28085239"/>
      <w:r w:rsidRPr="005F7C51">
        <w:rPr>
          <w:rFonts w:ascii="Times New Roman" w:hAnsi="Times New Roman" w:cs="Times New Roman"/>
          <w:sz w:val="28"/>
          <w:szCs w:val="28"/>
        </w:rPr>
        <w:lastRenderedPageBreak/>
        <w:t>2.2.2. Население</w:t>
      </w:r>
      <w:bookmarkEnd w:id="70"/>
      <w:bookmarkEnd w:id="71"/>
    </w:p>
    <w:p w:rsidR="00696BBE" w:rsidRPr="005F7C51" w:rsidRDefault="00696BBE" w:rsidP="005F7C51">
      <w:pPr>
        <w:spacing w:after="0" w:line="240" w:lineRule="auto"/>
        <w:jc w:val="center"/>
        <w:rPr>
          <w:rFonts w:ascii="Times New Roman" w:hAnsi="Times New Roman" w:cs="Times New Roman"/>
          <w:sz w:val="28"/>
          <w:szCs w:val="28"/>
        </w:rPr>
      </w:pP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Оценка прогноза изменения динамики численности населения действующих документов территориального планирования, статистических данных и их фактические темпы позволяет сделать вывод о примерном совпадении прогнозов. Численность населения принята на основе усреднённых статистических данных, предоставленных администрацией </w:t>
      </w:r>
      <w:r w:rsidR="005F7C51" w:rsidRPr="005F7C51">
        <w:rPr>
          <w:rFonts w:ascii="Times New Roman" w:hAnsi="Times New Roman" w:cs="Times New Roman"/>
          <w:sz w:val="28"/>
          <w:szCs w:val="28"/>
        </w:rPr>
        <w:t>муниципального района «Усть-Цилемский»</w:t>
      </w:r>
      <w:r w:rsidRPr="005F7C51">
        <w:rPr>
          <w:rFonts w:ascii="Times New Roman" w:hAnsi="Times New Roman" w:cs="Times New Roman"/>
          <w:sz w:val="28"/>
          <w:szCs w:val="28"/>
        </w:rPr>
        <w:t>.</w:t>
      </w: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Оценка перспективной численности населения, образующейся в результате естественных процессов, определяется по методу естественного прироста.</w:t>
      </w: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Расчёт прогнозируемой численности населения производился по формуле:</w:t>
      </w: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Ht+n = Hn x (1 + KО.П./1000)t, где</w:t>
      </w: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Ht+n </w:t>
      </w:r>
      <w:r w:rsidR="00696BBE">
        <w:rPr>
          <w:rFonts w:ascii="Times New Roman" w:hAnsi="Times New Roman" w:cs="Times New Roman"/>
          <w:sz w:val="28"/>
          <w:szCs w:val="28"/>
        </w:rPr>
        <w:t>-</w:t>
      </w:r>
      <w:r w:rsidRPr="005F7C51">
        <w:rPr>
          <w:rFonts w:ascii="Times New Roman" w:hAnsi="Times New Roman" w:cs="Times New Roman"/>
          <w:sz w:val="28"/>
          <w:szCs w:val="28"/>
        </w:rPr>
        <w:t xml:space="preserve"> численность населени</w:t>
      </w:r>
      <w:r w:rsidR="00696BBE">
        <w:rPr>
          <w:rFonts w:ascii="Times New Roman" w:hAnsi="Times New Roman" w:cs="Times New Roman"/>
          <w:sz w:val="28"/>
          <w:szCs w:val="28"/>
        </w:rPr>
        <w:t>я</w:t>
      </w:r>
      <w:r w:rsidRPr="005F7C51">
        <w:rPr>
          <w:rFonts w:ascii="Times New Roman" w:hAnsi="Times New Roman" w:cs="Times New Roman"/>
          <w:sz w:val="28"/>
          <w:szCs w:val="28"/>
        </w:rPr>
        <w:t xml:space="preserve"> на рассматриваемый период;</w:t>
      </w: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Hn </w:t>
      </w:r>
      <w:r w:rsidR="00696BBE">
        <w:rPr>
          <w:rFonts w:ascii="Times New Roman" w:hAnsi="Times New Roman" w:cs="Times New Roman"/>
          <w:sz w:val="28"/>
          <w:szCs w:val="28"/>
        </w:rPr>
        <w:t>-</w:t>
      </w:r>
      <w:r w:rsidRPr="005F7C51">
        <w:rPr>
          <w:rFonts w:ascii="Times New Roman" w:hAnsi="Times New Roman" w:cs="Times New Roman"/>
          <w:sz w:val="28"/>
          <w:szCs w:val="28"/>
        </w:rPr>
        <w:t xml:space="preserve"> численность населения на исходный год;</w:t>
      </w: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KО.П </w:t>
      </w:r>
      <w:r w:rsidR="00696BBE">
        <w:rPr>
          <w:rFonts w:ascii="Times New Roman" w:hAnsi="Times New Roman" w:cs="Times New Roman"/>
          <w:sz w:val="28"/>
          <w:szCs w:val="28"/>
        </w:rPr>
        <w:t>-</w:t>
      </w:r>
      <w:r w:rsidRPr="005F7C51">
        <w:rPr>
          <w:rFonts w:ascii="Times New Roman" w:hAnsi="Times New Roman" w:cs="Times New Roman"/>
          <w:sz w:val="28"/>
          <w:szCs w:val="28"/>
        </w:rPr>
        <w:t xml:space="preserve"> коэффициент общего прироста населения;</w:t>
      </w:r>
    </w:p>
    <w:p w:rsidR="00C83B11" w:rsidRPr="005F7C51" w:rsidRDefault="00696BBE" w:rsidP="005F7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t -</w:t>
      </w:r>
      <w:r w:rsidR="00C83B11" w:rsidRPr="005F7C51">
        <w:rPr>
          <w:rFonts w:ascii="Times New Roman" w:hAnsi="Times New Roman" w:cs="Times New Roman"/>
          <w:sz w:val="28"/>
          <w:szCs w:val="28"/>
        </w:rPr>
        <w:t xml:space="preserve"> число лет, на которые прогнозируется расчёт.</w:t>
      </w: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Коэффициент общего прироста населения равен сумме среднегодового прироста населения и среднегодовой миграции, и составляет -0,67 (см. раздел 2.1.4.2).</w:t>
      </w:r>
    </w:p>
    <w:p w:rsidR="00696BBE" w:rsidRPr="00696BBE" w:rsidRDefault="00696BBE" w:rsidP="005F7C51">
      <w:pPr>
        <w:jc w:val="right"/>
        <w:rPr>
          <w:rFonts w:ascii="Times New Roman" w:hAnsi="Times New Roman" w:cs="Times New Roman"/>
          <w:sz w:val="16"/>
          <w:szCs w:val="16"/>
        </w:rPr>
      </w:pPr>
    </w:p>
    <w:p w:rsidR="00C83B11" w:rsidRPr="005F7C51" w:rsidRDefault="00C83B11" w:rsidP="005F7C51">
      <w:pPr>
        <w:jc w:val="right"/>
        <w:rPr>
          <w:rFonts w:ascii="Times New Roman" w:hAnsi="Times New Roman" w:cs="Times New Roman"/>
          <w:sz w:val="24"/>
          <w:szCs w:val="24"/>
        </w:rPr>
      </w:pPr>
      <w:r w:rsidRPr="005F7C51">
        <w:rPr>
          <w:rFonts w:ascii="Times New Roman" w:hAnsi="Times New Roman" w:cs="Times New Roman"/>
          <w:sz w:val="24"/>
          <w:szCs w:val="24"/>
        </w:rPr>
        <w:t>Таблица 36</w:t>
      </w:r>
    </w:p>
    <w:p w:rsidR="00C83B11" w:rsidRPr="005F7C51" w:rsidRDefault="00C83B11" w:rsidP="005F7C51">
      <w:pPr>
        <w:jc w:val="center"/>
        <w:rPr>
          <w:rFonts w:ascii="Times New Roman" w:hAnsi="Times New Roman" w:cs="Times New Roman"/>
          <w:sz w:val="28"/>
          <w:szCs w:val="28"/>
        </w:rPr>
      </w:pPr>
      <w:r w:rsidRPr="005F7C51">
        <w:rPr>
          <w:rFonts w:ascii="Times New Roman" w:hAnsi="Times New Roman" w:cs="Times New Roman"/>
          <w:sz w:val="28"/>
          <w:szCs w:val="28"/>
        </w:rPr>
        <w:t>Прогноз численности населения</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4111"/>
        <w:gridCol w:w="1701"/>
        <w:gridCol w:w="1416"/>
        <w:gridCol w:w="994"/>
      </w:tblGrid>
      <w:tr w:rsidR="00C83B11" w:rsidRPr="003D5E89" w:rsidTr="00696BBE">
        <w:trPr>
          <w:trHeight w:val="284"/>
          <w:jc w:val="center"/>
        </w:trPr>
        <w:tc>
          <w:tcPr>
            <w:tcW w:w="992" w:type="dxa"/>
            <w:shd w:val="clear" w:color="auto" w:fill="auto"/>
            <w:noWrap/>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 п/п</w:t>
            </w:r>
          </w:p>
        </w:tc>
        <w:tc>
          <w:tcPr>
            <w:tcW w:w="4111" w:type="dxa"/>
            <w:shd w:val="clear" w:color="auto" w:fill="auto"/>
            <w:noWrap/>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Населённый пункт</w:t>
            </w:r>
          </w:p>
        </w:tc>
        <w:tc>
          <w:tcPr>
            <w:tcW w:w="1701" w:type="dxa"/>
            <w:shd w:val="clear" w:color="auto" w:fill="auto"/>
            <w:noWrap/>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На 01.01.2018</w:t>
            </w:r>
          </w:p>
        </w:tc>
        <w:tc>
          <w:tcPr>
            <w:tcW w:w="1416" w:type="dxa"/>
            <w:shd w:val="clear" w:color="auto" w:fill="auto"/>
            <w:noWrap/>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2023</w:t>
            </w:r>
          </w:p>
        </w:tc>
        <w:tc>
          <w:tcPr>
            <w:tcW w:w="994" w:type="dxa"/>
            <w:shd w:val="clear" w:color="auto" w:fill="auto"/>
            <w:noWrap/>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2043</w:t>
            </w:r>
          </w:p>
        </w:tc>
      </w:tr>
      <w:tr w:rsidR="00C83B11" w:rsidRPr="003D5E89" w:rsidTr="00696BBE">
        <w:trPr>
          <w:trHeight w:val="284"/>
          <w:jc w:val="center"/>
        </w:trPr>
        <w:tc>
          <w:tcPr>
            <w:tcW w:w="992"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1</w:t>
            </w:r>
          </w:p>
        </w:tc>
        <w:tc>
          <w:tcPr>
            <w:tcW w:w="4111"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с. Усть-Цильма</w:t>
            </w:r>
          </w:p>
        </w:tc>
        <w:tc>
          <w:tcPr>
            <w:tcW w:w="1701"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4474</w:t>
            </w:r>
          </w:p>
        </w:tc>
        <w:tc>
          <w:tcPr>
            <w:tcW w:w="1416"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4459</w:t>
            </w:r>
          </w:p>
        </w:tc>
        <w:tc>
          <w:tcPr>
            <w:tcW w:w="994"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4400</w:t>
            </w:r>
          </w:p>
        </w:tc>
      </w:tr>
      <w:tr w:rsidR="00C83B11" w:rsidRPr="003D5E89" w:rsidTr="00696BBE">
        <w:trPr>
          <w:trHeight w:val="284"/>
          <w:jc w:val="center"/>
        </w:trPr>
        <w:tc>
          <w:tcPr>
            <w:tcW w:w="992"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2</w:t>
            </w:r>
          </w:p>
        </w:tc>
        <w:tc>
          <w:tcPr>
            <w:tcW w:w="4111"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д. Бор</w:t>
            </w:r>
          </w:p>
        </w:tc>
        <w:tc>
          <w:tcPr>
            <w:tcW w:w="1701" w:type="dxa"/>
            <w:shd w:val="clear" w:color="auto" w:fill="auto"/>
            <w:noWrap/>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14</w:t>
            </w:r>
          </w:p>
        </w:tc>
        <w:tc>
          <w:tcPr>
            <w:tcW w:w="1416" w:type="dxa"/>
            <w:shd w:val="clear" w:color="auto" w:fill="auto"/>
            <w:noWrap/>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14</w:t>
            </w:r>
          </w:p>
        </w:tc>
        <w:tc>
          <w:tcPr>
            <w:tcW w:w="994" w:type="dxa"/>
            <w:shd w:val="clear" w:color="auto" w:fill="auto"/>
            <w:noWrap/>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14</w:t>
            </w:r>
          </w:p>
        </w:tc>
      </w:tr>
      <w:tr w:rsidR="00C83B11" w:rsidRPr="003D5E89" w:rsidTr="00696BBE">
        <w:trPr>
          <w:trHeight w:val="284"/>
          <w:jc w:val="center"/>
        </w:trPr>
        <w:tc>
          <w:tcPr>
            <w:tcW w:w="992"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3</w:t>
            </w:r>
          </w:p>
        </w:tc>
        <w:tc>
          <w:tcPr>
            <w:tcW w:w="4111"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д. Высокая Гора</w:t>
            </w:r>
          </w:p>
        </w:tc>
        <w:tc>
          <w:tcPr>
            <w:tcW w:w="1701"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0</w:t>
            </w:r>
          </w:p>
        </w:tc>
        <w:tc>
          <w:tcPr>
            <w:tcW w:w="1416"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0</w:t>
            </w:r>
          </w:p>
        </w:tc>
        <w:tc>
          <w:tcPr>
            <w:tcW w:w="994"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0</w:t>
            </w:r>
          </w:p>
        </w:tc>
      </w:tr>
      <w:tr w:rsidR="00C83B11" w:rsidRPr="003D5E89" w:rsidTr="00696BBE">
        <w:trPr>
          <w:trHeight w:val="284"/>
          <w:jc w:val="center"/>
        </w:trPr>
        <w:tc>
          <w:tcPr>
            <w:tcW w:w="992"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4</w:t>
            </w:r>
          </w:p>
        </w:tc>
        <w:tc>
          <w:tcPr>
            <w:tcW w:w="4111"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д. Сергеево-Щелья</w:t>
            </w:r>
          </w:p>
        </w:tc>
        <w:tc>
          <w:tcPr>
            <w:tcW w:w="1701"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160</w:t>
            </w:r>
          </w:p>
        </w:tc>
        <w:tc>
          <w:tcPr>
            <w:tcW w:w="1416"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159</w:t>
            </w:r>
          </w:p>
        </w:tc>
        <w:tc>
          <w:tcPr>
            <w:tcW w:w="994"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157</w:t>
            </w:r>
          </w:p>
        </w:tc>
      </w:tr>
      <w:tr w:rsidR="00C83B11" w:rsidRPr="003D5E89" w:rsidTr="00696BBE">
        <w:trPr>
          <w:trHeight w:val="284"/>
          <w:jc w:val="center"/>
        </w:trPr>
        <w:tc>
          <w:tcPr>
            <w:tcW w:w="992"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5</w:t>
            </w:r>
          </w:p>
        </w:tc>
        <w:tc>
          <w:tcPr>
            <w:tcW w:w="4111" w:type="dxa"/>
            <w:shd w:val="clear" w:color="auto" w:fill="auto"/>
            <w:vAlign w:val="center"/>
          </w:tcPr>
          <w:p w:rsidR="00C83B11" w:rsidRPr="003D5E89" w:rsidRDefault="00696BBE" w:rsidP="005F7C51">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3D5E89">
              <w:rPr>
                <w:rFonts w:ascii="Times New Roman" w:hAnsi="Times New Roman" w:cs="Times New Roman"/>
                <w:sz w:val="24"/>
                <w:szCs w:val="24"/>
              </w:rPr>
              <w:t>ст</w:t>
            </w:r>
            <w:r>
              <w:rPr>
                <w:rFonts w:ascii="Times New Roman" w:hAnsi="Times New Roman" w:cs="Times New Roman"/>
                <w:sz w:val="24"/>
                <w:szCs w:val="24"/>
              </w:rPr>
              <w:t>.</w:t>
            </w:r>
            <w:r w:rsidR="00C83B11" w:rsidRPr="003D5E89">
              <w:rPr>
                <w:rFonts w:ascii="Times New Roman" w:hAnsi="Times New Roman" w:cs="Times New Roman"/>
                <w:sz w:val="24"/>
                <w:szCs w:val="24"/>
              </w:rPr>
              <w:t xml:space="preserve"> Синегорье</w:t>
            </w:r>
          </w:p>
        </w:tc>
        <w:tc>
          <w:tcPr>
            <w:tcW w:w="1701"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284</w:t>
            </w:r>
          </w:p>
        </w:tc>
        <w:tc>
          <w:tcPr>
            <w:tcW w:w="1416"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283</w:t>
            </w:r>
          </w:p>
        </w:tc>
        <w:tc>
          <w:tcPr>
            <w:tcW w:w="994"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279</w:t>
            </w:r>
          </w:p>
        </w:tc>
      </w:tr>
      <w:tr w:rsidR="00C83B11" w:rsidRPr="005F7C51" w:rsidTr="00696BBE">
        <w:trPr>
          <w:trHeight w:val="284"/>
          <w:jc w:val="center"/>
        </w:trPr>
        <w:tc>
          <w:tcPr>
            <w:tcW w:w="992"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p>
        </w:tc>
        <w:tc>
          <w:tcPr>
            <w:tcW w:w="4111"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Всего:</w:t>
            </w:r>
          </w:p>
        </w:tc>
        <w:tc>
          <w:tcPr>
            <w:tcW w:w="1701"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4932</w:t>
            </w:r>
          </w:p>
        </w:tc>
        <w:tc>
          <w:tcPr>
            <w:tcW w:w="1416" w:type="dxa"/>
            <w:shd w:val="clear" w:color="auto" w:fill="auto"/>
            <w:vAlign w:val="center"/>
          </w:tcPr>
          <w:p w:rsidR="00C83B11" w:rsidRPr="003D5E89"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4915</w:t>
            </w:r>
          </w:p>
        </w:tc>
        <w:tc>
          <w:tcPr>
            <w:tcW w:w="994" w:type="dxa"/>
            <w:shd w:val="clear" w:color="auto" w:fill="auto"/>
            <w:vAlign w:val="center"/>
          </w:tcPr>
          <w:p w:rsidR="00C83B11" w:rsidRPr="005F7C51" w:rsidRDefault="00C83B11" w:rsidP="005F7C51">
            <w:pPr>
              <w:spacing w:after="0" w:line="240" w:lineRule="auto"/>
              <w:rPr>
                <w:rFonts w:ascii="Times New Roman" w:hAnsi="Times New Roman" w:cs="Times New Roman"/>
                <w:sz w:val="24"/>
                <w:szCs w:val="24"/>
              </w:rPr>
            </w:pPr>
            <w:r w:rsidRPr="003D5E89">
              <w:rPr>
                <w:rFonts w:ascii="Times New Roman" w:hAnsi="Times New Roman" w:cs="Times New Roman"/>
                <w:sz w:val="24"/>
                <w:szCs w:val="24"/>
              </w:rPr>
              <w:t>4850</w:t>
            </w:r>
          </w:p>
        </w:tc>
      </w:tr>
    </w:tbl>
    <w:p w:rsidR="00696BBE" w:rsidRDefault="00696BBE" w:rsidP="005F7C51">
      <w:pPr>
        <w:spacing w:after="0" w:line="240" w:lineRule="auto"/>
        <w:ind w:firstLine="709"/>
        <w:jc w:val="both"/>
        <w:rPr>
          <w:rFonts w:ascii="Times New Roman" w:hAnsi="Times New Roman" w:cs="Times New Roman"/>
          <w:sz w:val="28"/>
          <w:szCs w:val="28"/>
        </w:rPr>
      </w:pP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Первичной задачей является сокращение миграционного оттока населения, повышения рождаемости, снижение уровня смертности. На прогнозную численность населения значительное влияние оказывают различные социальные и экономические факторы: развитие рынка приложения труда, доступность учреждений обслуживания, обеспеченность социальной, транспортной и инженерной инфраструктурой, улучшение жилищных условий. Настоящим генеральным планом предлагается развитие всех озвученных факторов для преодоления негативных демографических процессов, а также стимулирования ранее убывшего за пределы поселения населения к возвращению.</w:t>
      </w:r>
    </w:p>
    <w:p w:rsidR="00696BBE" w:rsidRDefault="00696BBE" w:rsidP="005F7C51">
      <w:pPr>
        <w:spacing w:after="0" w:line="240" w:lineRule="auto"/>
        <w:ind w:firstLine="709"/>
        <w:jc w:val="center"/>
        <w:rPr>
          <w:rFonts w:ascii="Times New Roman" w:hAnsi="Times New Roman" w:cs="Times New Roman"/>
          <w:sz w:val="28"/>
          <w:szCs w:val="28"/>
        </w:rPr>
      </w:pPr>
      <w:bookmarkStart w:id="72" w:name="_Toc451986008"/>
      <w:bookmarkStart w:id="73" w:name="_Toc28085240"/>
    </w:p>
    <w:p w:rsidR="00696BBE" w:rsidRDefault="00696BBE" w:rsidP="005F7C51">
      <w:pPr>
        <w:spacing w:after="0" w:line="240" w:lineRule="auto"/>
        <w:ind w:firstLine="709"/>
        <w:jc w:val="center"/>
        <w:rPr>
          <w:rFonts w:ascii="Times New Roman" w:hAnsi="Times New Roman" w:cs="Times New Roman"/>
          <w:sz w:val="28"/>
          <w:szCs w:val="28"/>
        </w:rPr>
      </w:pPr>
    </w:p>
    <w:p w:rsidR="00C83B11" w:rsidRPr="005F7C51" w:rsidRDefault="00C83B11" w:rsidP="005F7C51">
      <w:pPr>
        <w:spacing w:after="0" w:line="240" w:lineRule="auto"/>
        <w:ind w:firstLine="709"/>
        <w:jc w:val="center"/>
        <w:rPr>
          <w:rFonts w:ascii="Times New Roman" w:hAnsi="Times New Roman" w:cs="Times New Roman"/>
          <w:sz w:val="28"/>
          <w:szCs w:val="28"/>
        </w:rPr>
      </w:pPr>
      <w:r w:rsidRPr="005F7C51">
        <w:rPr>
          <w:rFonts w:ascii="Times New Roman" w:hAnsi="Times New Roman" w:cs="Times New Roman"/>
          <w:sz w:val="28"/>
          <w:szCs w:val="28"/>
        </w:rPr>
        <w:lastRenderedPageBreak/>
        <w:t>2.2.3. Жилой фонд</w:t>
      </w:r>
      <w:bookmarkEnd w:id="72"/>
      <w:bookmarkEnd w:id="73"/>
    </w:p>
    <w:p w:rsidR="00696BBE" w:rsidRDefault="00696BBE" w:rsidP="005F7C51">
      <w:pPr>
        <w:spacing w:after="0" w:line="240" w:lineRule="auto"/>
        <w:ind w:firstLine="709"/>
        <w:jc w:val="both"/>
        <w:rPr>
          <w:rFonts w:ascii="Times New Roman" w:hAnsi="Times New Roman" w:cs="Times New Roman"/>
          <w:sz w:val="28"/>
          <w:szCs w:val="28"/>
        </w:rPr>
      </w:pPr>
      <w:bookmarkStart w:id="74" w:name="_Toc451986009"/>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С учётом общего снижения численности населения в сельском поселении и соответствия показателя жилищной обеспеченности нормативному (в том числе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 объём нового строительства жилищного фонда рассчитан для наращивания средней нормативной жилищной обеспеченности для увеличения доли жилья эконом- и бизнес-класса в общей сумме жилого фонда для населения, принятого на расчётный срок.</w:t>
      </w:r>
    </w:p>
    <w:p w:rsidR="00C83B11" w:rsidRPr="005F7C51" w:rsidRDefault="00C83B11" w:rsidP="00696BBE">
      <w:pPr>
        <w:jc w:val="right"/>
        <w:rPr>
          <w:rFonts w:ascii="Times New Roman" w:hAnsi="Times New Roman" w:cs="Times New Roman"/>
          <w:sz w:val="24"/>
          <w:szCs w:val="24"/>
        </w:rPr>
      </w:pPr>
      <w:r w:rsidRPr="005F7C51">
        <w:rPr>
          <w:rFonts w:ascii="Times New Roman" w:hAnsi="Times New Roman" w:cs="Times New Roman"/>
          <w:sz w:val="24"/>
          <w:szCs w:val="24"/>
        </w:rPr>
        <w:t>Таблица 37</w:t>
      </w:r>
    </w:p>
    <w:p w:rsidR="00C83B11" w:rsidRPr="005F7C51" w:rsidRDefault="00C83B11" w:rsidP="00696BBE">
      <w:pPr>
        <w:jc w:val="center"/>
        <w:rPr>
          <w:rFonts w:ascii="Times New Roman" w:hAnsi="Times New Roman" w:cs="Times New Roman"/>
          <w:sz w:val="28"/>
          <w:szCs w:val="28"/>
        </w:rPr>
      </w:pPr>
      <w:r w:rsidRPr="005F7C51">
        <w:rPr>
          <w:rFonts w:ascii="Times New Roman" w:hAnsi="Times New Roman" w:cs="Times New Roman"/>
          <w:sz w:val="28"/>
          <w:szCs w:val="28"/>
        </w:rPr>
        <w:t>Основные технико-экономические показатели жилого фонда постоянного населения</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1134"/>
        <w:gridCol w:w="1134"/>
        <w:gridCol w:w="1134"/>
        <w:gridCol w:w="1134"/>
        <w:gridCol w:w="1134"/>
        <w:gridCol w:w="992"/>
        <w:gridCol w:w="851"/>
      </w:tblGrid>
      <w:tr w:rsidR="00C83B11" w:rsidRPr="005F7C51" w:rsidTr="00696BBE">
        <w:trPr>
          <w:cantSplit/>
          <w:trHeight w:val="284"/>
          <w:tblHeader/>
          <w:jc w:val="center"/>
        </w:trPr>
        <w:tc>
          <w:tcPr>
            <w:tcW w:w="3119" w:type="dxa"/>
            <w:gridSpan w:val="3"/>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Существующее положение</w:t>
            </w:r>
          </w:p>
        </w:tc>
        <w:tc>
          <w:tcPr>
            <w:tcW w:w="3402" w:type="dxa"/>
            <w:gridSpan w:val="3"/>
            <w:shd w:val="clear" w:color="auto" w:fill="auto"/>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Первая очередь</w:t>
            </w:r>
          </w:p>
        </w:tc>
        <w:tc>
          <w:tcPr>
            <w:tcW w:w="2977" w:type="dxa"/>
            <w:gridSpan w:val="3"/>
            <w:shd w:val="clear" w:color="auto" w:fill="auto"/>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Расчётный срок</w:t>
            </w:r>
          </w:p>
        </w:tc>
      </w:tr>
      <w:tr w:rsidR="00C83B11" w:rsidRPr="005F7C51" w:rsidTr="00696BBE">
        <w:trPr>
          <w:cantSplit/>
          <w:trHeight w:val="284"/>
          <w:tblHeader/>
          <w:jc w:val="center"/>
        </w:trPr>
        <w:tc>
          <w:tcPr>
            <w:tcW w:w="851" w:type="dxa"/>
            <w:vAlign w:val="center"/>
          </w:tcPr>
          <w:p w:rsidR="00C83B11" w:rsidRPr="005F7C51" w:rsidRDefault="00C83B11" w:rsidP="00696BBE">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Числ. населения, чел</w:t>
            </w:r>
          </w:p>
        </w:tc>
        <w:tc>
          <w:tcPr>
            <w:tcW w:w="1134" w:type="dxa"/>
            <w:vAlign w:val="center"/>
          </w:tcPr>
          <w:p w:rsidR="00C83B11" w:rsidRPr="005F7C51" w:rsidRDefault="00C83B11" w:rsidP="00696BBE">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Жилфонд,</w:t>
            </w:r>
          </w:p>
          <w:p w:rsidR="00C83B11" w:rsidRPr="005F7C51" w:rsidRDefault="00C83B11" w:rsidP="00696BBE">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м2</w:t>
            </w:r>
          </w:p>
        </w:tc>
        <w:tc>
          <w:tcPr>
            <w:tcW w:w="1134" w:type="dxa"/>
            <w:vAlign w:val="center"/>
          </w:tcPr>
          <w:p w:rsidR="00C83B11" w:rsidRPr="005F7C51" w:rsidRDefault="00C83B11" w:rsidP="00696BBE">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Жил. обеспеченность м2/чел.</w:t>
            </w:r>
          </w:p>
        </w:tc>
        <w:tc>
          <w:tcPr>
            <w:tcW w:w="1134" w:type="dxa"/>
            <w:shd w:val="clear" w:color="auto" w:fill="auto"/>
            <w:vAlign w:val="center"/>
          </w:tcPr>
          <w:p w:rsidR="00C83B11" w:rsidRPr="005F7C51" w:rsidRDefault="00C83B11" w:rsidP="00696BBE">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Числ. населения, чел.</w:t>
            </w:r>
          </w:p>
        </w:tc>
        <w:tc>
          <w:tcPr>
            <w:tcW w:w="1134" w:type="dxa"/>
            <w:shd w:val="clear" w:color="auto" w:fill="auto"/>
            <w:vAlign w:val="center"/>
          </w:tcPr>
          <w:p w:rsidR="00C83B11" w:rsidRPr="005F7C51" w:rsidRDefault="00C83B11" w:rsidP="00696BBE">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Проект. жилфонд, м2</w:t>
            </w:r>
          </w:p>
        </w:tc>
        <w:tc>
          <w:tcPr>
            <w:tcW w:w="1134" w:type="dxa"/>
            <w:shd w:val="clear" w:color="auto" w:fill="auto"/>
            <w:vAlign w:val="center"/>
          </w:tcPr>
          <w:p w:rsidR="00C83B11" w:rsidRPr="005F7C51" w:rsidRDefault="00C83B11" w:rsidP="00696BBE">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Жил. обеспеченность, м2/чел.</w:t>
            </w:r>
          </w:p>
        </w:tc>
        <w:tc>
          <w:tcPr>
            <w:tcW w:w="1134" w:type="dxa"/>
            <w:shd w:val="clear" w:color="auto" w:fill="auto"/>
            <w:vAlign w:val="center"/>
          </w:tcPr>
          <w:p w:rsidR="00C83B11" w:rsidRPr="005F7C51" w:rsidRDefault="00C83B11" w:rsidP="00696BBE">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Числ. населения, чел.</w:t>
            </w:r>
          </w:p>
        </w:tc>
        <w:tc>
          <w:tcPr>
            <w:tcW w:w="992" w:type="dxa"/>
            <w:shd w:val="clear" w:color="auto" w:fill="auto"/>
            <w:vAlign w:val="center"/>
          </w:tcPr>
          <w:p w:rsidR="00C83B11" w:rsidRPr="005F7C51" w:rsidRDefault="00C83B11" w:rsidP="00696BBE">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Проект. жилфонд, м2</w:t>
            </w:r>
          </w:p>
        </w:tc>
        <w:tc>
          <w:tcPr>
            <w:tcW w:w="851" w:type="dxa"/>
            <w:shd w:val="clear" w:color="auto" w:fill="auto"/>
            <w:vAlign w:val="center"/>
          </w:tcPr>
          <w:p w:rsidR="00C83B11" w:rsidRPr="005F7C51" w:rsidRDefault="00C83B11" w:rsidP="00696BBE">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Жил. обеспеченность, м2/чел.</w:t>
            </w:r>
          </w:p>
        </w:tc>
      </w:tr>
      <w:tr w:rsidR="00C83B11" w:rsidRPr="005F7C51" w:rsidTr="00696BBE">
        <w:trPr>
          <w:cantSplit/>
          <w:trHeight w:val="284"/>
          <w:jc w:val="center"/>
        </w:trPr>
        <w:tc>
          <w:tcPr>
            <w:tcW w:w="851" w:type="dxa"/>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4932</w:t>
            </w:r>
          </w:p>
        </w:tc>
        <w:tc>
          <w:tcPr>
            <w:tcW w:w="1134" w:type="dxa"/>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138900</w:t>
            </w:r>
          </w:p>
        </w:tc>
        <w:tc>
          <w:tcPr>
            <w:tcW w:w="1134" w:type="dxa"/>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28,16</w:t>
            </w:r>
          </w:p>
        </w:tc>
        <w:tc>
          <w:tcPr>
            <w:tcW w:w="1134" w:type="dxa"/>
            <w:shd w:val="clear" w:color="auto" w:fill="auto"/>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4915</w:t>
            </w:r>
          </w:p>
        </w:tc>
        <w:tc>
          <w:tcPr>
            <w:tcW w:w="1134" w:type="dxa"/>
            <w:shd w:val="clear" w:color="auto" w:fill="auto"/>
            <w:noWrap/>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150000</w:t>
            </w:r>
          </w:p>
        </w:tc>
        <w:tc>
          <w:tcPr>
            <w:tcW w:w="1134" w:type="dxa"/>
            <w:shd w:val="clear" w:color="auto" w:fill="auto"/>
            <w:noWrap/>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30,52</w:t>
            </w:r>
          </w:p>
        </w:tc>
        <w:tc>
          <w:tcPr>
            <w:tcW w:w="1134" w:type="dxa"/>
            <w:shd w:val="clear" w:color="auto" w:fill="auto"/>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4850</w:t>
            </w:r>
          </w:p>
        </w:tc>
        <w:tc>
          <w:tcPr>
            <w:tcW w:w="992" w:type="dxa"/>
            <w:shd w:val="clear" w:color="auto" w:fill="auto"/>
            <w:noWrap/>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160000</w:t>
            </w:r>
          </w:p>
        </w:tc>
        <w:tc>
          <w:tcPr>
            <w:tcW w:w="851" w:type="dxa"/>
            <w:shd w:val="clear" w:color="auto" w:fill="auto"/>
            <w:noWrap/>
            <w:vAlign w:val="center"/>
          </w:tcPr>
          <w:p w:rsidR="00C83B11" w:rsidRPr="005F7C51" w:rsidRDefault="00C83B11" w:rsidP="005F7C51">
            <w:pPr>
              <w:spacing w:after="0" w:line="240" w:lineRule="auto"/>
              <w:rPr>
                <w:rFonts w:ascii="Times New Roman" w:hAnsi="Times New Roman" w:cs="Times New Roman"/>
                <w:sz w:val="24"/>
                <w:szCs w:val="24"/>
              </w:rPr>
            </w:pPr>
            <w:r w:rsidRPr="005F7C51">
              <w:rPr>
                <w:rFonts w:ascii="Times New Roman" w:hAnsi="Times New Roman" w:cs="Times New Roman"/>
                <w:sz w:val="24"/>
                <w:szCs w:val="24"/>
              </w:rPr>
              <w:t>32,99</w:t>
            </w:r>
          </w:p>
        </w:tc>
      </w:tr>
    </w:tbl>
    <w:p w:rsidR="00696BBE" w:rsidRDefault="00696BBE" w:rsidP="005F7C51">
      <w:pPr>
        <w:spacing w:after="0" w:line="240" w:lineRule="auto"/>
        <w:ind w:firstLine="709"/>
        <w:jc w:val="both"/>
        <w:rPr>
          <w:rFonts w:ascii="Times New Roman" w:hAnsi="Times New Roman" w:cs="Times New Roman"/>
          <w:sz w:val="28"/>
          <w:szCs w:val="28"/>
        </w:rPr>
      </w:pP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Планируется комплексное освоение площадок нового строительства с полным обеспечением объектами инженерно-транспортной инфраструктуры, а также постепенное выбытие из эксплуатации аварийного жилищного фонда, а также жилищного фонда, попадающего в санитарно-защитные зоны при невозможности их сокращения. Структура нового жилищного строительства представлена индивидуальными жилыми домами с приусадебными земельными участками.</w:t>
      </w: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На определение основных направлений развития жилой застройки существенное влияние оказал ряд социально-исторических и экономических факторов:</w:t>
      </w:r>
    </w:p>
    <w:p w:rsidR="00C83B11" w:rsidRPr="005F7C51" w:rsidRDefault="00696BBE" w:rsidP="005F7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вектор развития, заложенный в генеральном плане сельского поселения 2013 года;</w:t>
      </w:r>
    </w:p>
    <w:p w:rsidR="00C83B11" w:rsidRPr="005F7C51" w:rsidRDefault="00696BBE" w:rsidP="005F7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наличие относительно больших свободных резервных территорий для освоения за период расчётного срока;</w:t>
      </w:r>
    </w:p>
    <w:p w:rsidR="00C83B11" w:rsidRPr="005F7C51" w:rsidRDefault="00696BBE" w:rsidP="005F7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предпочтение населением усадебной застройки по отношению к секционной, обусловленное сельскохозяйственным направлением развития экономики.</w:t>
      </w: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Планировочная структура селитебной зоны определена в увязке с зонированием, планировочной инфраструктурой населённых пунктов в целом и мероприятиями по охране окружающей среды. Размеры селитебной территории определены из необходимости поэтапной реализации жилищной про</w:t>
      </w:r>
      <w:r w:rsidRPr="005F7C51">
        <w:rPr>
          <w:rFonts w:ascii="Times New Roman" w:hAnsi="Times New Roman" w:cs="Times New Roman"/>
          <w:sz w:val="28"/>
          <w:szCs w:val="28"/>
        </w:rPr>
        <w:lastRenderedPageBreak/>
        <w:t>граммы в прямой зависимости от экономических прогнозов и, как вытекающее из них, перспективной численности населения на различных этапах его развития по годам.</w:t>
      </w:r>
    </w:p>
    <w:p w:rsidR="005F7C51" w:rsidRDefault="005F7C51" w:rsidP="005F7C51">
      <w:pPr>
        <w:spacing w:after="0" w:line="240" w:lineRule="auto"/>
        <w:ind w:firstLine="709"/>
        <w:jc w:val="center"/>
        <w:rPr>
          <w:rFonts w:ascii="Times New Roman" w:hAnsi="Times New Roman" w:cs="Times New Roman"/>
          <w:sz w:val="28"/>
          <w:szCs w:val="28"/>
        </w:rPr>
      </w:pPr>
      <w:bookmarkStart w:id="75" w:name="_Toc28085241"/>
    </w:p>
    <w:p w:rsidR="00C83B11" w:rsidRPr="005F7C51" w:rsidRDefault="00C83B11" w:rsidP="005F7C51">
      <w:pPr>
        <w:spacing w:after="0" w:line="240" w:lineRule="auto"/>
        <w:ind w:firstLine="709"/>
        <w:jc w:val="center"/>
        <w:rPr>
          <w:rFonts w:ascii="Times New Roman" w:hAnsi="Times New Roman" w:cs="Times New Roman"/>
          <w:sz w:val="28"/>
          <w:szCs w:val="28"/>
        </w:rPr>
      </w:pPr>
      <w:r w:rsidRPr="005F7C51">
        <w:rPr>
          <w:rFonts w:ascii="Times New Roman" w:hAnsi="Times New Roman" w:cs="Times New Roman"/>
          <w:sz w:val="28"/>
          <w:szCs w:val="28"/>
        </w:rPr>
        <w:t>2.2.4. Учреждения обслуживания</w:t>
      </w:r>
      <w:bookmarkEnd w:id="74"/>
      <w:bookmarkEnd w:id="75"/>
    </w:p>
    <w:p w:rsidR="00696BBE" w:rsidRDefault="00696BBE" w:rsidP="005F7C51">
      <w:pPr>
        <w:spacing w:after="0" w:line="240" w:lineRule="auto"/>
        <w:ind w:firstLine="709"/>
        <w:jc w:val="both"/>
        <w:rPr>
          <w:rFonts w:ascii="Times New Roman" w:hAnsi="Times New Roman" w:cs="Times New Roman"/>
          <w:sz w:val="28"/>
          <w:szCs w:val="28"/>
        </w:rPr>
      </w:pPr>
      <w:bookmarkStart w:id="76" w:name="_Toc451986010"/>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Административно-деловая и обслуживающая сфера, включающая торговлю, общественное питание, бытовое обслуживание, предпринимательство, малый бизнес, направлена на повышение деловой активности населения, способствующей развитию экономики поселения, созданию дополнительных мест приложения труда.</w:t>
      </w: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Генеральным планом предусматриваются территории для дальнейшего развития, расширения данной сферы обслуживания населения в радиусе пешеходной и транспортной доступности:</w:t>
      </w:r>
    </w:p>
    <w:p w:rsidR="00C83B11" w:rsidRPr="005F7C51" w:rsidRDefault="00696BBE" w:rsidP="005F7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размещения предприятий бытового обслуживания и торговли социально-гарантированного уровня в составе планируемых общественно-деловых территорий;</w:t>
      </w:r>
    </w:p>
    <w:p w:rsidR="00C83B11" w:rsidRPr="005F7C51" w:rsidRDefault="00696BBE" w:rsidP="005F7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размещение спортивных объектов, учреждений культурно-досугового назначения и здравоохранения социально-гарантированного уровня вблизи жилья.</w:t>
      </w:r>
    </w:p>
    <w:p w:rsidR="00C83B11" w:rsidRPr="005F7C51" w:rsidRDefault="00C83B11" w:rsidP="005F7C5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Система культурно-бытового обслуживания жителей принята трёхступенчатая: повседневного, периодического и эпизодического использования. Учреждения и предприятия обслуживания населения на территории размещены с учётом типа населённого пункта, застройки, численности обслуживаемого населения и общей градостроительной ситуации, включая близость других объектов обслуживания и организацию транспортных связей, предусматривая формирование центров обслуживания в увязке с транспортной сетью. При планировочной структуре предусмотрены все необходимые учреждения культурно-бытового обслуживания.</w:t>
      </w:r>
    </w:p>
    <w:p w:rsidR="00C83B11" w:rsidRPr="005F7C51" w:rsidRDefault="00C83B11" w:rsidP="005F7C51">
      <w:pPr>
        <w:spacing w:after="0" w:line="240" w:lineRule="auto"/>
        <w:ind w:firstLine="709"/>
        <w:jc w:val="both"/>
        <w:rPr>
          <w:rFonts w:ascii="Times New Roman" w:hAnsi="Times New Roman" w:cs="Times New Roman"/>
          <w:sz w:val="28"/>
          <w:szCs w:val="28"/>
        </w:rPr>
        <w:sectPr w:rsidR="00C83B11" w:rsidRPr="005F7C51" w:rsidSect="00696BBE">
          <w:pgSz w:w="11906" w:h="16838"/>
          <w:pgMar w:top="1134" w:right="849" w:bottom="1134" w:left="1701" w:header="709" w:footer="369" w:gutter="0"/>
          <w:cols w:space="708"/>
          <w:docGrid w:linePitch="381"/>
        </w:sectPr>
      </w:pPr>
      <w:r w:rsidRPr="005F7C51">
        <w:rPr>
          <w:rFonts w:ascii="Times New Roman" w:hAnsi="Times New Roman" w:cs="Times New Roman"/>
          <w:sz w:val="28"/>
          <w:szCs w:val="28"/>
        </w:rPr>
        <w:t xml:space="preserve">Размещение, вместимость и размеры земельных участков учреждений и предприятий обслуживания на проектируемой территории приняты в соответствии с рекомендациями приложения Д СП 42.13330.2016 «Градостроительство. Планировка и застройка городских и сельских поселений». </w:t>
      </w:r>
    </w:p>
    <w:p w:rsidR="00C83B11" w:rsidRPr="005F7C51" w:rsidRDefault="00C83B11" w:rsidP="005F7C51">
      <w:pPr>
        <w:spacing w:after="0" w:line="240" w:lineRule="auto"/>
        <w:jc w:val="right"/>
        <w:rPr>
          <w:rFonts w:ascii="Times New Roman" w:hAnsi="Times New Roman" w:cs="Times New Roman"/>
          <w:sz w:val="24"/>
          <w:szCs w:val="24"/>
        </w:rPr>
      </w:pPr>
      <w:r w:rsidRPr="005F7C51">
        <w:rPr>
          <w:rFonts w:ascii="Times New Roman" w:hAnsi="Times New Roman" w:cs="Times New Roman"/>
          <w:sz w:val="24"/>
          <w:szCs w:val="24"/>
        </w:rPr>
        <w:lastRenderedPageBreak/>
        <w:t>Таблица 38</w:t>
      </w:r>
    </w:p>
    <w:p w:rsidR="007B7509" w:rsidRPr="007B7509" w:rsidRDefault="007B7509" w:rsidP="005F7C51">
      <w:pPr>
        <w:spacing w:after="0" w:line="240" w:lineRule="auto"/>
        <w:jc w:val="center"/>
        <w:rPr>
          <w:rFonts w:ascii="Times New Roman" w:hAnsi="Times New Roman" w:cs="Times New Roman"/>
          <w:sz w:val="16"/>
          <w:szCs w:val="16"/>
        </w:rPr>
      </w:pPr>
    </w:p>
    <w:p w:rsidR="00C83B11" w:rsidRPr="003D5E89" w:rsidRDefault="00C83B11" w:rsidP="005F7C51">
      <w:pPr>
        <w:spacing w:after="0" w:line="240" w:lineRule="auto"/>
        <w:jc w:val="center"/>
        <w:rPr>
          <w:rFonts w:ascii="Times New Roman" w:hAnsi="Times New Roman" w:cs="Times New Roman"/>
          <w:sz w:val="28"/>
          <w:szCs w:val="28"/>
        </w:rPr>
      </w:pPr>
      <w:r w:rsidRPr="003D5E89">
        <w:rPr>
          <w:rFonts w:ascii="Times New Roman" w:hAnsi="Times New Roman" w:cs="Times New Roman"/>
          <w:sz w:val="28"/>
          <w:szCs w:val="28"/>
        </w:rPr>
        <w:t>Расчёт минимальной обеспеченности учреждениями и предприятиями повседневного обслуживания</w:t>
      </w:r>
    </w:p>
    <w:p w:rsidR="007B7509" w:rsidRDefault="007B7509" w:rsidP="005F7C5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w:t>
      </w:r>
      <w:r w:rsidR="00C83B11" w:rsidRPr="003D5E89">
        <w:rPr>
          <w:rFonts w:ascii="Times New Roman" w:hAnsi="Times New Roman" w:cs="Times New Roman"/>
          <w:sz w:val="28"/>
          <w:szCs w:val="28"/>
        </w:rPr>
        <w:t xml:space="preserve">асчёт производится в соответствии с рекомендациями приложения Д СП 42.13330.2016 </w:t>
      </w:r>
    </w:p>
    <w:p w:rsidR="00C83B11" w:rsidRDefault="00C83B11" w:rsidP="005F7C51">
      <w:pPr>
        <w:spacing w:after="0" w:line="240" w:lineRule="auto"/>
        <w:jc w:val="center"/>
        <w:rPr>
          <w:rFonts w:ascii="Times New Roman" w:hAnsi="Times New Roman" w:cs="Times New Roman"/>
          <w:sz w:val="28"/>
          <w:szCs w:val="28"/>
        </w:rPr>
      </w:pPr>
      <w:r w:rsidRPr="003D5E89">
        <w:rPr>
          <w:rFonts w:ascii="Times New Roman" w:hAnsi="Times New Roman" w:cs="Times New Roman"/>
          <w:sz w:val="28"/>
          <w:szCs w:val="28"/>
        </w:rPr>
        <w:t>«Градостроительство. Планировка и застройка городских и сельских поселений»)</w:t>
      </w:r>
    </w:p>
    <w:p w:rsidR="007B7509" w:rsidRPr="007B7509" w:rsidRDefault="007B7509" w:rsidP="005F7C51">
      <w:pPr>
        <w:spacing w:after="0" w:line="240" w:lineRule="auto"/>
        <w:jc w:val="center"/>
        <w:rPr>
          <w:rFonts w:ascii="Times New Roman" w:hAnsi="Times New Roman" w:cs="Times New Roman"/>
          <w:sz w:val="16"/>
          <w:szCs w:val="16"/>
        </w:rPr>
      </w:pPr>
    </w:p>
    <w:tbl>
      <w:tblPr>
        <w:tblW w:w="14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2250"/>
        <w:gridCol w:w="1407"/>
        <w:gridCol w:w="1407"/>
        <w:gridCol w:w="1222"/>
        <w:gridCol w:w="1276"/>
        <w:gridCol w:w="1134"/>
        <w:gridCol w:w="1843"/>
        <w:gridCol w:w="1573"/>
        <w:gridCol w:w="1971"/>
        <w:gridCol w:w="14"/>
      </w:tblGrid>
      <w:tr w:rsidR="00C83B11" w:rsidRPr="005F7C51" w:rsidTr="007B7509">
        <w:trPr>
          <w:trHeight w:val="284"/>
          <w:tblHeader/>
          <w:jc w:val="center"/>
        </w:trPr>
        <w:tc>
          <w:tcPr>
            <w:tcW w:w="563" w:type="dxa"/>
            <w:vAlign w:val="center"/>
          </w:tcPr>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w:t>
            </w:r>
          </w:p>
        </w:tc>
        <w:tc>
          <w:tcPr>
            <w:tcW w:w="2250" w:type="dxa"/>
            <w:vAlign w:val="center"/>
          </w:tcPr>
          <w:p w:rsidR="007B7509"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Наименование</w:t>
            </w:r>
          </w:p>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показателей</w:t>
            </w:r>
          </w:p>
        </w:tc>
        <w:tc>
          <w:tcPr>
            <w:tcW w:w="1407" w:type="dxa"/>
            <w:vAlign w:val="center"/>
          </w:tcPr>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Единица измерения</w:t>
            </w:r>
          </w:p>
        </w:tc>
        <w:tc>
          <w:tcPr>
            <w:tcW w:w="1407" w:type="dxa"/>
            <w:vAlign w:val="center"/>
          </w:tcPr>
          <w:p w:rsidR="007B7509"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Нормативный</w:t>
            </w:r>
          </w:p>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показатель</w:t>
            </w:r>
          </w:p>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1 000 человек</w:t>
            </w:r>
          </w:p>
        </w:tc>
        <w:tc>
          <w:tcPr>
            <w:tcW w:w="1222" w:type="dxa"/>
            <w:vAlign w:val="center"/>
          </w:tcPr>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Обеспеченность</w:t>
            </w:r>
          </w:p>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сущ. население</w:t>
            </w:r>
          </w:p>
        </w:tc>
        <w:tc>
          <w:tcPr>
            <w:tcW w:w="1276" w:type="dxa"/>
            <w:vAlign w:val="center"/>
          </w:tcPr>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Обеспеченность</w:t>
            </w:r>
          </w:p>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первую очередь</w:t>
            </w:r>
          </w:p>
        </w:tc>
        <w:tc>
          <w:tcPr>
            <w:tcW w:w="1134" w:type="dxa"/>
            <w:vAlign w:val="center"/>
          </w:tcPr>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Обеспеченность</w:t>
            </w:r>
          </w:p>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расчётный срок</w:t>
            </w:r>
          </w:p>
        </w:tc>
        <w:tc>
          <w:tcPr>
            <w:tcW w:w="1843" w:type="dxa"/>
            <w:vAlign w:val="center"/>
          </w:tcPr>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Существующие</w:t>
            </w:r>
            <w:r w:rsidR="007B7509">
              <w:rPr>
                <w:rFonts w:ascii="Times New Roman" w:hAnsi="Times New Roman" w:cs="Times New Roman"/>
                <w:sz w:val="24"/>
                <w:szCs w:val="24"/>
              </w:rPr>
              <w:t>/</w:t>
            </w:r>
            <w:r w:rsidRPr="005F7C51">
              <w:rPr>
                <w:rFonts w:ascii="Times New Roman" w:hAnsi="Times New Roman" w:cs="Times New Roman"/>
                <w:sz w:val="24"/>
                <w:szCs w:val="24"/>
              </w:rPr>
              <w:t xml:space="preserve"> ранее запроектированные/строя</w:t>
            </w:r>
            <w:r w:rsidR="007B7509">
              <w:rPr>
                <w:rFonts w:ascii="Times New Roman" w:hAnsi="Times New Roman" w:cs="Times New Roman"/>
                <w:sz w:val="24"/>
                <w:szCs w:val="24"/>
              </w:rPr>
              <w:t>-</w:t>
            </w:r>
            <w:r w:rsidRPr="005F7C51">
              <w:rPr>
                <w:rFonts w:ascii="Times New Roman" w:hAnsi="Times New Roman" w:cs="Times New Roman"/>
                <w:sz w:val="24"/>
                <w:szCs w:val="24"/>
              </w:rPr>
              <w:t>щиеся</w:t>
            </w:r>
          </w:p>
        </w:tc>
        <w:tc>
          <w:tcPr>
            <w:tcW w:w="1573" w:type="dxa"/>
            <w:vAlign w:val="center"/>
          </w:tcPr>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Предусмотрено ГП / в том числе дополнительно</w:t>
            </w:r>
          </w:p>
        </w:tc>
        <w:tc>
          <w:tcPr>
            <w:tcW w:w="1985" w:type="dxa"/>
            <w:gridSpan w:val="2"/>
            <w:vAlign w:val="center"/>
          </w:tcPr>
          <w:p w:rsidR="00C83B11" w:rsidRPr="005F7C51" w:rsidRDefault="00C83B11" w:rsidP="007B7509">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Рекомендуемое размещение</w:t>
            </w:r>
          </w:p>
        </w:tc>
      </w:tr>
      <w:tr w:rsidR="00C83B11" w:rsidRPr="005F7C51" w:rsidTr="007B7509">
        <w:trPr>
          <w:gridAfter w:val="1"/>
          <w:wAfter w:w="14" w:type="dxa"/>
          <w:trHeight w:val="284"/>
          <w:jc w:val="center"/>
        </w:trPr>
        <w:tc>
          <w:tcPr>
            <w:tcW w:w="14646" w:type="dxa"/>
            <w:gridSpan w:val="10"/>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Учреждения образования</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Дошкольные образовательные учреждения</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место</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85 % детей дошкольного возраста</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341</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340</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335</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300/12/120</w:t>
            </w:r>
          </w:p>
        </w:tc>
        <w:tc>
          <w:tcPr>
            <w:tcW w:w="157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432/12</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7B7509" w:rsidP="005F7C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C83B11" w:rsidRPr="005F7C51">
              <w:rPr>
                <w:rFonts w:ascii="Times New Roman" w:hAnsi="Times New Roman" w:cs="Times New Roman"/>
                <w:sz w:val="24"/>
                <w:szCs w:val="24"/>
              </w:rPr>
              <w:t>ст</w:t>
            </w:r>
            <w:r>
              <w:rPr>
                <w:rFonts w:ascii="Times New Roman" w:hAnsi="Times New Roman" w:cs="Times New Roman"/>
                <w:sz w:val="24"/>
                <w:szCs w:val="24"/>
              </w:rPr>
              <w:t>.</w:t>
            </w:r>
            <w:r w:rsidR="00C83B11" w:rsidRPr="005F7C51">
              <w:rPr>
                <w:rFonts w:ascii="Times New Roman" w:hAnsi="Times New Roman" w:cs="Times New Roman"/>
                <w:sz w:val="24"/>
                <w:szCs w:val="24"/>
              </w:rPr>
              <w:t xml:space="preserve"> Синегорье</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Общеобразовательные школы</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учащийся</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100 % детей школьного возраста</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690</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688</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679</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1246/0</w:t>
            </w:r>
          </w:p>
        </w:tc>
        <w:tc>
          <w:tcPr>
            <w:tcW w:w="157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1246/0</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7B7509">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tc>
      </w:tr>
      <w:tr w:rsidR="00C83B11" w:rsidRPr="005F7C51" w:rsidTr="007B7509">
        <w:trPr>
          <w:gridAfter w:val="1"/>
          <w:wAfter w:w="14" w:type="dxa"/>
          <w:trHeight w:val="284"/>
          <w:jc w:val="center"/>
        </w:trPr>
        <w:tc>
          <w:tcPr>
            <w:tcW w:w="14646" w:type="dxa"/>
            <w:gridSpan w:val="10"/>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Предприятия торговли, общественного питания, бытового обслуживания</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Предприятия торговли, в том числе:</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м2 торговой площади</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300</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1479,6</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1474,7</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1455,0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2644,63/1000/0</w:t>
            </w:r>
          </w:p>
        </w:tc>
        <w:tc>
          <w:tcPr>
            <w:tcW w:w="157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3644,63/1000</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7B7509">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Бор</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7B7509">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lastRenderedPageBreak/>
              <w:t>4</w:t>
            </w:r>
          </w:p>
        </w:tc>
        <w:tc>
          <w:tcPr>
            <w:tcW w:w="2250" w:type="dxa"/>
            <w:vAlign w:val="center"/>
          </w:tcPr>
          <w:p w:rsidR="00C83B11" w:rsidRPr="005F7C51" w:rsidRDefault="007B7509" w:rsidP="005F7C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83B11" w:rsidRPr="005F7C51">
              <w:rPr>
                <w:rFonts w:ascii="Times New Roman" w:hAnsi="Times New Roman" w:cs="Times New Roman"/>
                <w:sz w:val="24"/>
                <w:szCs w:val="24"/>
              </w:rPr>
              <w:t xml:space="preserve"> продовольственных товаров</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м2 торговой площади</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100</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493,2</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491,6</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485,0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1164,33/350/0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1514,33/350</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 Синегорье</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Бор</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7B7509">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w:t>
            </w:r>
          </w:p>
        </w:tc>
        <w:tc>
          <w:tcPr>
            <w:tcW w:w="2250" w:type="dxa"/>
            <w:vAlign w:val="center"/>
          </w:tcPr>
          <w:p w:rsidR="00C83B11" w:rsidRPr="005F7C51" w:rsidRDefault="007B7509" w:rsidP="005F7C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83B11" w:rsidRPr="005F7C51">
              <w:rPr>
                <w:rFonts w:ascii="Times New Roman" w:hAnsi="Times New Roman" w:cs="Times New Roman"/>
                <w:sz w:val="24"/>
                <w:szCs w:val="24"/>
              </w:rPr>
              <w:t xml:space="preserve"> непродовольственных товаров</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м2 торговой площади</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200</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986,4</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983,1</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970,0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1480,3/650/0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2130,3/650</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7B7509">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Бор</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7B7509">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Гостиницы (мотель-кемпинг)</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мест</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94/0/0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94/0</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Высокая Гора</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lastRenderedPageBreak/>
              <w:t>7</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Предприятия бытового обслуживания, в том числе:</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рабочих мест</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7</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35</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34</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34</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40/2/0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42/2</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7B7509">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8</w:t>
            </w:r>
          </w:p>
        </w:tc>
        <w:tc>
          <w:tcPr>
            <w:tcW w:w="2250" w:type="dxa"/>
            <w:vAlign w:val="center"/>
          </w:tcPr>
          <w:p w:rsidR="00C83B11" w:rsidRPr="005F7C51" w:rsidRDefault="007B7509" w:rsidP="005F7C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83B11" w:rsidRPr="005F7C51">
              <w:rPr>
                <w:rFonts w:ascii="Times New Roman" w:hAnsi="Times New Roman" w:cs="Times New Roman"/>
                <w:sz w:val="24"/>
                <w:szCs w:val="24"/>
              </w:rPr>
              <w:t xml:space="preserve"> предприятия непосредственного обслуживания населения</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рабочих мест</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30</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29</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29</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40/2/0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42/2</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7B7509">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Предприятия общественного питания</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мест</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40</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197</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197</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194</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357/20/0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377/20</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Высокая Гора</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10</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Бани</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мест</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25</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25</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24</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10/0/0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10/0</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7B7509">
        <w:trPr>
          <w:gridAfter w:val="1"/>
          <w:wAfter w:w="14" w:type="dxa"/>
          <w:trHeight w:val="284"/>
          <w:jc w:val="center"/>
        </w:trPr>
        <w:tc>
          <w:tcPr>
            <w:tcW w:w="14646" w:type="dxa"/>
            <w:gridSpan w:val="10"/>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Учреждения здравоохранения</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11</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Фельдшерско-акушерский пункт</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объект</w:t>
            </w:r>
          </w:p>
        </w:tc>
        <w:tc>
          <w:tcPr>
            <w:tcW w:w="1407" w:type="dxa"/>
            <w:vAlign w:val="center"/>
          </w:tcPr>
          <w:p w:rsidR="00C83B1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В пределах 30-минутной транспортной доступности</w:t>
            </w:r>
          </w:p>
          <w:p w:rsidR="007B7509" w:rsidRPr="005F7C51" w:rsidRDefault="007B7509" w:rsidP="005F7C51">
            <w:pPr>
              <w:spacing w:after="0" w:line="240" w:lineRule="auto"/>
              <w:jc w:val="both"/>
              <w:rPr>
                <w:rFonts w:ascii="Times New Roman" w:hAnsi="Times New Roman" w:cs="Times New Roman"/>
                <w:sz w:val="24"/>
                <w:szCs w:val="24"/>
              </w:rPr>
            </w:pP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2/1/0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2/1</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7B7509">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lastRenderedPageBreak/>
              <w:t>12</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Аптеки</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объект</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 на 6 тыс. человек</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6/0/0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6/0</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7B7509">
        <w:trPr>
          <w:gridAfter w:val="1"/>
          <w:wAfter w:w="14" w:type="dxa"/>
          <w:trHeight w:val="284"/>
          <w:jc w:val="center"/>
        </w:trPr>
        <w:tc>
          <w:tcPr>
            <w:tcW w:w="14646" w:type="dxa"/>
            <w:gridSpan w:val="10"/>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Учреждения культуры и искусства, физкультуры и спорта</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13</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Территория плоскостных спортивных сооружений в составе жилой застройки</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га</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0,7-0,9</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3,45</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3,44</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3,40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3,01/0,01/0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3,02/0,01</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14</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Спортивные залы общего пользования</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м2 площади пола</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60-80</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295,92</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294,93</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291,00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1143,4/1000/0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1243,4/1000</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7B7509">
        <w:trPr>
          <w:gridAfter w:val="1"/>
          <w:wAfter w:w="14" w:type="dxa"/>
          <w:trHeight w:val="284"/>
          <w:jc w:val="center"/>
        </w:trPr>
        <w:tc>
          <w:tcPr>
            <w:tcW w:w="56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w:t>
            </w:r>
          </w:p>
        </w:tc>
        <w:tc>
          <w:tcPr>
            <w:tcW w:w="2250"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Клубы и учреждения клубного типа</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зрительских мест</w:t>
            </w:r>
          </w:p>
        </w:tc>
        <w:tc>
          <w:tcPr>
            <w:tcW w:w="140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230-300</w:t>
            </w:r>
          </w:p>
        </w:tc>
        <w:tc>
          <w:tcPr>
            <w:tcW w:w="1222"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1134</w:t>
            </w:r>
          </w:p>
        </w:tc>
        <w:tc>
          <w:tcPr>
            <w:tcW w:w="1276"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1131</w:t>
            </w:r>
          </w:p>
        </w:tc>
        <w:tc>
          <w:tcPr>
            <w:tcW w:w="113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1116</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220/550/0</w:t>
            </w:r>
          </w:p>
        </w:tc>
        <w:tc>
          <w:tcPr>
            <w:tcW w:w="1573"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740/520</w:t>
            </w:r>
          </w:p>
        </w:tc>
        <w:tc>
          <w:tcPr>
            <w:tcW w:w="1971"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7B7509">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tc>
      </w:tr>
    </w:tbl>
    <w:p w:rsidR="003D5E89" w:rsidRDefault="003D5E89" w:rsidP="005F7C51">
      <w:pPr>
        <w:spacing w:after="0" w:line="240" w:lineRule="auto"/>
        <w:jc w:val="right"/>
        <w:rPr>
          <w:rFonts w:ascii="Times New Roman" w:hAnsi="Times New Roman" w:cs="Times New Roman"/>
          <w:sz w:val="24"/>
          <w:szCs w:val="24"/>
        </w:rPr>
      </w:pPr>
    </w:p>
    <w:p w:rsidR="007B7509" w:rsidRDefault="007B7509" w:rsidP="005F7C51">
      <w:pPr>
        <w:spacing w:after="0" w:line="240" w:lineRule="auto"/>
        <w:jc w:val="right"/>
        <w:rPr>
          <w:rFonts w:ascii="Times New Roman" w:hAnsi="Times New Roman" w:cs="Times New Roman"/>
          <w:sz w:val="24"/>
          <w:szCs w:val="24"/>
        </w:rPr>
      </w:pPr>
    </w:p>
    <w:p w:rsidR="007B7509" w:rsidRDefault="007B7509" w:rsidP="005F7C51">
      <w:pPr>
        <w:spacing w:after="0" w:line="240" w:lineRule="auto"/>
        <w:jc w:val="right"/>
        <w:rPr>
          <w:rFonts w:ascii="Times New Roman" w:hAnsi="Times New Roman" w:cs="Times New Roman"/>
          <w:sz w:val="24"/>
          <w:szCs w:val="24"/>
        </w:rPr>
      </w:pPr>
    </w:p>
    <w:p w:rsidR="007B7509" w:rsidRDefault="007B7509" w:rsidP="005F7C51">
      <w:pPr>
        <w:spacing w:after="0" w:line="240" w:lineRule="auto"/>
        <w:jc w:val="right"/>
        <w:rPr>
          <w:rFonts w:ascii="Times New Roman" w:hAnsi="Times New Roman" w:cs="Times New Roman"/>
          <w:sz w:val="24"/>
          <w:szCs w:val="24"/>
        </w:rPr>
      </w:pPr>
    </w:p>
    <w:p w:rsidR="007B7509" w:rsidRDefault="007B7509" w:rsidP="005F7C51">
      <w:pPr>
        <w:spacing w:after="0" w:line="240" w:lineRule="auto"/>
        <w:jc w:val="right"/>
        <w:rPr>
          <w:rFonts w:ascii="Times New Roman" w:hAnsi="Times New Roman" w:cs="Times New Roman"/>
          <w:sz w:val="24"/>
          <w:szCs w:val="24"/>
        </w:rPr>
      </w:pPr>
    </w:p>
    <w:p w:rsidR="007B7509" w:rsidRDefault="007B7509" w:rsidP="005F7C51">
      <w:pPr>
        <w:spacing w:after="0" w:line="240" w:lineRule="auto"/>
        <w:jc w:val="right"/>
        <w:rPr>
          <w:rFonts w:ascii="Times New Roman" w:hAnsi="Times New Roman" w:cs="Times New Roman"/>
          <w:sz w:val="24"/>
          <w:szCs w:val="24"/>
        </w:rPr>
      </w:pPr>
    </w:p>
    <w:p w:rsidR="007B7509" w:rsidRDefault="007B7509" w:rsidP="005F7C51">
      <w:pPr>
        <w:spacing w:after="0" w:line="240" w:lineRule="auto"/>
        <w:jc w:val="right"/>
        <w:rPr>
          <w:rFonts w:ascii="Times New Roman" w:hAnsi="Times New Roman" w:cs="Times New Roman"/>
          <w:sz w:val="24"/>
          <w:szCs w:val="24"/>
        </w:rPr>
      </w:pPr>
    </w:p>
    <w:p w:rsidR="00C83B11" w:rsidRPr="005F7C51" w:rsidRDefault="00C83B11" w:rsidP="005F7C51">
      <w:pPr>
        <w:spacing w:after="0" w:line="240" w:lineRule="auto"/>
        <w:jc w:val="right"/>
        <w:rPr>
          <w:rFonts w:ascii="Times New Roman" w:hAnsi="Times New Roman" w:cs="Times New Roman"/>
          <w:sz w:val="24"/>
          <w:szCs w:val="24"/>
        </w:rPr>
      </w:pPr>
      <w:r w:rsidRPr="005F7C51">
        <w:rPr>
          <w:rFonts w:ascii="Times New Roman" w:hAnsi="Times New Roman" w:cs="Times New Roman"/>
          <w:sz w:val="24"/>
          <w:szCs w:val="24"/>
        </w:rPr>
        <w:lastRenderedPageBreak/>
        <w:t>Таблица 39</w:t>
      </w:r>
    </w:p>
    <w:p w:rsidR="007B7509" w:rsidRDefault="007B7509" w:rsidP="005F7C51">
      <w:pPr>
        <w:spacing w:after="0" w:line="240" w:lineRule="auto"/>
        <w:jc w:val="center"/>
        <w:rPr>
          <w:rFonts w:ascii="Times New Roman" w:hAnsi="Times New Roman" w:cs="Times New Roman"/>
          <w:sz w:val="28"/>
          <w:szCs w:val="28"/>
        </w:rPr>
      </w:pPr>
    </w:p>
    <w:p w:rsidR="00C83B11" w:rsidRPr="003D5E89" w:rsidRDefault="00C83B11" w:rsidP="005F7C51">
      <w:pPr>
        <w:spacing w:after="0" w:line="240" w:lineRule="auto"/>
        <w:jc w:val="center"/>
        <w:rPr>
          <w:rFonts w:ascii="Times New Roman" w:hAnsi="Times New Roman" w:cs="Times New Roman"/>
          <w:sz w:val="28"/>
          <w:szCs w:val="28"/>
        </w:rPr>
      </w:pPr>
      <w:r w:rsidRPr="003D5E89">
        <w:rPr>
          <w:rFonts w:ascii="Times New Roman" w:hAnsi="Times New Roman" w:cs="Times New Roman"/>
          <w:sz w:val="28"/>
          <w:szCs w:val="28"/>
        </w:rPr>
        <w:t>Расчёт минимальной обеспеченности учреждениями и предприятиями периодического обслуживания</w:t>
      </w:r>
    </w:p>
    <w:p w:rsidR="007B7509" w:rsidRDefault="00C83B11" w:rsidP="005F7C51">
      <w:pPr>
        <w:spacing w:after="0" w:line="240" w:lineRule="auto"/>
        <w:jc w:val="center"/>
        <w:rPr>
          <w:rFonts w:ascii="Times New Roman" w:hAnsi="Times New Roman" w:cs="Times New Roman"/>
          <w:sz w:val="28"/>
          <w:szCs w:val="28"/>
        </w:rPr>
      </w:pPr>
      <w:r w:rsidRPr="003D5E89">
        <w:rPr>
          <w:rFonts w:ascii="Times New Roman" w:hAnsi="Times New Roman" w:cs="Times New Roman"/>
          <w:sz w:val="28"/>
          <w:szCs w:val="28"/>
        </w:rPr>
        <w:t>(Расчёт производится в соответствии с рекомендациями приложения Д СП 42.13330.2016</w:t>
      </w:r>
    </w:p>
    <w:p w:rsidR="00C83B11" w:rsidRDefault="00C83B11" w:rsidP="005F7C51">
      <w:pPr>
        <w:spacing w:after="0" w:line="240" w:lineRule="auto"/>
        <w:jc w:val="center"/>
        <w:rPr>
          <w:rFonts w:ascii="Times New Roman" w:hAnsi="Times New Roman" w:cs="Times New Roman"/>
          <w:sz w:val="28"/>
          <w:szCs w:val="28"/>
        </w:rPr>
      </w:pPr>
      <w:r w:rsidRPr="003D5E89">
        <w:rPr>
          <w:rFonts w:ascii="Times New Roman" w:hAnsi="Times New Roman" w:cs="Times New Roman"/>
          <w:sz w:val="28"/>
          <w:szCs w:val="28"/>
        </w:rPr>
        <w:t xml:space="preserve"> «Градостроительство. Планировка и застройка городских и сельских поселений»)</w:t>
      </w:r>
    </w:p>
    <w:p w:rsidR="007B7509" w:rsidRPr="003D5E89" w:rsidRDefault="007B7509" w:rsidP="005F7C51">
      <w:pPr>
        <w:spacing w:after="0" w:line="240" w:lineRule="auto"/>
        <w:jc w:val="center"/>
        <w:rPr>
          <w:rFonts w:ascii="Times New Roman" w:hAnsi="Times New Roman" w:cs="Times New Roman"/>
          <w:sz w:val="28"/>
          <w:szCs w:val="28"/>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1418"/>
        <w:gridCol w:w="1418"/>
        <w:gridCol w:w="1474"/>
        <w:gridCol w:w="1474"/>
        <w:gridCol w:w="1474"/>
        <w:gridCol w:w="1474"/>
        <w:gridCol w:w="1277"/>
        <w:gridCol w:w="1898"/>
      </w:tblGrid>
      <w:tr w:rsidR="00C83B11" w:rsidRPr="005F7C51" w:rsidTr="003D5E89">
        <w:trPr>
          <w:trHeight w:val="284"/>
          <w:tblHeader/>
          <w:jc w:val="center"/>
        </w:trPr>
        <w:tc>
          <w:tcPr>
            <w:tcW w:w="567"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w:t>
            </w:r>
          </w:p>
        </w:tc>
        <w:tc>
          <w:tcPr>
            <w:tcW w:w="2268"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Наименование показателей</w:t>
            </w:r>
          </w:p>
        </w:tc>
        <w:tc>
          <w:tcPr>
            <w:tcW w:w="1418"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Единица измерения</w:t>
            </w:r>
          </w:p>
        </w:tc>
        <w:tc>
          <w:tcPr>
            <w:tcW w:w="1418"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Нормативный показатель</w:t>
            </w:r>
          </w:p>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1 000 человек</w:t>
            </w:r>
          </w:p>
        </w:tc>
        <w:tc>
          <w:tcPr>
            <w:tcW w:w="1474"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Обеспеченность</w:t>
            </w:r>
          </w:p>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сущ. население</w:t>
            </w:r>
          </w:p>
        </w:tc>
        <w:tc>
          <w:tcPr>
            <w:tcW w:w="1474"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Обеспеченность</w:t>
            </w:r>
          </w:p>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первую очередь</w:t>
            </w:r>
          </w:p>
        </w:tc>
        <w:tc>
          <w:tcPr>
            <w:tcW w:w="1474"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Обеспеченность</w:t>
            </w:r>
          </w:p>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расчётный срок</w:t>
            </w:r>
          </w:p>
        </w:tc>
        <w:tc>
          <w:tcPr>
            <w:tcW w:w="1474"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Существующие / ранее запроектированные / строящиеся</w:t>
            </w:r>
          </w:p>
        </w:tc>
        <w:tc>
          <w:tcPr>
            <w:tcW w:w="1277"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Предусмотрено ГП / в том числе дополнительно</w:t>
            </w:r>
          </w:p>
        </w:tc>
        <w:tc>
          <w:tcPr>
            <w:tcW w:w="1898"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Рекомендуемое размещение</w:t>
            </w:r>
          </w:p>
        </w:tc>
      </w:tr>
      <w:tr w:rsidR="00C83B11" w:rsidRPr="005F7C51" w:rsidTr="00C83B11">
        <w:trPr>
          <w:trHeight w:val="284"/>
          <w:jc w:val="center"/>
        </w:trPr>
        <w:tc>
          <w:tcPr>
            <w:tcW w:w="14742" w:type="dxa"/>
            <w:gridSpan w:val="10"/>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Учреждения образования</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Центры, дома, станции детского творчества</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место/</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занимающийся</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4/20</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20/99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20/98</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19/97</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150/0/0</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712/0/0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150/0</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712/0</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Детские школы искусств</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место/</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занимающийся</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3/18</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15/89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15/88</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15/87</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150/0/0</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712/0/0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150/0</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712/0</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Детско-юношеские спортивные школы</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место/</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занимающийся</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3/18</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15/89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15/88</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15/87</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50/0/0</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100/0/0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50/0</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100/0</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Учреждения начального профессионального образования</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студент</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10</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highlight w:val="yellow"/>
              </w:rPr>
            </w:pPr>
            <w:r w:rsidRPr="005F7C51">
              <w:rPr>
                <w:rFonts w:ascii="Times New Roman" w:hAnsi="Times New Roman" w:cs="Times New Roman"/>
                <w:sz w:val="24"/>
                <w:szCs w:val="24"/>
              </w:rPr>
              <w:t>г. Ухта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Межшкольный учебно-производственный комбинат</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место</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8 % от общего количества школьников</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55</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highlight w:val="yellow"/>
              </w:rPr>
            </w:pPr>
            <w:r w:rsidRPr="005F7C51">
              <w:rPr>
                <w:rFonts w:ascii="Times New Roman" w:hAnsi="Times New Roman" w:cs="Times New Roman"/>
                <w:sz w:val="24"/>
                <w:szCs w:val="24"/>
              </w:rPr>
              <w:t>55</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highlight w:val="yellow"/>
              </w:rPr>
            </w:pPr>
            <w:r w:rsidRPr="005F7C51">
              <w:rPr>
                <w:rFonts w:ascii="Times New Roman" w:hAnsi="Times New Roman" w:cs="Times New Roman"/>
                <w:sz w:val="24"/>
                <w:szCs w:val="24"/>
              </w:rPr>
              <w:t>54</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0/55/0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55/0</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C83B11">
        <w:trPr>
          <w:trHeight w:val="284"/>
          <w:jc w:val="center"/>
        </w:trPr>
        <w:tc>
          <w:tcPr>
            <w:tcW w:w="14742" w:type="dxa"/>
            <w:gridSpan w:val="10"/>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lastRenderedPageBreak/>
              <w:t>Учреждения здравоохранения</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Поликлиники</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посещений на 1 жителя в год</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9,7</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47,84</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47,68</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47,05</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225/0/0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225/0</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7</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Стационары всех типов</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койка</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8,3</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40,94</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40,80</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40,26</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85/0/0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85/0/0</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8</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Станции (подстанции, отделения) скорой медицинской помощи</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санитарный автомобиль</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 на 10 тыс. человек</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Выдвижные пункты скорой медицинской помощи</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санитарный автомобиль</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В пределах 30-минутной транспортной доступности</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r>
      <w:tr w:rsidR="00C83B11" w:rsidRPr="005F7C51" w:rsidTr="00C83B11">
        <w:trPr>
          <w:trHeight w:val="284"/>
          <w:jc w:val="center"/>
        </w:trPr>
        <w:tc>
          <w:tcPr>
            <w:tcW w:w="14742" w:type="dxa"/>
            <w:gridSpan w:val="10"/>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Учреждения культуры и искусства, физкультуры и спорта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10</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Помещения для организации досуга и любительской деятельности</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м2 площади пола</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60</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295,92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294,93</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291,00</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2376,3/1000/0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2376,3/1000</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 Синегорье</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D96636">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11</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Кинотеатры</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мест</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44</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44</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44</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0/50/0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50/0</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lastRenderedPageBreak/>
              <w:t>12</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Библиотеки</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объект</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 на 3 тыс. человек</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3/0</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D96636">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tc>
      </w:tr>
      <w:tr w:rsidR="00C83B11" w:rsidRPr="005F7C51" w:rsidTr="00C83B11">
        <w:trPr>
          <w:trHeight w:val="284"/>
          <w:jc w:val="center"/>
        </w:trPr>
        <w:tc>
          <w:tcPr>
            <w:tcW w:w="14742" w:type="dxa"/>
            <w:gridSpan w:val="10"/>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Учреждения жилищно-коммунального хозяйства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13</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Пункт приёма вторичного сырья</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объект</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 объект на населённый пункт до 20 тыс. человек</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0/1/0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1/1</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14</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Общественные туалеты, в том числе:</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прибор</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5/5</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15</w:t>
            </w:r>
          </w:p>
        </w:tc>
        <w:tc>
          <w:tcPr>
            <w:tcW w:w="2268" w:type="dxa"/>
            <w:vAlign w:val="center"/>
          </w:tcPr>
          <w:p w:rsidR="00C83B11" w:rsidRPr="005F7C51" w:rsidRDefault="00D96636" w:rsidP="005F7C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83B11" w:rsidRPr="005F7C51">
              <w:rPr>
                <w:rFonts w:ascii="Times New Roman" w:hAnsi="Times New Roman" w:cs="Times New Roman"/>
                <w:sz w:val="24"/>
                <w:szCs w:val="24"/>
              </w:rPr>
              <w:t xml:space="preserve"> при объектах повседневного обслуживания</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прибор</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0,3</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2/2</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r>
      <w:tr w:rsidR="00C83B11" w:rsidRPr="005F7C51" w:rsidTr="003D5E89">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16</w:t>
            </w:r>
          </w:p>
        </w:tc>
        <w:tc>
          <w:tcPr>
            <w:tcW w:w="2268" w:type="dxa"/>
            <w:vAlign w:val="center"/>
          </w:tcPr>
          <w:p w:rsidR="00C83B11" w:rsidRPr="005F7C51" w:rsidRDefault="00D96636" w:rsidP="005F7C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83B11" w:rsidRPr="005F7C51">
              <w:rPr>
                <w:rFonts w:ascii="Times New Roman" w:hAnsi="Times New Roman" w:cs="Times New Roman"/>
                <w:sz w:val="24"/>
                <w:szCs w:val="24"/>
              </w:rPr>
              <w:t xml:space="preserve"> при объектах периодического обслуживания</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прибор</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0,7</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3/3</w:t>
            </w:r>
          </w:p>
        </w:tc>
        <w:tc>
          <w:tcPr>
            <w:tcW w:w="189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r>
    </w:tbl>
    <w:p w:rsidR="003D5E89" w:rsidRDefault="003D5E89" w:rsidP="005F7C51">
      <w:pPr>
        <w:spacing w:after="0" w:line="240" w:lineRule="auto"/>
        <w:jc w:val="right"/>
        <w:rPr>
          <w:rFonts w:ascii="Times New Roman" w:hAnsi="Times New Roman" w:cs="Times New Roman"/>
          <w:sz w:val="24"/>
          <w:szCs w:val="24"/>
        </w:rPr>
      </w:pPr>
    </w:p>
    <w:p w:rsidR="00D96636" w:rsidRDefault="00D96636" w:rsidP="005F7C51">
      <w:pPr>
        <w:spacing w:after="0" w:line="240" w:lineRule="auto"/>
        <w:jc w:val="right"/>
        <w:rPr>
          <w:rFonts w:ascii="Times New Roman" w:hAnsi="Times New Roman" w:cs="Times New Roman"/>
          <w:sz w:val="24"/>
          <w:szCs w:val="24"/>
        </w:rPr>
      </w:pPr>
    </w:p>
    <w:p w:rsidR="00D96636" w:rsidRDefault="00D96636" w:rsidP="005F7C51">
      <w:pPr>
        <w:spacing w:after="0" w:line="240" w:lineRule="auto"/>
        <w:jc w:val="right"/>
        <w:rPr>
          <w:rFonts w:ascii="Times New Roman" w:hAnsi="Times New Roman" w:cs="Times New Roman"/>
          <w:sz w:val="24"/>
          <w:szCs w:val="24"/>
        </w:rPr>
      </w:pPr>
    </w:p>
    <w:p w:rsidR="00D96636" w:rsidRDefault="00D96636" w:rsidP="005F7C51">
      <w:pPr>
        <w:spacing w:after="0" w:line="240" w:lineRule="auto"/>
        <w:jc w:val="right"/>
        <w:rPr>
          <w:rFonts w:ascii="Times New Roman" w:hAnsi="Times New Roman" w:cs="Times New Roman"/>
          <w:sz w:val="24"/>
          <w:szCs w:val="24"/>
        </w:rPr>
      </w:pPr>
    </w:p>
    <w:p w:rsidR="00D96636" w:rsidRDefault="00D96636" w:rsidP="005F7C51">
      <w:pPr>
        <w:spacing w:after="0" w:line="240" w:lineRule="auto"/>
        <w:jc w:val="right"/>
        <w:rPr>
          <w:rFonts w:ascii="Times New Roman" w:hAnsi="Times New Roman" w:cs="Times New Roman"/>
          <w:sz w:val="24"/>
          <w:szCs w:val="24"/>
        </w:rPr>
      </w:pPr>
    </w:p>
    <w:p w:rsidR="00D96636" w:rsidRDefault="00D96636" w:rsidP="005F7C51">
      <w:pPr>
        <w:spacing w:after="0" w:line="240" w:lineRule="auto"/>
        <w:jc w:val="right"/>
        <w:rPr>
          <w:rFonts w:ascii="Times New Roman" w:hAnsi="Times New Roman" w:cs="Times New Roman"/>
          <w:sz w:val="24"/>
          <w:szCs w:val="24"/>
        </w:rPr>
      </w:pPr>
    </w:p>
    <w:p w:rsidR="00D96636" w:rsidRDefault="00D96636" w:rsidP="005F7C51">
      <w:pPr>
        <w:spacing w:after="0" w:line="240" w:lineRule="auto"/>
        <w:jc w:val="right"/>
        <w:rPr>
          <w:rFonts w:ascii="Times New Roman" w:hAnsi="Times New Roman" w:cs="Times New Roman"/>
          <w:sz w:val="24"/>
          <w:szCs w:val="24"/>
        </w:rPr>
      </w:pPr>
    </w:p>
    <w:p w:rsidR="00D96636" w:rsidRDefault="00D96636" w:rsidP="005F7C51">
      <w:pPr>
        <w:spacing w:after="0" w:line="240" w:lineRule="auto"/>
        <w:jc w:val="right"/>
        <w:rPr>
          <w:rFonts w:ascii="Times New Roman" w:hAnsi="Times New Roman" w:cs="Times New Roman"/>
          <w:sz w:val="24"/>
          <w:szCs w:val="24"/>
        </w:rPr>
      </w:pPr>
    </w:p>
    <w:p w:rsidR="00C83B11" w:rsidRPr="005F7C51" w:rsidRDefault="00C83B11" w:rsidP="005F7C51">
      <w:pPr>
        <w:spacing w:after="0" w:line="240" w:lineRule="auto"/>
        <w:jc w:val="right"/>
        <w:rPr>
          <w:rFonts w:ascii="Times New Roman" w:hAnsi="Times New Roman" w:cs="Times New Roman"/>
          <w:sz w:val="24"/>
          <w:szCs w:val="24"/>
        </w:rPr>
      </w:pPr>
      <w:r w:rsidRPr="005F7C51">
        <w:rPr>
          <w:rFonts w:ascii="Times New Roman" w:hAnsi="Times New Roman" w:cs="Times New Roman"/>
          <w:sz w:val="24"/>
          <w:szCs w:val="24"/>
        </w:rPr>
        <w:lastRenderedPageBreak/>
        <w:t>Таблица 40</w:t>
      </w:r>
    </w:p>
    <w:p w:rsidR="00D96636" w:rsidRPr="00D96636" w:rsidRDefault="00D96636" w:rsidP="005F7C51">
      <w:pPr>
        <w:spacing w:after="0" w:line="240" w:lineRule="auto"/>
        <w:jc w:val="center"/>
        <w:rPr>
          <w:rFonts w:ascii="Times New Roman" w:hAnsi="Times New Roman" w:cs="Times New Roman"/>
          <w:sz w:val="16"/>
          <w:szCs w:val="16"/>
        </w:rPr>
      </w:pPr>
    </w:p>
    <w:p w:rsidR="00C83B11" w:rsidRPr="003D5E89" w:rsidRDefault="00C83B11" w:rsidP="005F7C51">
      <w:pPr>
        <w:spacing w:after="0" w:line="240" w:lineRule="auto"/>
        <w:jc w:val="center"/>
        <w:rPr>
          <w:rFonts w:ascii="Times New Roman" w:hAnsi="Times New Roman" w:cs="Times New Roman"/>
          <w:sz w:val="28"/>
          <w:szCs w:val="28"/>
        </w:rPr>
      </w:pPr>
      <w:r w:rsidRPr="003D5E89">
        <w:rPr>
          <w:rFonts w:ascii="Times New Roman" w:hAnsi="Times New Roman" w:cs="Times New Roman"/>
          <w:sz w:val="28"/>
          <w:szCs w:val="28"/>
        </w:rPr>
        <w:t>Расчёт минимальной обеспеченности учреждениями и предприятиями эпизодического обслуживания</w:t>
      </w:r>
    </w:p>
    <w:p w:rsidR="00D96636" w:rsidRDefault="00C83B11" w:rsidP="005F7C51">
      <w:pPr>
        <w:spacing w:after="0" w:line="240" w:lineRule="auto"/>
        <w:jc w:val="center"/>
        <w:rPr>
          <w:rFonts w:ascii="Times New Roman" w:hAnsi="Times New Roman" w:cs="Times New Roman"/>
          <w:sz w:val="28"/>
          <w:szCs w:val="28"/>
        </w:rPr>
      </w:pPr>
      <w:r w:rsidRPr="003D5E89">
        <w:rPr>
          <w:rFonts w:ascii="Times New Roman" w:hAnsi="Times New Roman" w:cs="Times New Roman"/>
          <w:sz w:val="28"/>
          <w:szCs w:val="28"/>
        </w:rPr>
        <w:t>(Расчёт производится в соответствии с рекомендациями приложения Д СП 42.13330.2016</w:t>
      </w:r>
    </w:p>
    <w:p w:rsidR="00C83B11" w:rsidRDefault="00C83B11" w:rsidP="005F7C51">
      <w:pPr>
        <w:spacing w:after="0" w:line="240" w:lineRule="auto"/>
        <w:jc w:val="center"/>
        <w:rPr>
          <w:rFonts w:ascii="Times New Roman" w:hAnsi="Times New Roman" w:cs="Times New Roman"/>
          <w:sz w:val="28"/>
          <w:szCs w:val="28"/>
        </w:rPr>
      </w:pPr>
      <w:r w:rsidRPr="003D5E89">
        <w:rPr>
          <w:rFonts w:ascii="Times New Roman" w:hAnsi="Times New Roman" w:cs="Times New Roman"/>
          <w:sz w:val="28"/>
          <w:szCs w:val="28"/>
        </w:rPr>
        <w:t xml:space="preserve"> «Градостроительство. Планировка и застройка городских и сельских поселений»)</w:t>
      </w:r>
    </w:p>
    <w:p w:rsidR="00D96636" w:rsidRPr="00D96636" w:rsidRDefault="00D96636" w:rsidP="005F7C51">
      <w:pPr>
        <w:spacing w:after="0" w:line="240" w:lineRule="auto"/>
        <w:jc w:val="center"/>
        <w:rPr>
          <w:rFonts w:ascii="Times New Roman" w:hAnsi="Times New Roman" w:cs="Times New Roman"/>
          <w:sz w:val="16"/>
          <w:szCs w:val="16"/>
        </w:rPr>
      </w:pPr>
    </w:p>
    <w:tbl>
      <w:tblPr>
        <w:tblW w:w="14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1418"/>
        <w:gridCol w:w="1418"/>
        <w:gridCol w:w="1474"/>
        <w:gridCol w:w="1474"/>
        <w:gridCol w:w="1474"/>
        <w:gridCol w:w="1474"/>
        <w:gridCol w:w="1277"/>
        <w:gridCol w:w="1843"/>
      </w:tblGrid>
      <w:tr w:rsidR="00C83B11" w:rsidRPr="005F7C51" w:rsidTr="00D96636">
        <w:trPr>
          <w:trHeight w:val="284"/>
          <w:tblHeader/>
          <w:jc w:val="center"/>
        </w:trPr>
        <w:tc>
          <w:tcPr>
            <w:tcW w:w="567"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w:t>
            </w:r>
          </w:p>
        </w:tc>
        <w:tc>
          <w:tcPr>
            <w:tcW w:w="2268" w:type="dxa"/>
            <w:vAlign w:val="center"/>
          </w:tcPr>
          <w:p w:rsidR="00D96636"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 xml:space="preserve">Наименование </w:t>
            </w:r>
          </w:p>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показателей</w:t>
            </w:r>
          </w:p>
        </w:tc>
        <w:tc>
          <w:tcPr>
            <w:tcW w:w="1418"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Единица измерения</w:t>
            </w:r>
          </w:p>
        </w:tc>
        <w:tc>
          <w:tcPr>
            <w:tcW w:w="1418"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Нормативный показатель</w:t>
            </w:r>
          </w:p>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1 000 человек</w:t>
            </w:r>
          </w:p>
        </w:tc>
        <w:tc>
          <w:tcPr>
            <w:tcW w:w="1474"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Обеспеченность</w:t>
            </w:r>
          </w:p>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сущ. население</w:t>
            </w:r>
          </w:p>
        </w:tc>
        <w:tc>
          <w:tcPr>
            <w:tcW w:w="1474"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Обеспеченность</w:t>
            </w:r>
          </w:p>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первую очередь</w:t>
            </w:r>
          </w:p>
        </w:tc>
        <w:tc>
          <w:tcPr>
            <w:tcW w:w="1474"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Обеспеченность</w:t>
            </w:r>
          </w:p>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 расчётный срок</w:t>
            </w:r>
          </w:p>
        </w:tc>
        <w:tc>
          <w:tcPr>
            <w:tcW w:w="1474" w:type="dxa"/>
            <w:vAlign w:val="center"/>
          </w:tcPr>
          <w:p w:rsidR="00D96636"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Существующие /</w:t>
            </w:r>
          </w:p>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 xml:space="preserve"> ранее запроектированные / строящиеся</w:t>
            </w:r>
          </w:p>
        </w:tc>
        <w:tc>
          <w:tcPr>
            <w:tcW w:w="1277"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Предусмотрено ГП / в том числе дополнительно</w:t>
            </w:r>
          </w:p>
        </w:tc>
        <w:tc>
          <w:tcPr>
            <w:tcW w:w="1843" w:type="dxa"/>
            <w:vAlign w:val="center"/>
          </w:tcPr>
          <w:p w:rsidR="00C83B11" w:rsidRPr="005F7C51" w:rsidRDefault="00C83B11" w:rsidP="00D96636">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Рекомендуемое размещение</w:t>
            </w:r>
          </w:p>
        </w:tc>
      </w:tr>
      <w:tr w:rsidR="00C83B11" w:rsidRPr="005F7C51" w:rsidTr="00D96636">
        <w:trPr>
          <w:trHeight w:val="284"/>
          <w:jc w:val="center"/>
        </w:trPr>
        <w:tc>
          <w:tcPr>
            <w:tcW w:w="14687" w:type="dxa"/>
            <w:gridSpan w:val="10"/>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Учреждения образования</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Учреждения среднего профессионального образования</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студент</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58</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г. Ухта</w:t>
            </w:r>
          </w:p>
        </w:tc>
      </w:tr>
      <w:tr w:rsidR="00C83B11" w:rsidRPr="005F7C51" w:rsidTr="00D96636">
        <w:trPr>
          <w:trHeight w:val="284"/>
          <w:jc w:val="center"/>
        </w:trPr>
        <w:tc>
          <w:tcPr>
            <w:tcW w:w="14687" w:type="dxa"/>
            <w:gridSpan w:val="10"/>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Учреждения культуры и искусства, физкультуры и спорта</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Танцзалы</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м2 площади пола</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10</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49,32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49,15</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48,50</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2376,3/1000/0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2376,3/1000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D96636">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Концертные залы</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мест</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220/550/0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740/220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D96636">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план.</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tc>
      </w:tr>
      <w:tr w:rsidR="00C83B11" w:rsidRPr="005F7C51" w:rsidTr="00D96636">
        <w:trPr>
          <w:trHeight w:val="284"/>
          <w:jc w:val="center"/>
        </w:trPr>
        <w:tc>
          <w:tcPr>
            <w:tcW w:w="14687" w:type="dxa"/>
            <w:gridSpan w:val="10"/>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lastRenderedPageBreak/>
              <w:t>Предприятия торговли, общественного питания, бытового обслуживания</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4</w:t>
            </w:r>
          </w:p>
        </w:tc>
        <w:tc>
          <w:tcPr>
            <w:tcW w:w="2268"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Химчистки</w:t>
            </w:r>
          </w:p>
        </w:tc>
        <w:tc>
          <w:tcPr>
            <w:tcW w:w="1418"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кг вещей в смену</w:t>
            </w:r>
          </w:p>
        </w:tc>
        <w:tc>
          <w:tcPr>
            <w:tcW w:w="1418"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3,5</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17,26</w:t>
            </w:r>
          </w:p>
        </w:tc>
        <w:tc>
          <w:tcPr>
            <w:tcW w:w="1474"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17,20</w:t>
            </w:r>
          </w:p>
        </w:tc>
        <w:tc>
          <w:tcPr>
            <w:tcW w:w="1474"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16,98</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12/0/0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12/0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5</w:t>
            </w:r>
          </w:p>
        </w:tc>
        <w:tc>
          <w:tcPr>
            <w:tcW w:w="2268"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Прачечные</w:t>
            </w:r>
          </w:p>
        </w:tc>
        <w:tc>
          <w:tcPr>
            <w:tcW w:w="1418"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кг белья в смену</w:t>
            </w:r>
          </w:p>
        </w:tc>
        <w:tc>
          <w:tcPr>
            <w:tcW w:w="1418"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60</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295,92</w:t>
            </w:r>
          </w:p>
        </w:tc>
        <w:tc>
          <w:tcPr>
            <w:tcW w:w="1474"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294,93</w:t>
            </w:r>
          </w:p>
        </w:tc>
        <w:tc>
          <w:tcPr>
            <w:tcW w:w="1474" w:type="dxa"/>
            <w:shd w:val="clear" w:color="auto" w:fill="auto"/>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291,00</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200/0/0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200/0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D96636">
        <w:trPr>
          <w:trHeight w:val="284"/>
          <w:jc w:val="center"/>
        </w:trPr>
        <w:tc>
          <w:tcPr>
            <w:tcW w:w="14687" w:type="dxa"/>
            <w:gridSpan w:val="10"/>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Организации и учреждения управления, проектные организации, кредитно-финансовые учреждения и предприятия связи</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6</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Участковый пункт полиции</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участковый</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 участковый на 3 тыс. человек</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7</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Районные (городские народные) суды</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рабочее место</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 судья на 30 тыс. человек</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8</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Юридические консультации</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рабочее место</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 юрист-адвокат на 10 тыс. человек</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Нотариальная контора</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рабочее место</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 нотариус на 30 тыс. человек</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10</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Отделения и филиалы сберегательного банка</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операционное место</w:t>
            </w:r>
          </w:p>
        </w:tc>
        <w:tc>
          <w:tcPr>
            <w:tcW w:w="1418" w:type="dxa"/>
            <w:vAlign w:val="center"/>
          </w:tcPr>
          <w:p w:rsidR="00C83B1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 операционное место (окно) на 1-2 тыс. человек</w:t>
            </w:r>
          </w:p>
          <w:p w:rsidR="00D96636" w:rsidRPr="005F7C51" w:rsidRDefault="00D96636" w:rsidP="005F7C51">
            <w:pPr>
              <w:spacing w:after="0" w:line="240" w:lineRule="auto"/>
              <w:jc w:val="both"/>
              <w:rPr>
                <w:rFonts w:ascii="Times New Roman" w:hAnsi="Times New Roman" w:cs="Times New Roman"/>
                <w:sz w:val="24"/>
                <w:szCs w:val="24"/>
              </w:rPr>
            </w:pP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3/0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lastRenderedPageBreak/>
              <w:t>11</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Отделение связи</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объект</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D96636">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tc>
      </w:tr>
      <w:tr w:rsidR="00C83B11" w:rsidRPr="005F7C51" w:rsidTr="00D96636">
        <w:trPr>
          <w:trHeight w:val="284"/>
          <w:jc w:val="center"/>
        </w:trPr>
        <w:tc>
          <w:tcPr>
            <w:tcW w:w="14687" w:type="dxa"/>
            <w:gridSpan w:val="10"/>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Учреждения жилищно-коммунального хозяйства</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12</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Кладбище традиционного захоронения</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га</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0,16-0,24</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0,79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0,79</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0,78</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9,35/0/0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9,35/0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д. Сергеево-Щелья</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D96636">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tc>
      </w:tr>
      <w:tr w:rsidR="00C83B11" w:rsidRPr="005F7C51" w:rsidTr="00D96636">
        <w:trPr>
          <w:trHeight w:val="284"/>
          <w:jc w:val="center"/>
        </w:trPr>
        <w:tc>
          <w:tcPr>
            <w:tcW w:w="56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13</w:t>
            </w:r>
          </w:p>
        </w:tc>
        <w:tc>
          <w:tcPr>
            <w:tcW w:w="226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Пожарное депо</w:t>
            </w:r>
          </w:p>
        </w:tc>
        <w:tc>
          <w:tcPr>
            <w:tcW w:w="1418" w:type="dxa"/>
            <w:vAlign w:val="center"/>
          </w:tcPr>
          <w:p w:rsidR="00C83B11" w:rsidRPr="005F7C51" w:rsidRDefault="00D96636" w:rsidP="00D966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пожарное де</w:t>
            </w:r>
            <w:r w:rsidR="00C83B11" w:rsidRPr="005F7C51">
              <w:rPr>
                <w:rFonts w:ascii="Times New Roman" w:hAnsi="Times New Roman" w:cs="Times New Roman"/>
                <w:sz w:val="24"/>
                <w:szCs w:val="24"/>
              </w:rPr>
              <w:t>по/по</w:t>
            </w:r>
            <w:r>
              <w:rPr>
                <w:rFonts w:ascii="Times New Roman" w:hAnsi="Times New Roman" w:cs="Times New Roman"/>
                <w:sz w:val="24"/>
                <w:szCs w:val="24"/>
              </w:rPr>
              <w:t>-</w:t>
            </w:r>
            <w:r w:rsidR="00C83B11" w:rsidRPr="005F7C51">
              <w:rPr>
                <w:rFonts w:ascii="Times New Roman" w:hAnsi="Times New Roman" w:cs="Times New Roman"/>
                <w:sz w:val="24"/>
                <w:szCs w:val="24"/>
              </w:rPr>
              <w:t>жарный автомобиль</w:t>
            </w:r>
          </w:p>
        </w:tc>
        <w:tc>
          <w:tcPr>
            <w:tcW w:w="1418"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 депо/2 пожарных автомобиля на население до 5 тыс. человек</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1/2</w:t>
            </w:r>
          </w:p>
        </w:tc>
        <w:tc>
          <w:tcPr>
            <w:tcW w:w="1474"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2/0/0</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8/0/0</w:t>
            </w:r>
          </w:p>
        </w:tc>
        <w:tc>
          <w:tcPr>
            <w:tcW w:w="1277"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2/0</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8/0</w:t>
            </w:r>
          </w:p>
        </w:tc>
        <w:tc>
          <w:tcPr>
            <w:tcW w:w="1843" w:type="dxa"/>
            <w:vAlign w:val="center"/>
          </w:tcPr>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сущ.</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с. Усть-Цильма</w:t>
            </w:r>
          </w:p>
          <w:p w:rsidR="00C83B11" w:rsidRPr="005F7C51" w:rsidRDefault="00C83B11" w:rsidP="005F7C51">
            <w:pPr>
              <w:spacing w:after="0" w:line="240" w:lineRule="auto"/>
              <w:jc w:val="both"/>
              <w:rPr>
                <w:rFonts w:ascii="Times New Roman" w:hAnsi="Times New Roman" w:cs="Times New Roman"/>
                <w:sz w:val="24"/>
                <w:szCs w:val="24"/>
              </w:rPr>
            </w:pPr>
            <w:r w:rsidRPr="005F7C51">
              <w:rPr>
                <w:rFonts w:ascii="Times New Roman" w:hAnsi="Times New Roman" w:cs="Times New Roman"/>
                <w:sz w:val="24"/>
                <w:szCs w:val="24"/>
              </w:rPr>
              <w:t>пст</w:t>
            </w:r>
            <w:r w:rsidR="00D96636">
              <w:rPr>
                <w:rFonts w:ascii="Times New Roman" w:hAnsi="Times New Roman" w:cs="Times New Roman"/>
                <w:sz w:val="24"/>
                <w:szCs w:val="24"/>
              </w:rPr>
              <w:t>.</w:t>
            </w:r>
            <w:r w:rsidRPr="005F7C51">
              <w:rPr>
                <w:rFonts w:ascii="Times New Roman" w:hAnsi="Times New Roman" w:cs="Times New Roman"/>
                <w:sz w:val="24"/>
                <w:szCs w:val="24"/>
              </w:rPr>
              <w:t xml:space="preserve"> Синегорье</w:t>
            </w:r>
          </w:p>
        </w:tc>
      </w:tr>
    </w:tbl>
    <w:p w:rsidR="00C83B11" w:rsidRPr="005F7C51" w:rsidRDefault="00C83B11" w:rsidP="005F7C51">
      <w:pPr>
        <w:spacing w:after="0" w:line="240" w:lineRule="auto"/>
        <w:jc w:val="both"/>
        <w:rPr>
          <w:rFonts w:ascii="Times New Roman" w:hAnsi="Times New Roman" w:cs="Times New Roman"/>
          <w:sz w:val="24"/>
          <w:szCs w:val="24"/>
        </w:rPr>
        <w:sectPr w:rsidR="00C83B11" w:rsidRPr="005F7C51" w:rsidSect="007B7509">
          <w:pgSz w:w="16838" w:h="11906" w:orient="landscape"/>
          <w:pgMar w:top="1843" w:right="1134" w:bottom="567" w:left="1134" w:header="709" w:footer="369" w:gutter="0"/>
          <w:cols w:space="708"/>
          <w:docGrid w:linePitch="381"/>
        </w:sectPr>
      </w:pPr>
    </w:p>
    <w:p w:rsidR="00C83B11" w:rsidRPr="005F7C51" w:rsidRDefault="00C83B11" w:rsidP="00D96636">
      <w:pPr>
        <w:spacing w:after="0" w:line="240" w:lineRule="auto"/>
        <w:ind w:firstLine="709"/>
        <w:jc w:val="center"/>
        <w:rPr>
          <w:rFonts w:ascii="Times New Roman" w:hAnsi="Times New Roman" w:cs="Times New Roman"/>
          <w:sz w:val="28"/>
          <w:szCs w:val="28"/>
        </w:rPr>
      </w:pPr>
      <w:bookmarkStart w:id="77" w:name="_Toc28085242"/>
      <w:r w:rsidRPr="005F7C51">
        <w:rPr>
          <w:rFonts w:ascii="Times New Roman" w:hAnsi="Times New Roman" w:cs="Times New Roman"/>
          <w:sz w:val="28"/>
          <w:szCs w:val="28"/>
        </w:rPr>
        <w:lastRenderedPageBreak/>
        <w:t>2.2.5. Сельскохозяйственные, производственные и коммунально-складские территории</w:t>
      </w:r>
      <w:bookmarkEnd w:id="76"/>
      <w:bookmarkEnd w:id="77"/>
    </w:p>
    <w:p w:rsidR="003D5E89" w:rsidRDefault="003D5E89" w:rsidP="00D96636">
      <w:pPr>
        <w:spacing w:after="0" w:line="240" w:lineRule="auto"/>
        <w:ind w:firstLine="709"/>
        <w:rPr>
          <w:rFonts w:ascii="Times New Roman" w:hAnsi="Times New Roman" w:cs="Times New Roman"/>
          <w:sz w:val="28"/>
          <w:szCs w:val="28"/>
        </w:rPr>
      </w:pPr>
      <w:bookmarkStart w:id="78" w:name="_Toc451986012"/>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В целях обеспечения населения местами приложения труда планируется развитие площадок под размещение объектов хозяйственной деятельности. Основной идеей развития производственной территории является развитие сельскохозяйственных и производственных предприятий. </w:t>
      </w:r>
    </w:p>
    <w:p w:rsidR="00D96636" w:rsidRDefault="00D96636" w:rsidP="00D96636">
      <w:pPr>
        <w:spacing w:after="0" w:line="240" w:lineRule="auto"/>
        <w:ind w:firstLine="709"/>
        <w:jc w:val="both"/>
        <w:rPr>
          <w:rFonts w:ascii="Times New Roman" w:hAnsi="Times New Roman" w:cs="Times New Roman"/>
          <w:sz w:val="28"/>
          <w:szCs w:val="28"/>
        </w:rPr>
      </w:pPr>
    </w:p>
    <w:p w:rsidR="00C83B11" w:rsidRDefault="00D96636" w:rsidP="00D9663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2.2.5.1. </w:t>
      </w:r>
      <w:r w:rsidR="00C83B11" w:rsidRPr="005F7C51">
        <w:rPr>
          <w:rFonts w:ascii="Times New Roman" w:hAnsi="Times New Roman" w:cs="Times New Roman"/>
          <w:sz w:val="28"/>
          <w:szCs w:val="28"/>
        </w:rPr>
        <w:t>А</w:t>
      </w:r>
      <w:r>
        <w:rPr>
          <w:rFonts w:ascii="Times New Roman" w:hAnsi="Times New Roman" w:cs="Times New Roman"/>
          <w:sz w:val="28"/>
          <w:szCs w:val="28"/>
        </w:rPr>
        <w:t>гропромышленный комплекс</w:t>
      </w:r>
    </w:p>
    <w:p w:rsidR="00D96636" w:rsidRPr="005F7C51" w:rsidRDefault="00D96636" w:rsidP="00D96636">
      <w:pPr>
        <w:spacing w:after="0" w:line="240" w:lineRule="auto"/>
        <w:ind w:firstLine="709"/>
        <w:jc w:val="center"/>
        <w:rPr>
          <w:rFonts w:ascii="Times New Roman" w:hAnsi="Times New Roman" w:cs="Times New Roman"/>
          <w:sz w:val="28"/>
          <w:szCs w:val="28"/>
        </w:rPr>
      </w:pP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На территории сельского поселения имеется значительный потенциал развития агропромышленного комплекса (далее </w:t>
      </w:r>
      <w:r w:rsidR="00D96636">
        <w:rPr>
          <w:rFonts w:ascii="Times New Roman" w:hAnsi="Times New Roman" w:cs="Times New Roman"/>
          <w:sz w:val="28"/>
          <w:szCs w:val="28"/>
        </w:rPr>
        <w:t>-</w:t>
      </w:r>
      <w:r w:rsidRPr="005F7C51">
        <w:rPr>
          <w:rFonts w:ascii="Times New Roman" w:hAnsi="Times New Roman" w:cs="Times New Roman"/>
          <w:sz w:val="28"/>
          <w:szCs w:val="28"/>
        </w:rPr>
        <w:t xml:space="preserve"> АПК) на базе существующих и планируемых крестьянских (фермерских) хозяйств с полным производственным циклом на основе имеющихся ресурсов. Развитие АПК является важнейшим фактором для создания рабочих мест, формирования источников доходов в сельских населённых пунктах и, как следствие, стабилизации существующей системы расселения. Генеральным планом предлагается строительство убойного цеха, фермы КРС и птицефабрики в с. Усть-Цильма, а также конефермы в д. Сергеево-Щелья.</w:t>
      </w:r>
    </w:p>
    <w:p w:rsidR="00D96636" w:rsidRDefault="00D96636" w:rsidP="00D96636">
      <w:pPr>
        <w:spacing w:after="0" w:line="240" w:lineRule="auto"/>
        <w:ind w:firstLine="709"/>
        <w:jc w:val="both"/>
        <w:rPr>
          <w:rFonts w:ascii="Times New Roman" w:hAnsi="Times New Roman" w:cs="Times New Roman"/>
          <w:sz w:val="28"/>
          <w:szCs w:val="28"/>
        </w:rPr>
      </w:pPr>
    </w:p>
    <w:p w:rsidR="00C83B11" w:rsidRDefault="00D96636" w:rsidP="00D9663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2.2.5.2. </w:t>
      </w:r>
      <w:r w:rsidR="00C83B11" w:rsidRPr="005F7C51">
        <w:rPr>
          <w:rFonts w:ascii="Times New Roman" w:hAnsi="Times New Roman" w:cs="Times New Roman"/>
          <w:sz w:val="28"/>
          <w:szCs w:val="28"/>
        </w:rPr>
        <w:t>П</w:t>
      </w:r>
      <w:r>
        <w:rPr>
          <w:rFonts w:ascii="Times New Roman" w:hAnsi="Times New Roman" w:cs="Times New Roman"/>
          <w:sz w:val="28"/>
          <w:szCs w:val="28"/>
        </w:rPr>
        <w:t>роизводственный комплекс</w:t>
      </w:r>
    </w:p>
    <w:p w:rsidR="00D96636" w:rsidRPr="005F7C51" w:rsidRDefault="00D96636" w:rsidP="00D96636">
      <w:pPr>
        <w:spacing w:after="0" w:line="240" w:lineRule="auto"/>
        <w:ind w:firstLine="709"/>
        <w:jc w:val="center"/>
        <w:rPr>
          <w:rFonts w:ascii="Times New Roman" w:hAnsi="Times New Roman" w:cs="Times New Roman"/>
          <w:sz w:val="28"/>
          <w:szCs w:val="28"/>
        </w:rPr>
      </w:pP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Сельское поселение «Усть-Цильма» обладает значительными запасами сырья для развития лесопромышленного комплекса и ресурсами для развития вкусо-пищевой промышленности.</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В рамках развития вкусо-пищевой промышленности предлагаются к размещению цеха по глубокой переработке мяса, молока и рыбы в с. Усть-Цильма и д. Сергеево-Щелья.</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Все существующие предприятия деревообработки сохраняются.</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Строительная промышленность развивается путём планируемого размещения в с. Усть-Цильма предприятия по изготовлению строительных блоков и тротуарной плитки.</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Кроме того, предлагаются к размещению завод по переработке пластиковой тары в с. Усть-Цильма и цех по производству сувениров из дерева в пст</w:t>
      </w:r>
      <w:r w:rsidR="00D96636">
        <w:rPr>
          <w:rFonts w:ascii="Times New Roman" w:hAnsi="Times New Roman" w:cs="Times New Roman"/>
          <w:sz w:val="28"/>
          <w:szCs w:val="28"/>
        </w:rPr>
        <w:t>.</w:t>
      </w:r>
      <w:r w:rsidRPr="005F7C51">
        <w:rPr>
          <w:rFonts w:ascii="Times New Roman" w:hAnsi="Times New Roman" w:cs="Times New Roman"/>
          <w:sz w:val="28"/>
          <w:szCs w:val="28"/>
        </w:rPr>
        <w:t xml:space="preserve"> Синегорье.</w:t>
      </w:r>
    </w:p>
    <w:p w:rsidR="00091631" w:rsidRDefault="00091631" w:rsidP="00091631">
      <w:pPr>
        <w:spacing w:after="0" w:line="240" w:lineRule="auto"/>
        <w:ind w:firstLine="709"/>
        <w:jc w:val="center"/>
        <w:rPr>
          <w:rFonts w:ascii="Times New Roman" w:hAnsi="Times New Roman" w:cs="Times New Roman"/>
          <w:sz w:val="28"/>
          <w:szCs w:val="28"/>
        </w:rPr>
      </w:pPr>
    </w:p>
    <w:p w:rsidR="00C83B11" w:rsidRDefault="00091631" w:rsidP="0009163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2.2.5.3. </w:t>
      </w:r>
      <w:r w:rsidR="00C83B11" w:rsidRPr="005F7C51">
        <w:rPr>
          <w:rFonts w:ascii="Times New Roman" w:hAnsi="Times New Roman" w:cs="Times New Roman"/>
          <w:sz w:val="28"/>
          <w:szCs w:val="28"/>
        </w:rPr>
        <w:t>К</w:t>
      </w:r>
      <w:r>
        <w:rPr>
          <w:rFonts w:ascii="Times New Roman" w:hAnsi="Times New Roman" w:cs="Times New Roman"/>
          <w:sz w:val="28"/>
          <w:szCs w:val="28"/>
        </w:rPr>
        <w:t>оммунально-складские помещения</w:t>
      </w:r>
    </w:p>
    <w:p w:rsidR="00091631" w:rsidRPr="005F7C51" w:rsidRDefault="00091631" w:rsidP="00091631">
      <w:pPr>
        <w:spacing w:after="0" w:line="240" w:lineRule="auto"/>
        <w:ind w:firstLine="709"/>
        <w:jc w:val="center"/>
        <w:rPr>
          <w:rFonts w:ascii="Times New Roman" w:hAnsi="Times New Roman" w:cs="Times New Roman"/>
          <w:sz w:val="28"/>
          <w:szCs w:val="28"/>
        </w:rPr>
      </w:pP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Для хранения продуктов агропромышленного поселения генеральным планом предусмотрено строительство овощехранилища на 200 т</w:t>
      </w:r>
      <w:r w:rsidR="00091631">
        <w:rPr>
          <w:rFonts w:ascii="Times New Roman" w:hAnsi="Times New Roman" w:cs="Times New Roman"/>
          <w:sz w:val="28"/>
          <w:szCs w:val="28"/>
        </w:rPr>
        <w:t>онн</w:t>
      </w:r>
      <w:r w:rsidRPr="005F7C51">
        <w:rPr>
          <w:rFonts w:ascii="Times New Roman" w:hAnsi="Times New Roman" w:cs="Times New Roman"/>
          <w:sz w:val="28"/>
          <w:szCs w:val="28"/>
        </w:rPr>
        <w:t xml:space="preserve">. </w:t>
      </w:r>
    </w:p>
    <w:p w:rsidR="003D5E89" w:rsidRDefault="003D5E89" w:rsidP="00D96636">
      <w:pPr>
        <w:spacing w:after="0" w:line="240" w:lineRule="auto"/>
        <w:ind w:firstLine="709"/>
        <w:jc w:val="both"/>
        <w:rPr>
          <w:rFonts w:ascii="Times New Roman" w:hAnsi="Times New Roman" w:cs="Times New Roman"/>
          <w:sz w:val="28"/>
          <w:szCs w:val="28"/>
        </w:rPr>
      </w:pPr>
      <w:bookmarkStart w:id="79" w:name="_Toc28085243"/>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2.2.6.</w:t>
      </w:r>
      <w:bookmarkEnd w:id="78"/>
      <w:r w:rsidRPr="005F7C51">
        <w:rPr>
          <w:rFonts w:ascii="Times New Roman" w:hAnsi="Times New Roman" w:cs="Times New Roman"/>
          <w:sz w:val="28"/>
          <w:szCs w:val="28"/>
        </w:rPr>
        <w:t xml:space="preserve"> Территории для размещения твёрдых коммунальных отходов</w:t>
      </w:r>
      <w:bookmarkEnd w:id="79"/>
    </w:p>
    <w:p w:rsidR="00091631" w:rsidRDefault="00091631" w:rsidP="00D96636">
      <w:pPr>
        <w:spacing w:after="0" w:line="240" w:lineRule="auto"/>
        <w:ind w:firstLine="709"/>
        <w:jc w:val="both"/>
        <w:rPr>
          <w:rFonts w:ascii="Times New Roman" w:hAnsi="Times New Roman" w:cs="Times New Roman"/>
          <w:sz w:val="28"/>
          <w:szCs w:val="28"/>
        </w:rPr>
      </w:pP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Для ориентировочных расчётов прогнозного образования отходов нормы накопления ТКО приняты согласно СП 42.13330.2016 «Градостроитель</w:t>
      </w:r>
      <w:r w:rsidRPr="005F7C51">
        <w:rPr>
          <w:rFonts w:ascii="Times New Roman" w:hAnsi="Times New Roman" w:cs="Times New Roman"/>
          <w:sz w:val="28"/>
          <w:szCs w:val="28"/>
        </w:rPr>
        <w:lastRenderedPageBreak/>
        <w:t>ство. Планировка и застройка городских и сельских поселений» 1,1 м3 на человека в год, в том числе 5 % крупногабаритных отходов. Согласно справочнику «Санитарная очистка и уборка населённых мест» Академии коммунального хозяйства им. Памфилова, увеличение объёма накопления отходов в год составляет 0,6-1,2 %. В проекте принято ежегодное увеличение отходов 0,6 % в год.</w:t>
      </w:r>
    </w:p>
    <w:p w:rsidR="00091631" w:rsidRPr="00091631" w:rsidRDefault="00091631" w:rsidP="00D96636">
      <w:pPr>
        <w:spacing w:after="0" w:line="240" w:lineRule="auto"/>
        <w:ind w:firstLine="709"/>
        <w:jc w:val="both"/>
        <w:rPr>
          <w:rFonts w:ascii="Times New Roman" w:hAnsi="Times New Roman" w:cs="Times New Roman"/>
          <w:sz w:val="16"/>
          <w:szCs w:val="16"/>
        </w:rPr>
      </w:pPr>
    </w:p>
    <w:p w:rsidR="00C83B11" w:rsidRPr="005F7C51" w:rsidRDefault="00C83B11" w:rsidP="00091631">
      <w:pPr>
        <w:spacing w:after="0" w:line="240" w:lineRule="auto"/>
        <w:ind w:firstLine="709"/>
        <w:jc w:val="right"/>
        <w:rPr>
          <w:rFonts w:ascii="Times New Roman" w:hAnsi="Times New Roman" w:cs="Times New Roman"/>
          <w:sz w:val="24"/>
          <w:szCs w:val="24"/>
        </w:rPr>
      </w:pPr>
      <w:r w:rsidRPr="005F7C51">
        <w:rPr>
          <w:rFonts w:ascii="Times New Roman" w:hAnsi="Times New Roman" w:cs="Times New Roman"/>
          <w:sz w:val="24"/>
          <w:szCs w:val="24"/>
        </w:rPr>
        <w:t>Таблица 41</w:t>
      </w:r>
    </w:p>
    <w:p w:rsidR="00091631" w:rsidRPr="00091631" w:rsidRDefault="00091631" w:rsidP="00D96636">
      <w:pPr>
        <w:spacing w:after="0" w:line="240" w:lineRule="auto"/>
        <w:ind w:firstLine="709"/>
        <w:jc w:val="center"/>
        <w:rPr>
          <w:rFonts w:ascii="Times New Roman" w:hAnsi="Times New Roman" w:cs="Times New Roman"/>
          <w:sz w:val="16"/>
          <w:szCs w:val="16"/>
        </w:rPr>
      </w:pPr>
    </w:p>
    <w:p w:rsidR="00C83B11" w:rsidRDefault="00C83B11" w:rsidP="00D96636">
      <w:pPr>
        <w:spacing w:after="0" w:line="240" w:lineRule="auto"/>
        <w:ind w:firstLine="709"/>
        <w:jc w:val="center"/>
        <w:rPr>
          <w:rFonts w:ascii="Times New Roman" w:hAnsi="Times New Roman" w:cs="Times New Roman"/>
          <w:sz w:val="28"/>
          <w:szCs w:val="28"/>
        </w:rPr>
      </w:pPr>
      <w:r w:rsidRPr="005F7C51">
        <w:rPr>
          <w:rFonts w:ascii="Times New Roman" w:hAnsi="Times New Roman" w:cs="Times New Roman"/>
          <w:sz w:val="28"/>
          <w:szCs w:val="28"/>
        </w:rPr>
        <w:t>Прогноз образования ТКО</w:t>
      </w:r>
    </w:p>
    <w:p w:rsidR="00091631" w:rsidRPr="005F7C51" w:rsidRDefault="00091631" w:rsidP="00D96636">
      <w:pPr>
        <w:spacing w:after="0" w:line="240" w:lineRule="auto"/>
        <w:ind w:firstLine="709"/>
        <w:jc w:val="center"/>
        <w:rPr>
          <w:rFonts w:ascii="Times New Roman" w:hAnsi="Times New Roman" w:cs="Times New Roman"/>
          <w:sz w:val="28"/>
          <w:szCs w:val="28"/>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1984"/>
        <w:gridCol w:w="1553"/>
        <w:gridCol w:w="1723"/>
        <w:gridCol w:w="1679"/>
        <w:gridCol w:w="1559"/>
      </w:tblGrid>
      <w:tr w:rsidR="00C83B11" w:rsidRPr="005F7C51" w:rsidTr="00091631">
        <w:trPr>
          <w:trHeight w:val="284"/>
          <w:tblHeader/>
          <w:jc w:val="center"/>
        </w:trPr>
        <w:tc>
          <w:tcPr>
            <w:tcW w:w="845" w:type="dxa"/>
            <w:shd w:val="clear" w:color="auto" w:fill="auto"/>
            <w:noWrap/>
            <w:vAlign w:val="center"/>
          </w:tcPr>
          <w:p w:rsidR="00C83B11" w:rsidRPr="005F7C51" w:rsidRDefault="00C83B11" w:rsidP="00091631">
            <w:pPr>
              <w:spacing w:after="0" w:line="240" w:lineRule="auto"/>
              <w:ind w:firstLine="15"/>
              <w:jc w:val="center"/>
              <w:rPr>
                <w:rFonts w:ascii="Times New Roman" w:hAnsi="Times New Roman" w:cs="Times New Roman"/>
                <w:sz w:val="24"/>
                <w:szCs w:val="24"/>
              </w:rPr>
            </w:pPr>
            <w:r w:rsidRPr="005F7C51">
              <w:rPr>
                <w:rFonts w:ascii="Times New Roman" w:hAnsi="Times New Roman" w:cs="Times New Roman"/>
                <w:sz w:val="24"/>
                <w:szCs w:val="24"/>
              </w:rPr>
              <w:t>№ п/п</w:t>
            </w:r>
          </w:p>
        </w:tc>
        <w:tc>
          <w:tcPr>
            <w:tcW w:w="1984"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Наименования населённого пункта</w:t>
            </w:r>
          </w:p>
        </w:tc>
        <w:tc>
          <w:tcPr>
            <w:tcW w:w="1553" w:type="dxa"/>
            <w:shd w:val="clear" w:color="auto" w:fill="auto"/>
            <w:noWrap/>
            <w:vAlign w:val="center"/>
          </w:tcPr>
          <w:p w:rsidR="00C83B11" w:rsidRPr="005F7C51" w:rsidRDefault="00C83B11" w:rsidP="00091631">
            <w:pPr>
              <w:spacing w:after="0" w:line="240" w:lineRule="auto"/>
              <w:ind w:firstLine="10"/>
              <w:jc w:val="center"/>
              <w:rPr>
                <w:rFonts w:ascii="Times New Roman" w:hAnsi="Times New Roman" w:cs="Times New Roman"/>
                <w:sz w:val="24"/>
                <w:szCs w:val="24"/>
              </w:rPr>
            </w:pPr>
            <w:r w:rsidRPr="005F7C51">
              <w:rPr>
                <w:rFonts w:ascii="Times New Roman" w:hAnsi="Times New Roman" w:cs="Times New Roman"/>
                <w:sz w:val="24"/>
                <w:szCs w:val="24"/>
              </w:rPr>
              <w:t>Численность населения, 2023 г.</w:t>
            </w:r>
          </w:p>
        </w:tc>
        <w:tc>
          <w:tcPr>
            <w:tcW w:w="1723" w:type="dxa"/>
            <w:shd w:val="clear" w:color="auto" w:fill="auto"/>
            <w:noWrap/>
            <w:vAlign w:val="center"/>
          </w:tcPr>
          <w:p w:rsidR="00C83B11" w:rsidRPr="005F7C51" w:rsidRDefault="00C83B11" w:rsidP="00091631">
            <w:pPr>
              <w:spacing w:after="0" w:line="240" w:lineRule="auto"/>
              <w:ind w:firstLine="7"/>
              <w:jc w:val="center"/>
              <w:rPr>
                <w:rFonts w:ascii="Times New Roman" w:hAnsi="Times New Roman" w:cs="Times New Roman"/>
                <w:sz w:val="24"/>
                <w:szCs w:val="24"/>
              </w:rPr>
            </w:pPr>
            <w:r w:rsidRPr="005F7C51">
              <w:rPr>
                <w:rFonts w:ascii="Times New Roman" w:hAnsi="Times New Roman" w:cs="Times New Roman"/>
                <w:sz w:val="24"/>
                <w:szCs w:val="24"/>
              </w:rPr>
              <w:t>Проектное образование ТКО, м3/год</w:t>
            </w:r>
          </w:p>
        </w:tc>
        <w:tc>
          <w:tcPr>
            <w:tcW w:w="1679" w:type="dxa"/>
            <w:shd w:val="clear" w:color="auto" w:fill="auto"/>
            <w:noWrap/>
            <w:vAlign w:val="center"/>
          </w:tcPr>
          <w:p w:rsidR="00C83B11" w:rsidRPr="005F7C51" w:rsidRDefault="00C83B11" w:rsidP="00091631">
            <w:pPr>
              <w:spacing w:after="0" w:line="240" w:lineRule="auto"/>
              <w:ind w:firstLine="7"/>
              <w:jc w:val="center"/>
              <w:rPr>
                <w:rFonts w:ascii="Times New Roman" w:hAnsi="Times New Roman" w:cs="Times New Roman"/>
                <w:sz w:val="24"/>
                <w:szCs w:val="24"/>
              </w:rPr>
            </w:pPr>
            <w:r w:rsidRPr="005F7C51">
              <w:rPr>
                <w:rFonts w:ascii="Times New Roman" w:hAnsi="Times New Roman" w:cs="Times New Roman"/>
                <w:sz w:val="24"/>
                <w:szCs w:val="24"/>
              </w:rPr>
              <w:t>Численность населения, 2043 г.</w:t>
            </w:r>
          </w:p>
        </w:tc>
        <w:tc>
          <w:tcPr>
            <w:tcW w:w="1559"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Проектное образование ТКО, м3/год</w:t>
            </w:r>
          </w:p>
        </w:tc>
      </w:tr>
      <w:tr w:rsidR="00C83B11" w:rsidRPr="005F7C51" w:rsidTr="00091631">
        <w:trPr>
          <w:trHeight w:val="284"/>
          <w:jc w:val="center"/>
        </w:trPr>
        <w:tc>
          <w:tcPr>
            <w:tcW w:w="845" w:type="dxa"/>
            <w:shd w:val="clear" w:color="auto" w:fill="auto"/>
            <w:vAlign w:val="center"/>
          </w:tcPr>
          <w:p w:rsidR="00C83B11" w:rsidRPr="005F7C51" w:rsidRDefault="00C83B11" w:rsidP="00091631">
            <w:pPr>
              <w:spacing w:after="0" w:line="240" w:lineRule="auto"/>
              <w:ind w:firstLine="8"/>
              <w:jc w:val="center"/>
              <w:rPr>
                <w:rFonts w:ascii="Times New Roman" w:hAnsi="Times New Roman" w:cs="Times New Roman"/>
                <w:sz w:val="24"/>
                <w:szCs w:val="24"/>
              </w:rPr>
            </w:pPr>
            <w:r w:rsidRPr="005F7C51">
              <w:rPr>
                <w:rFonts w:ascii="Times New Roman" w:hAnsi="Times New Roman" w:cs="Times New Roman"/>
                <w:sz w:val="24"/>
                <w:szCs w:val="24"/>
              </w:rPr>
              <w:t>1</w:t>
            </w:r>
          </w:p>
        </w:tc>
        <w:tc>
          <w:tcPr>
            <w:tcW w:w="1984"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с. Усть-Цильма</w:t>
            </w:r>
          </w:p>
        </w:tc>
        <w:tc>
          <w:tcPr>
            <w:tcW w:w="1553"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4459</w:t>
            </w:r>
          </w:p>
        </w:tc>
        <w:tc>
          <w:tcPr>
            <w:tcW w:w="1723"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5053,86</w:t>
            </w:r>
          </w:p>
        </w:tc>
        <w:tc>
          <w:tcPr>
            <w:tcW w:w="1679"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4400</w:t>
            </w:r>
          </w:p>
        </w:tc>
        <w:tc>
          <w:tcPr>
            <w:tcW w:w="1559"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5620,32</w:t>
            </w:r>
          </w:p>
        </w:tc>
      </w:tr>
      <w:tr w:rsidR="00C83B11" w:rsidRPr="005F7C51" w:rsidTr="00091631">
        <w:trPr>
          <w:trHeight w:val="284"/>
          <w:jc w:val="center"/>
        </w:trPr>
        <w:tc>
          <w:tcPr>
            <w:tcW w:w="845" w:type="dxa"/>
            <w:shd w:val="clear" w:color="auto" w:fill="auto"/>
            <w:vAlign w:val="center"/>
          </w:tcPr>
          <w:p w:rsidR="00C83B11" w:rsidRPr="005F7C51" w:rsidRDefault="00C83B11" w:rsidP="00091631">
            <w:pPr>
              <w:spacing w:after="0" w:line="240" w:lineRule="auto"/>
              <w:ind w:firstLine="22"/>
              <w:jc w:val="center"/>
              <w:rPr>
                <w:rFonts w:ascii="Times New Roman" w:hAnsi="Times New Roman" w:cs="Times New Roman"/>
                <w:sz w:val="24"/>
                <w:szCs w:val="24"/>
              </w:rPr>
            </w:pPr>
            <w:r w:rsidRPr="005F7C51">
              <w:rPr>
                <w:rFonts w:ascii="Times New Roman" w:hAnsi="Times New Roman" w:cs="Times New Roman"/>
                <w:sz w:val="24"/>
                <w:szCs w:val="24"/>
              </w:rPr>
              <w:t>2</w:t>
            </w:r>
          </w:p>
        </w:tc>
        <w:tc>
          <w:tcPr>
            <w:tcW w:w="1984"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д. Бор</w:t>
            </w:r>
          </w:p>
        </w:tc>
        <w:tc>
          <w:tcPr>
            <w:tcW w:w="1553"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14</w:t>
            </w:r>
          </w:p>
        </w:tc>
        <w:tc>
          <w:tcPr>
            <w:tcW w:w="1723"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15,81</w:t>
            </w:r>
          </w:p>
        </w:tc>
        <w:tc>
          <w:tcPr>
            <w:tcW w:w="1679"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14</w:t>
            </w:r>
          </w:p>
        </w:tc>
        <w:tc>
          <w:tcPr>
            <w:tcW w:w="1559"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17,59</w:t>
            </w:r>
          </w:p>
        </w:tc>
      </w:tr>
      <w:tr w:rsidR="00C83B11" w:rsidRPr="005F7C51" w:rsidTr="00091631">
        <w:trPr>
          <w:trHeight w:val="284"/>
          <w:jc w:val="center"/>
        </w:trPr>
        <w:tc>
          <w:tcPr>
            <w:tcW w:w="845" w:type="dxa"/>
            <w:shd w:val="clear" w:color="auto" w:fill="auto"/>
            <w:vAlign w:val="center"/>
          </w:tcPr>
          <w:p w:rsidR="00C83B11" w:rsidRPr="005F7C51" w:rsidRDefault="00C83B11" w:rsidP="00091631">
            <w:pPr>
              <w:spacing w:after="0" w:line="240" w:lineRule="auto"/>
              <w:ind w:firstLine="22"/>
              <w:jc w:val="center"/>
              <w:rPr>
                <w:rFonts w:ascii="Times New Roman" w:hAnsi="Times New Roman" w:cs="Times New Roman"/>
                <w:sz w:val="24"/>
                <w:szCs w:val="24"/>
              </w:rPr>
            </w:pPr>
            <w:r w:rsidRPr="005F7C51">
              <w:rPr>
                <w:rFonts w:ascii="Times New Roman" w:hAnsi="Times New Roman" w:cs="Times New Roman"/>
                <w:sz w:val="24"/>
                <w:szCs w:val="24"/>
              </w:rPr>
              <w:t>3</w:t>
            </w:r>
          </w:p>
        </w:tc>
        <w:tc>
          <w:tcPr>
            <w:tcW w:w="1984"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д. Высокая Гора</w:t>
            </w:r>
          </w:p>
        </w:tc>
        <w:tc>
          <w:tcPr>
            <w:tcW w:w="1553"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0</w:t>
            </w:r>
          </w:p>
        </w:tc>
        <w:tc>
          <w:tcPr>
            <w:tcW w:w="1723"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0,00</w:t>
            </w:r>
          </w:p>
        </w:tc>
        <w:tc>
          <w:tcPr>
            <w:tcW w:w="1679"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0</w:t>
            </w:r>
          </w:p>
        </w:tc>
        <w:tc>
          <w:tcPr>
            <w:tcW w:w="1559"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0,00</w:t>
            </w:r>
          </w:p>
        </w:tc>
      </w:tr>
      <w:tr w:rsidR="00C83B11" w:rsidRPr="005F7C51" w:rsidTr="00091631">
        <w:trPr>
          <w:trHeight w:val="284"/>
          <w:jc w:val="center"/>
        </w:trPr>
        <w:tc>
          <w:tcPr>
            <w:tcW w:w="845" w:type="dxa"/>
            <w:shd w:val="clear" w:color="auto" w:fill="auto"/>
            <w:vAlign w:val="center"/>
          </w:tcPr>
          <w:p w:rsidR="00C83B11" w:rsidRPr="005F7C51" w:rsidRDefault="00C83B11" w:rsidP="00091631">
            <w:pPr>
              <w:spacing w:after="0" w:line="240" w:lineRule="auto"/>
              <w:ind w:firstLine="22"/>
              <w:jc w:val="center"/>
              <w:rPr>
                <w:rFonts w:ascii="Times New Roman" w:hAnsi="Times New Roman" w:cs="Times New Roman"/>
                <w:sz w:val="24"/>
                <w:szCs w:val="24"/>
              </w:rPr>
            </w:pPr>
            <w:r w:rsidRPr="005F7C51">
              <w:rPr>
                <w:rFonts w:ascii="Times New Roman" w:hAnsi="Times New Roman" w:cs="Times New Roman"/>
                <w:sz w:val="24"/>
                <w:szCs w:val="24"/>
              </w:rPr>
              <w:t>4</w:t>
            </w:r>
          </w:p>
        </w:tc>
        <w:tc>
          <w:tcPr>
            <w:tcW w:w="1984"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д. Сергеево-Щелья</w:t>
            </w:r>
          </w:p>
        </w:tc>
        <w:tc>
          <w:tcPr>
            <w:tcW w:w="1553"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159</w:t>
            </w:r>
          </w:p>
        </w:tc>
        <w:tc>
          <w:tcPr>
            <w:tcW w:w="1723"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180,74</w:t>
            </w:r>
          </w:p>
        </w:tc>
        <w:tc>
          <w:tcPr>
            <w:tcW w:w="1679"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157</w:t>
            </w:r>
          </w:p>
        </w:tc>
        <w:tc>
          <w:tcPr>
            <w:tcW w:w="1559"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201,00</w:t>
            </w:r>
          </w:p>
        </w:tc>
      </w:tr>
      <w:tr w:rsidR="00C83B11" w:rsidRPr="005F7C51" w:rsidTr="00091631">
        <w:trPr>
          <w:trHeight w:val="284"/>
          <w:jc w:val="center"/>
        </w:trPr>
        <w:tc>
          <w:tcPr>
            <w:tcW w:w="845" w:type="dxa"/>
            <w:shd w:val="clear" w:color="auto" w:fill="auto"/>
            <w:vAlign w:val="center"/>
          </w:tcPr>
          <w:p w:rsidR="00C83B11" w:rsidRPr="005F7C51" w:rsidRDefault="00C83B11" w:rsidP="00091631">
            <w:pPr>
              <w:spacing w:after="0" w:line="240" w:lineRule="auto"/>
              <w:ind w:firstLine="22"/>
              <w:jc w:val="center"/>
              <w:rPr>
                <w:rFonts w:ascii="Times New Roman" w:hAnsi="Times New Roman" w:cs="Times New Roman"/>
                <w:sz w:val="24"/>
                <w:szCs w:val="24"/>
              </w:rPr>
            </w:pPr>
            <w:r w:rsidRPr="005F7C51">
              <w:rPr>
                <w:rFonts w:ascii="Times New Roman" w:hAnsi="Times New Roman" w:cs="Times New Roman"/>
                <w:sz w:val="24"/>
                <w:szCs w:val="24"/>
              </w:rPr>
              <w:t>5</w:t>
            </w:r>
          </w:p>
        </w:tc>
        <w:tc>
          <w:tcPr>
            <w:tcW w:w="1984" w:type="dxa"/>
            <w:shd w:val="clear" w:color="auto" w:fill="auto"/>
            <w:vAlign w:val="center"/>
          </w:tcPr>
          <w:p w:rsidR="00C83B11" w:rsidRPr="005F7C51" w:rsidRDefault="00091631" w:rsidP="000916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C83B11" w:rsidRPr="005F7C51">
              <w:rPr>
                <w:rFonts w:ascii="Times New Roman" w:hAnsi="Times New Roman" w:cs="Times New Roman"/>
                <w:sz w:val="24"/>
                <w:szCs w:val="24"/>
              </w:rPr>
              <w:t>ст</w:t>
            </w:r>
            <w:r>
              <w:rPr>
                <w:rFonts w:ascii="Times New Roman" w:hAnsi="Times New Roman" w:cs="Times New Roman"/>
                <w:sz w:val="24"/>
                <w:szCs w:val="24"/>
              </w:rPr>
              <w:t>.</w:t>
            </w:r>
            <w:r w:rsidR="00C83B11" w:rsidRPr="005F7C51">
              <w:rPr>
                <w:rFonts w:ascii="Times New Roman" w:hAnsi="Times New Roman" w:cs="Times New Roman"/>
                <w:sz w:val="24"/>
                <w:szCs w:val="24"/>
              </w:rPr>
              <w:t xml:space="preserve"> Синегорье</w:t>
            </w:r>
          </w:p>
        </w:tc>
        <w:tc>
          <w:tcPr>
            <w:tcW w:w="1553"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283</w:t>
            </w:r>
          </w:p>
        </w:tc>
        <w:tc>
          <w:tcPr>
            <w:tcW w:w="1723"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320,81</w:t>
            </w:r>
          </w:p>
        </w:tc>
        <w:tc>
          <w:tcPr>
            <w:tcW w:w="1679"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279</w:t>
            </w:r>
          </w:p>
        </w:tc>
        <w:tc>
          <w:tcPr>
            <w:tcW w:w="1559"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356,77</w:t>
            </w:r>
          </w:p>
        </w:tc>
      </w:tr>
      <w:tr w:rsidR="00C83B11" w:rsidRPr="005F7C51" w:rsidTr="00091631">
        <w:trPr>
          <w:trHeight w:val="284"/>
          <w:jc w:val="center"/>
        </w:trPr>
        <w:tc>
          <w:tcPr>
            <w:tcW w:w="845" w:type="dxa"/>
            <w:shd w:val="clear" w:color="auto" w:fill="auto"/>
            <w:vAlign w:val="center"/>
          </w:tcPr>
          <w:p w:rsidR="00C83B11" w:rsidRPr="005F7C51" w:rsidRDefault="00C83B11" w:rsidP="00091631">
            <w:pPr>
              <w:spacing w:after="0" w:line="240" w:lineRule="auto"/>
              <w:ind w:firstLine="709"/>
              <w:jc w:val="center"/>
              <w:rPr>
                <w:rFonts w:ascii="Times New Roman" w:hAnsi="Times New Roman" w:cs="Times New Roman"/>
                <w:sz w:val="24"/>
                <w:szCs w:val="24"/>
              </w:rPr>
            </w:pPr>
          </w:p>
        </w:tc>
        <w:tc>
          <w:tcPr>
            <w:tcW w:w="1984" w:type="dxa"/>
            <w:shd w:val="clear" w:color="auto" w:fill="auto"/>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Всего</w:t>
            </w:r>
          </w:p>
        </w:tc>
        <w:tc>
          <w:tcPr>
            <w:tcW w:w="1553"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4915</w:t>
            </w:r>
          </w:p>
        </w:tc>
        <w:tc>
          <w:tcPr>
            <w:tcW w:w="1723"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5571,22</w:t>
            </w:r>
          </w:p>
        </w:tc>
        <w:tc>
          <w:tcPr>
            <w:tcW w:w="1679"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4850</w:t>
            </w:r>
          </w:p>
        </w:tc>
        <w:tc>
          <w:tcPr>
            <w:tcW w:w="1559" w:type="dxa"/>
            <w:shd w:val="clear" w:color="auto" w:fill="auto"/>
            <w:noWrap/>
            <w:vAlign w:val="center"/>
          </w:tcPr>
          <w:p w:rsidR="00C83B11" w:rsidRPr="005F7C51" w:rsidRDefault="00C83B11" w:rsidP="00091631">
            <w:pPr>
              <w:spacing w:after="0" w:line="240" w:lineRule="auto"/>
              <w:jc w:val="center"/>
              <w:rPr>
                <w:rFonts w:ascii="Times New Roman" w:hAnsi="Times New Roman" w:cs="Times New Roman"/>
                <w:sz w:val="24"/>
                <w:szCs w:val="24"/>
              </w:rPr>
            </w:pPr>
            <w:r w:rsidRPr="005F7C51">
              <w:rPr>
                <w:rFonts w:ascii="Times New Roman" w:hAnsi="Times New Roman" w:cs="Times New Roman"/>
                <w:sz w:val="24"/>
                <w:szCs w:val="24"/>
              </w:rPr>
              <w:t>6195,67</w:t>
            </w:r>
          </w:p>
        </w:tc>
      </w:tr>
    </w:tbl>
    <w:p w:rsidR="00091631" w:rsidRDefault="00091631" w:rsidP="00D96636">
      <w:pPr>
        <w:spacing w:after="0" w:line="240" w:lineRule="auto"/>
        <w:ind w:firstLine="709"/>
        <w:jc w:val="both"/>
        <w:rPr>
          <w:rFonts w:ascii="Times New Roman" w:hAnsi="Times New Roman" w:cs="Times New Roman"/>
          <w:sz w:val="28"/>
          <w:szCs w:val="28"/>
        </w:rPr>
      </w:pP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Генеральным планом предусматривается обустройство существующей площадки временного хранения и накопления ТКО в пст</w:t>
      </w:r>
      <w:r w:rsidR="00091631">
        <w:rPr>
          <w:rFonts w:ascii="Times New Roman" w:hAnsi="Times New Roman" w:cs="Times New Roman"/>
          <w:sz w:val="28"/>
          <w:szCs w:val="28"/>
        </w:rPr>
        <w:t>.</w:t>
      </w:r>
      <w:r w:rsidRPr="005F7C51">
        <w:rPr>
          <w:rFonts w:ascii="Times New Roman" w:hAnsi="Times New Roman" w:cs="Times New Roman"/>
          <w:sz w:val="28"/>
          <w:szCs w:val="28"/>
        </w:rPr>
        <w:t xml:space="preserve"> Синегорье путём установки контейнеров с последующей перевозкой на полигон ТКО, планируемый к строительству севернее д. Сергеево-Щелья.</w:t>
      </w:r>
    </w:p>
    <w:p w:rsidR="00377F48" w:rsidRDefault="00377F48" w:rsidP="00D96636">
      <w:pPr>
        <w:spacing w:after="0" w:line="240" w:lineRule="auto"/>
        <w:ind w:firstLine="709"/>
        <w:jc w:val="center"/>
        <w:rPr>
          <w:rFonts w:ascii="Times New Roman" w:hAnsi="Times New Roman" w:cs="Times New Roman"/>
          <w:sz w:val="28"/>
          <w:szCs w:val="28"/>
        </w:rPr>
      </w:pPr>
      <w:bookmarkStart w:id="80" w:name="_Toc28085244"/>
    </w:p>
    <w:p w:rsidR="00C83B11" w:rsidRPr="005F7C51" w:rsidRDefault="00C83B11" w:rsidP="00D96636">
      <w:pPr>
        <w:spacing w:after="0" w:line="240" w:lineRule="auto"/>
        <w:ind w:firstLine="709"/>
        <w:jc w:val="center"/>
        <w:rPr>
          <w:rFonts w:ascii="Times New Roman" w:hAnsi="Times New Roman" w:cs="Times New Roman"/>
          <w:sz w:val="28"/>
          <w:szCs w:val="28"/>
        </w:rPr>
      </w:pPr>
      <w:r w:rsidRPr="005F7C51">
        <w:rPr>
          <w:rFonts w:ascii="Times New Roman" w:hAnsi="Times New Roman" w:cs="Times New Roman"/>
          <w:sz w:val="28"/>
          <w:szCs w:val="28"/>
        </w:rPr>
        <w:t>2.2.7. Организация ритуальных услуг и содержание мест захоронения</w:t>
      </w:r>
      <w:bookmarkEnd w:id="80"/>
    </w:p>
    <w:p w:rsidR="00091631" w:rsidRDefault="00091631" w:rsidP="00D96636">
      <w:pPr>
        <w:spacing w:after="0" w:line="240" w:lineRule="auto"/>
        <w:ind w:firstLine="709"/>
        <w:rPr>
          <w:rFonts w:ascii="Times New Roman" w:hAnsi="Times New Roman" w:cs="Times New Roman"/>
          <w:sz w:val="28"/>
          <w:szCs w:val="28"/>
        </w:rPr>
      </w:pPr>
      <w:bookmarkStart w:id="81" w:name="_Toc451986013"/>
    </w:p>
    <w:p w:rsidR="00C83B11" w:rsidRPr="005F7C51" w:rsidRDefault="00C83B11" w:rsidP="00D96636">
      <w:pPr>
        <w:spacing w:after="0" w:line="240" w:lineRule="auto"/>
        <w:ind w:firstLine="709"/>
        <w:rPr>
          <w:rFonts w:ascii="Times New Roman" w:hAnsi="Times New Roman" w:cs="Times New Roman"/>
          <w:sz w:val="28"/>
          <w:szCs w:val="28"/>
        </w:rPr>
      </w:pPr>
      <w:r w:rsidRPr="005F7C51">
        <w:rPr>
          <w:rFonts w:ascii="Times New Roman" w:hAnsi="Times New Roman" w:cs="Times New Roman"/>
          <w:sz w:val="28"/>
          <w:szCs w:val="28"/>
        </w:rPr>
        <w:t>Развитие мест захоронения было запланировано в генеральном плане сельского поселения «Усть-Цильма» в редакции 2013 года. Были установлены функциональные зоны кладбищ с учётом перспектив их расширения. Мероприятия по дальнейшему развитию не предусмотрены.</w:t>
      </w:r>
    </w:p>
    <w:p w:rsidR="00377F48" w:rsidRDefault="00377F48" w:rsidP="00D96636">
      <w:pPr>
        <w:spacing w:after="0" w:line="240" w:lineRule="auto"/>
        <w:ind w:firstLine="709"/>
        <w:jc w:val="center"/>
        <w:rPr>
          <w:rFonts w:ascii="Times New Roman" w:hAnsi="Times New Roman" w:cs="Times New Roman"/>
          <w:sz w:val="28"/>
          <w:szCs w:val="28"/>
        </w:rPr>
      </w:pPr>
      <w:bookmarkStart w:id="82" w:name="_Toc28085245"/>
    </w:p>
    <w:p w:rsidR="00C83B11" w:rsidRPr="005F7C51" w:rsidRDefault="00C83B11" w:rsidP="00D96636">
      <w:pPr>
        <w:spacing w:after="0" w:line="240" w:lineRule="auto"/>
        <w:ind w:firstLine="709"/>
        <w:jc w:val="center"/>
        <w:rPr>
          <w:rFonts w:ascii="Times New Roman" w:hAnsi="Times New Roman" w:cs="Times New Roman"/>
          <w:sz w:val="28"/>
          <w:szCs w:val="28"/>
        </w:rPr>
      </w:pPr>
      <w:r w:rsidRPr="005F7C51">
        <w:rPr>
          <w:rFonts w:ascii="Times New Roman" w:hAnsi="Times New Roman" w:cs="Times New Roman"/>
          <w:sz w:val="28"/>
          <w:szCs w:val="28"/>
        </w:rPr>
        <w:t>2.2.8. Ландшафтно-рекреационные территории</w:t>
      </w:r>
      <w:bookmarkEnd w:id="81"/>
      <w:bookmarkEnd w:id="82"/>
    </w:p>
    <w:p w:rsidR="00091631" w:rsidRDefault="00091631" w:rsidP="00D96636">
      <w:pPr>
        <w:spacing w:after="0" w:line="240" w:lineRule="auto"/>
        <w:ind w:firstLine="709"/>
        <w:jc w:val="both"/>
        <w:rPr>
          <w:rFonts w:ascii="Times New Roman" w:hAnsi="Times New Roman" w:cs="Times New Roman"/>
          <w:sz w:val="28"/>
          <w:szCs w:val="28"/>
        </w:rPr>
      </w:pPr>
      <w:bookmarkStart w:id="83" w:name="_Toc451986014"/>
    </w:p>
    <w:p w:rsidR="0009163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В сельском поселении не выделены организованные места отдыха населения.  Озеленение населённых пунктов неупорядоченно. Вместе с тем залесённость поселения и наличие достаточного количества  водных пространств предполагают создание организованных мест отдыха. </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Предлагается:</w:t>
      </w:r>
    </w:p>
    <w:p w:rsidR="00C83B11" w:rsidRPr="005F7C51" w:rsidRDefault="00091631"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упорядочение антропогенной нагрузки на природную среду;</w:t>
      </w:r>
    </w:p>
    <w:p w:rsidR="00C83B11" w:rsidRPr="005F7C51" w:rsidRDefault="00091631"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создание оборудованных мест отдыха (кемпингов, зелёных стоянок и т. д.) в лесной зоне;</w:t>
      </w:r>
    </w:p>
    <w:p w:rsidR="00C83B11" w:rsidRPr="005F7C51" w:rsidRDefault="00091631"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создание мест отдыха у водных пространств на реке Печоре и реке Цильме;</w:t>
      </w:r>
    </w:p>
    <w:p w:rsidR="00C83B11" w:rsidRPr="005F7C51" w:rsidRDefault="00091631"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5F7C51">
        <w:rPr>
          <w:rFonts w:ascii="Times New Roman" w:hAnsi="Times New Roman" w:cs="Times New Roman"/>
          <w:sz w:val="28"/>
          <w:szCs w:val="28"/>
        </w:rPr>
        <w:t xml:space="preserve"> создание экологических троп в зонах, прилегающих к населённым пунктам;</w:t>
      </w:r>
    </w:p>
    <w:p w:rsidR="00C83B11" w:rsidRPr="005F7C51" w:rsidRDefault="00091631"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строительство сети гостевых домиков и гостиницы-хостела в д. Высокая Гора;</w:t>
      </w:r>
    </w:p>
    <w:p w:rsidR="00C83B11" w:rsidRPr="005F7C51" w:rsidRDefault="00091631"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строительство базы отдыха в д. Сергеево-Щелья;</w:t>
      </w:r>
    </w:p>
    <w:p w:rsidR="00C83B11" w:rsidRPr="005F7C51" w:rsidRDefault="00091631"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строительство музейного комплекса старинной русской усадьбы в с. Усть-Цильма по ул. Советская, д. 95 и д. 97.</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В последующих стадиях проектирования более планомерно подходить к вопросам озеленения территорий населённых пунктов поселения, созданию озеленённых пространств населённых пунктов поселения, к озеленению уличных пространств. В пойме рек Печора и Цильма, в водоохранной зоне предлагается устройство рекреационного пространства.</w:t>
      </w:r>
    </w:p>
    <w:p w:rsidR="00377F48" w:rsidRDefault="00377F48" w:rsidP="00D96636">
      <w:pPr>
        <w:spacing w:after="0" w:line="240" w:lineRule="auto"/>
        <w:ind w:firstLine="709"/>
        <w:jc w:val="center"/>
        <w:rPr>
          <w:rFonts w:ascii="Times New Roman" w:hAnsi="Times New Roman" w:cs="Times New Roman"/>
          <w:sz w:val="28"/>
          <w:szCs w:val="28"/>
        </w:rPr>
      </w:pPr>
      <w:bookmarkStart w:id="84" w:name="_Toc28085246"/>
    </w:p>
    <w:p w:rsidR="00C83B11" w:rsidRPr="005F7C51" w:rsidRDefault="00C83B11" w:rsidP="00D96636">
      <w:pPr>
        <w:spacing w:after="0" w:line="240" w:lineRule="auto"/>
        <w:ind w:firstLine="709"/>
        <w:jc w:val="center"/>
        <w:rPr>
          <w:rFonts w:ascii="Times New Roman" w:hAnsi="Times New Roman" w:cs="Times New Roman"/>
          <w:sz w:val="28"/>
          <w:szCs w:val="28"/>
        </w:rPr>
      </w:pPr>
      <w:r w:rsidRPr="005F7C51">
        <w:rPr>
          <w:rFonts w:ascii="Times New Roman" w:hAnsi="Times New Roman" w:cs="Times New Roman"/>
          <w:sz w:val="28"/>
          <w:szCs w:val="28"/>
        </w:rPr>
        <w:t>2.2.9. Транспортная инфраструктура</w:t>
      </w:r>
      <w:bookmarkEnd w:id="83"/>
      <w:bookmarkEnd w:id="84"/>
    </w:p>
    <w:p w:rsidR="00091631" w:rsidRDefault="00091631" w:rsidP="00D96636">
      <w:pPr>
        <w:spacing w:after="0" w:line="240" w:lineRule="auto"/>
        <w:ind w:firstLine="709"/>
        <w:rPr>
          <w:rFonts w:ascii="Times New Roman" w:hAnsi="Times New Roman" w:cs="Times New Roman"/>
          <w:sz w:val="28"/>
          <w:szCs w:val="28"/>
        </w:rPr>
      </w:pPr>
    </w:p>
    <w:p w:rsidR="00C83B11" w:rsidRPr="005F7C51" w:rsidRDefault="00C83B11" w:rsidP="0009163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На расчётный срок предполагается функционирование автомобильного</w:t>
      </w:r>
      <w:bookmarkStart w:id="85" w:name="_Toc451986015"/>
      <w:r w:rsidRPr="005F7C51">
        <w:rPr>
          <w:rFonts w:ascii="Times New Roman" w:hAnsi="Times New Roman" w:cs="Times New Roman"/>
          <w:sz w:val="28"/>
          <w:szCs w:val="28"/>
        </w:rPr>
        <w:t xml:space="preserve">, железнодорожного и воздушного транспорта. </w:t>
      </w:r>
    </w:p>
    <w:p w:rsidR="00377F48" w:rsidRDefault="00377F48" w:rsidP="00091631">
      <w:pPr>
        <w:spacing w:after="0" w:line="240" w:lineRule="auto"/>
        <w:ind w:firstLine="709"/>
        <w:jc w:val="both"/>
        <w:rPr>
          <w:rFonts w:ascii="Times New Roman" w:hAnsi="Times New Roman" w:cs="Times New Roman"/>
          <w:sz w:val="28"/>
          <w:szCs w:val="28"/>
        </w:rPr>
      </w:pPr>
      <w:bookmarkStart w:id="86" w:name="_Toc28085247"/>
    </w:p>
    <w:p w:rsidR="00C83B11" w:rsidRPr="005F7C51" w:rsidRDefault="00C83B11" w:rsidP="00091631">
      <w:pPr>
        <w:spacing w:after="0" w:line="240" w:lineRule="auto"/>
        <w:ind w:firstLine="709"/>
        <w:jc w:val="center"/>
        <w:rPr>
          <w:rFonts w:ascii="Times New Roman" w:hAnsi="Times New Roman" w:cs="Times New Roman"/>
          <w:sz w:val="28"/>
          <w:szCs w:val="28"/>
        </w:rPr>
      </w:pPr>
      <w:r w:rsidRPr="005F7C51">
        <w:rPr>
          <w:rFonts w:ascii="Times New Roman" w:hAnsi="Times New Roman" w:cs="Times New Roman"/>
          <w:sz w:val="28"/>
          <w:szCs w:val="28"/>
        </w:rPr>
        <w:t>2.2.9.1. Внешний транспорт</w:t>
      </w:r>
      <w:bookmarkEnd w:id="85"/>
      <w:bookmarkEnd w:id="86"/>
    </w:p>
    <w:p w:rsidR="00091631" w:rsidRDefault="00091631" w:rsidP="00091631">
      <w:pPr>
        <w:spacing w:after="0" w:line="240" w:lineRule="auto"/>
        <w:ind w:firstLine="709"/>
        <w:jc w:val="both"/>
        <w:rPr>
          <w:rFonts w:ascii="Times New Roman" w:hAnsi="Times New Roman" w:cs="Times New Roman"/>
          <w:sz w:val="28"/>
          <w:szCs w:val="28"/>
        </w:rPr>
      </w:pPr>
    </w:p>
    <w:p w:rsidR="00C83B11" w:rsidRPr="005F7C51" w:rsidRDefault="00C83B11" w:rsidP="0009163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Транспортная инфраструктура должна обеспечить комфортную доступность территорий населённого пункта, безопасность и надёжность внутренних и внешних транспортных связей в условиях прогнозируемого роста подвижности населения и объёмов пассажирских и грузовых перевозок, жёстких экологических требований. Эти задачи требуют развития единой транспортной системы, обеспечивающей взаимодействие.</w:t>
      </w:r>
    </w:p>
    <w:p w:rsidR="00091631" w:rsidRDefault="00091631" w:rsidP="00091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C83B11" w:rsidRDefault="00091631" w:rsidP="00091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2.2.9.1.1. </w:t>
      </w:r>
      <w:r w:rsidR="00C83B11" w:rsidRPr="005F7C51">
        <w:rPr>
          <w:rFonts w:ascii="Times New Roman" w:hAnsi="Times New Roman" w:cs="Times New Roman"/>
          <w:sz w:val="28"/>
          <w:szCs w:val="28"/>
        </w:rPr>
        <w:t>Ж</w:t>
      </w:r>
      <w:r>
        <w:rPr>
          <w:rFonts w:ascii="Times New Roman" w:hAnsi="Times New Roman" w:cs="Times New Roman"/>
          <w:sz w:val="28"/>
          <w:szCs w:val="28"/>
        </w:rPr>
        <w:t>елезнодорожный</w:t>
      </w:r>
      <w:r w:rsidR="008555EB">
        <w:rPr>
          <w:rFonts w:ascii="Times New Roman" w:hAnsi="Times New Roman" w:cs="Times New Roman"/>
          <w:sz w:val="28"/>
          <w:szCs w:val="28"/>
        </w:rPr>
        <w:t xml:space="preserve"> транспорт</w:t>
      </w:r>
    </w:p>
    <w:p w:rsidR="008555EB" w:rsidRPr="005F7C51" w:rsidRDefault="008555EB" w:rsidP="00091631">
      <w:pPr>
        <w:spacing w:after="0" w:line="240" w:lineRule="auto"/>
        <w:ind w:firstLine="709"/>
        <w:jc w:val="both"/>
        <w:rPr>
          <w:rFonts w:ascii="Times New Roman" w:hAnsi="Times New Roman" w:cs="Times New Roman"/>
          <w:sz w:val="28"/>
          <w:szCs w:val="28"/>
        </w:rPr>
      </w:pPr>
    </w:p>
    <w:p w:rsidR="00C83B11" w:rsidRPr="005F7C51" w:rsidRDefault="00C83B11" w:rsidP="0009163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Развитие железнодорожного транспорта предусматривается за счёт строительства через центральную часть поселения железной дороги федерального значения «Сосногорск </w:t>
      </w:r>
      <w:r w:rsidR="008555EB">
        <w:rPr>
          <w:rFonts w:ascii="Times New Roman" w:hAnsi="Times New Roman" w:cs="Times New Roman"/>
          <w:sz w:val="28"/>
          <w:szCs w:val="28"/>
        </w:rPr>
        <w:t>-</w:t>
      </w:r>
      <w:r w:rsidRPr="005F7C51">
        <w:rPr>
          <w:rFonts w:ascii="Times New Roman" w:hAnsi="Times New Roman" w:cs="Times New Roman"/>
          <w:sz w:val="28"/>
          <w:szCs w:val="28"/>
        </w:rPr>
        <w:t xml:space="preserve"> Индига».</w:t>
      </w:r>
    </w:p>
    <w:p w:rsidR="008555EB" w:rsidRDefault="008555EB" w:rsidP="00091631">
      <w:pPr>
        <w:spacing w:after="0" w:line="240" w:lineRule="auto"/>
        <w:ind w:firstLine="709"/>
        <w:jc w:val="both"/>
        <w:rPr>
          <w:rFonts w:ascii="Times New Roman" w:hAnsi="Times New Roman" w:cs="Times New Roman"/>
          <w:sz w:val="28"/>
          <w:szCs w:val="28"/>
        </w:rPr>
      </w:pPr>
    </w:p>
    <w:p w:rsidR="00C83B11" w:rsidRDefault="008555EB" w:rsidP="00091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2.2.9.1.2. </w:t>
      </w:r>
      <w:r w:rsidR="00C83B11" w:rsidRPr="005F7C51">
        <w:rPr>
          <w:rFonts w:ascii="Times New Roman" w:hAnsi="Times New Roman" w:cs="Times New Roman"/>
          <w:sz w:val="28"/>
          <w:szCs w:val="28"/>
        </w:rPr>
        <w:t>А</w:t>
      </w:r>
      <w:r>
        <w:rPr>
          <w:rFonts w:ascii="Times New Roman" w:hAnsi="Times New Roman" w:cs="Times New Roman"/>
          <w:sz w:val="28"/>
          <w:szCs w:val="28"/>
        </w:rPr>
        <w:t>втомобильные дороги и автомобильный транспорт</w:t>
      </w:r>
    </w:p>
    <w:p w:rsidR="008555EB" w:rsidRPr="005F7C51" w:rsidRDefault="008555EB" w:rsidP="00091631">
      <w:pPr>
        <w:spacing w:after="0" w:line="240" w:lineRule="auto"/>
        <w:ind w:firstLine="709"/>
        <w:jc w:val="both"/>
        <w:rPr>
          <w:rFonts w:ascii="Times New Roman" w:hAnsi="Times New Roman" w:cs="Times New Roman"/>
          <w:sz w:val="28"/>
          <w:szCs w:val="28"/>
        </w:rPr>
      </w:pPr>
    </w:p>
    <w:p w:rsidR="00C83B11" w:rsidRPr="005F7C51" w:rsidRDefault="00C83B11" w:rsidP="0009163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Основными транспортными осями поселения являются существующие и строящиеся автомобильные дороги общего пользования регионального или межмуниципального значения Республики Коми. Развитие на муниципальном уровне предусмотрено за счёт организации автозаправочной станции в с. Усть-Цильма, строительства автомобильной дороги общего пользования местного значения «Подъезд к р. Пижма — Васина Изба», а также планомерной реконструкции автомобильных дорог общего пользования местного значения с увеличением протяжённости дорожных полотен с твёрдым покрытием.</w:t>
      </w:r>
    </w:p>
    <w:p w:rsidR="008555EB" w:rsidRDefault="008555EB" w:rsidP="00091631">
      <w:pPr>
        <w:spacing w:after="0" w:line="240" w:lineRule="auto"/>
        <w:ind w:firstLine="709"/>
        <w:jc w:val="both"/>
        <w:rPr>
          <w:rFonts w:ascii="Times New Roman" w:hAnsi="Times New Roman" w:cs="Times New Roman"/>
          <w:sz w:val="28"/>
          <w:szCs w:val="28"/>
        </w:rPr>
      </w:pPr>
    </w:p>
    <w:p w:rsidR="00C83B11" w:rsidRPr="005F7C51" w:rsidRDefault="008555EB" w:rsidP="008555E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2.2.9.1.3. </w:t>
      </w:r>
      <w:r w:rsidR="00C83B11" w:rsidRPr="005F7C51">
        <w:rPr>
          <w:rFonts w:ascii="Times New Roman" w:hAnsi="Times New Roman" w:cs="Times New Roman"/>
          <w:sz w:val="28"/>
          <w:szCs w:val="28"/>
        </w:rPr>
        <w:t>В</w:t>
      </w:r>
      <w:r>
        <w:rPr>
          <w:rFonts w:ascii="Times New Roman" w:hAnsi="Times New Roman" w:cs="Times New Roman"/>
          <w:sz w:val="28"/>
          <w:szCs w:val="28"/>
        </w:rPr>
        <w:t>оздушный транспорт</w:t>
      </w:r>
    </w:p>
    <w:p w:rsidR="008555EB" w:rsidRPr="008555EB" w:rsidRDefault="008555EB" w:rsidP="00091631">
      <w:pPr>
        <w:spacing w:after="0" w:line="240" w:lineRule="auto"/>
        <w:ind w:firstLine="709"/>
        <w:jc w:val="both"/>
        <w:rPr>
          <w:rFonts w:ascii="Times New Roman" w:hAnsi="Times New Roman" w:cs="Times New Roman"/>
          <w:sz w:val="16"/>
          <w:szCs w:val="16"/>
        </w:rPr>
      </w:pPr>
    </w:p>
    <w:p w:rsidR="00C83B11" w:rsidRPr="005F7C51" w:rsidRDefault="00C83B11" w:rsidP="0009163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Развитие воздушного пассажирского транспорта в Усть-Цилемском районе предусмотрено путём реконструкции частично расположенного на территории поселения объекта регионального значения аэропорт Усть-Цильма. </w:t>
      </w:r>
    </w:p>
    <w:p w:rsidR="008555EB" w:rsidRPr="008555EB" w:rsidRDefault="008555EB" w:rsidP="00091631">
      <w:pPr>
        <w:spacing w:after="0" w:line="240" w:lineRule="auto"/>
        <w:ind w:firstLine="709"/>
        <w:jc w:val="both"/>
        <w:rPr>
          <w:rFonts w:ascii="Times New Roman" w:hAnsi="Times New Roman" w:cs="Times New Roman"/>
          <w:sz w:val="16"/>
          <w:szCs w:val="16"/>
        </w:rPr>
      </w:pPr>
    </w:p>
    <w:p w:rsidR="008555EB" w:rsidRDefault="008555EB" w:rsidP="008555E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2.2.9.1.4. Речной транспорт</w:t>
      </w:r>
    </w:p>
    <w:p w:rsidR="008555EB" w:rsidRPr="008555EB" w:rsidRDefault="008555EB" w:rsidP="008555EB">
      <w:pPr>
        <w:spacing w:after="0" w:line="240" w:lineRule="auto"/>
        <w:ind w:firstLine="709"/>
        <w:jc w:val="center"/>
        <w:rPr>
          <w:rFonts w:ascii="Times New Roman" w:hAnsi="Times New Roman" w:cs="Times New Roman"/>
          <w:sz w:val="16"/>
          <w:szCs w:val="16"/>
        </w:rPr>
      </w:pPr>
    </w:p>
    <w:p w:rsidR="00C83B11" w:rsidRPr="005F7C51" w:rsidRDefault="008555EB" w:rsidP="008555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w:t>
      </w:r>
      <w:r w:rsidR="00C83B11" w:rsidRPr="005F7C51">
        <w:rPr>
          <w:rFonts w:ascii="Times New Roman" w:hAnsi="Times New Roman" w:cs="Times New Roman"/>
          <w:sz w:val="28"/>
          <w:szCs w:val="28"/>
        </w:rPr>
        <w:t>оектом   предусмотрено развитие водного внешнего транспорта в</w:t>
      </w:r>
      <w:r w:rsidR="00377F48">
        <w:rPr>
          <w:rFonts w:ascii="Times New Roman" w:hAnsi="Times New Roman" w:cs="Times New Roman"/>
          <w:sz w:val="28"/>
          <w:szCs w:val="28"/>
        </w:rPr>
        <w:t xml:space="preserve"> муниципальном образовании</w:t>
      </w:r>
      <w:r w:rsidR="00C83B11" w:rsidRPr="005F7C51">
        <w:rPr>
          <w:rFonts w:ascii="Times New Roman" w:hAnsi="Times New Roman" w:cs="Times New Roman"/>
          <w:sz w:val="28"/>
          <w:szCs w:val="28"/>
        </w:rPr>
        <w:t xml:space="preserve"> сельского поселения «Усть-Цильма». </w:t>
      </w:r>
    </w:p>
    <w:p w:rsidR="00C83B11" w:rsidRPr="005F7C51" w:rsidRDefault="00C83B11" w:rsidP="008555EB">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В развитии водного транспорта поселения предусмотрено:</w:t>
      </w:r>
    </w:p>
    <w:p w:rsidR="00C83B11" w:rsidRPr="005F7C51" w:rsidRDefault="008555EB" w:rsidP="008555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строительство лодочной станции в с. Усть-Цильма;</w:t>
      </w:r>
    </w:p>
    <w:p w:rsidR="00C83B11" w:rsidRPr="005F7C51" w:rsidRDefault="008555EB" w:rsidP="008555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строительство причала в с. Усть-Цильма.</w:t>
      </w:r>
    </w:p>
    <w:p w:rsidR="008555EB" w:rsidRDefault="008555EB" w:rsidP="008555EB">
      <w:pPr>
        <w:spacing w:after="0" w:line="240" w:lineRule="auto"/>
        <w:ind w:firstLine="709"/>
        <w:jc w:val="both"/>
        <w:rPr>
          <w:rFonts w:ascii="Times New Roman" w:hAnsi="Times New Roman" w:cs="Times New Roman"/>
          <w:sz w:val="28"/>
          <w:szCs w:val="28"/>
        </w:rPr>
      </w:pPr>
    </w:p>
    <w:p w:rsidR="00C83B11" w:rsidRDefault="008555EB" w:rsidP="008555E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2.2.9.1.5. </w:t>
      </w:r>
      <w:r w:rsidR="00C83B11" w:rsidRPr="005F7C51">
        <w:rPr>
          <w:rFonts w:ascii="Times New Roman" w:hAnsi="Times New Roman" w:cs="Times New Roman"/>
          <w:sz w:val="28"/>
          <w:szCs w:val="28"/>
        </w:rPr>
        <w:t>Т</w:t>
      </w:r>
      <w:r w:rsidR="0090414E">
        <w:rPr>
          <w:rFonts w:ascii="Times New Roman" w:hAnsi="Times New Roman" w:cs="Times New Roman"/>
          <w:sz w:val="28"/>
          <w:szCs w:val="28"/>
        </w:rPr>
        <w:t>рубопроводный транспорт</w:t>
      </w:r>
    </w:p>
    <w:p w:rsidR="0090414E" w:rsidRPr="005F7C51" w:rsidRDefault="0090414E" w:rsidP="008555EB">
      <w:pPr>
        <w:spacing w:after="0" w:line="240" w:lineRule="auto"/>
        <w:ind w:firstLine="709"/>
        <w:jc w:val="center"/>
        <w:rPr>
          <w:rFonts w:ascii="Times New Roman" w:hAnsi="Times New Roman" w:cs="Times New Roman"/>
          <w:sz w:val="28"/>
          <w:szCs w:val="28"/>
        </w:rPr>
      </w:pPr>
    </w:p>
    <w:p w:rsidR="00C83B11" w:rsidRPr="005F7C51" w:rsidRDefault="00C83B11" w:rsidP="008555EB">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Развитие трубопроводного транспорта не предусматривается.</w:t>
      </w:r>
    </w:p>
    <w:p w:rsidR="00377F48" w:rsidRDefault="00377F48" w:rsidP="00091631">
      <w:pPr>
        <w:spacing w:after="0" w:line="240" w:lineRule="auto"/>
        <w:ind w:firstLine="709"/>
        <w:jc w:val="both"/>
        <w:rPr>
          <w:rFonts w:ascii="Times New Roman" w:hAnsi="Times New Roman" w:cs="Times New Roman"/>
          <w:sz w:val="28"/>
          <w:szCs w:val="28"/>
        </w:rPr>
      </w:pPr>
      <w:bookmarkStart w:id="87" w:name="_Toc451986016"/>
      <w:bookmarkStart w:id="88" w:name="_Toc28085248"/>
    </w:p>
    <w:p w:rsidR="00C83B11" w:rsidRPr="005F7C51" w:rsidRDefault="00C83B11" w:rsidP="0090414E">
      <w:pPr>
        <w:spacing w:after="0" w:line="240" w:lineRule="auto"/>
        <w:ind w:firstLine="709"/>
        <w:jc w:val="center"/>
        <w:rPr>
          <w:rFonts w:ascii="Times New Roman" w:hAnsi="Times New Roman" w:cs="Times New Roman"/>
          <w:sz w:val="28"/>
          <w:szCs w:val="28"/>
        </w:rPr>
      </w:pPr>
      <w:r w:rsidRPr="005F7C51">
        <w:rPr>
          <w:rFonts w:ascii="Times New Roman" w:hAnsi="Times New Roman" w:cs="Times New Roman"/>
          <w:sz w:val="28"/>
          <w:szCs w:val="28"/>
        </w:rPr>
        <w:t>2.2.9.2. Улично-дорожная сеть</w:t>
      </w:r>
      <w:bookmarkEnd w:id="87"/>
      <w:bookmarkEnd w:id="88"/>
    </w:p>
    <w:p w:rsidR="0090414E" w:rsidRDefault="0090414E" w:rsidP="00091631">
      <w:pPr>
        <w:spacing w:after="0" w:line="240" w:lineRule="auto"/>
        <w:ind w:firstLine="709"/>
        <w:jc w:val="both"/>
        <w:rPr>
          <w:rFonts w:ascii="Times New Roman" w:hAnsi="Times New Roman" w:cs="Times New Roman"/>
          <w:sz w:val="28"/>
          <w:szCs w:val="28"/>
        </w:rPr>
      </w:pPr>
    </w:p>
    <w:p w:rsidR="00C83B11" w:rsidRPr="005F7C51" w:rsidRDefault="00C83B11" w:rsidP="0009163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Предлагаемая проектом транспортная инфраструктура включает в себя сооружения внешнего и внутреннего транспорта, классификацию дорожно-уличной сети, размещение стоянок транспорта.</w:t>
      </w:r>
    </w:p>
    <w:p w:rsidR="00C83B11" w:rsidRPr="005F7C51" w:rsidRDefault="00C83B11" w:rsidP="0009163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Принятая проектом классификация дорожно-уличной сети тесно взаимосвязана со сложившейся ситуацией и архитектурно-планировочной организацией территории населённых пунктов.</w:t>
      </w:r>
    </w:p>
    <w:p w:rsidR="00C83B11" w:rsidRPr="005F7C51" w:rsidRDefault="00C83B11" w:rsidP="00091631">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Принята следующая классификация улично-дорожной сети:</w:t>
      </w:r>
    </w:p>
    <w:p w:rsidR="00C83B11" w:rsidRPr="005F7C51" w:rsidRDefault="0090414E" w:rsidP="00091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основная улица сельского поселения </w:t>
      </w:r>
      <w:r>
        <w:rPr>
          <w:rFonts w:ascii="Times New Roman" w:hAnsi="Times New Roman" w:cs="Times New Roman"/>
          <w:sz w:val="28"/>
          <w:szCs w:val="28"/>
        </w:rPr>
        <w:t>-</w:t>
      </w:r>
      <w:r w:rsidR="00C83B11" w:rsidRPr="005F7C51">
        <w:rPr>
          <w:rFonts w:ascii="Times New Roman" w:hAnsi="Times New Roman" w:cs="Times New Roman"/>
          <w:sz w:val="28"/>
          <w:szCs w:val="28"/>
        </w:rPr>
        <w:t xml:space="preserve"> проходят по всей территории сельского населённого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p w:rsidR="00C83B11" w:rsidRPr="005F7C51" w:rsidRDefault="0090414E" w:rsidP="00091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местная улица </w:t>
      </w:r>
      <w:r>
        <w:rPr>
          <w:rFonts w:ascii="Times New Roman" w:hAnsi="Times New Roman" w:cs="Times New Roman"/>
          <w:sz w:val="28"/>
          <w:szCs w:val="28"/>
        </w:rPr>
        <w:t>-</w:t>
      </w:r>
      <w:r w:rsidR="00C83B11" w:rsidRPr="005F7C51">
        <w:rPr>
          <w:rFonts w:ascii="Times New Roman" w:hAnsi="Times New Roman" w:cs="Times New Roman"/>
          <w:sz w:val="28"/>
          <w:szCs w:val="28"/>
        </w:rPr>
        <w:t xml:space="preserve"> обеспечивают связь жилой застройки с основными улицами;</w:t>
      </w:r>
    </w:p>
    <w:p w:rsidR="00C83B11" w:rsidRPr="005F7C51" w:rsidRDefault="0090414E" w:rsidP="00091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местная дорога </w:t>
      </w:r>
      <w:r>
        <w:rPr>
          <w:rFonts w:ascii="Times New Roman" w:hAnsi="Times New Roman" w:cs="Times New Roman"/>
          <w:sz w:val="28"/>
          <w:szCs w:val="28"/>
        </w:rPr>
        <w:t>-</w:t>
      </w:r>
      <w:r w:rsidR="00C83B11" w:rsidRPr="005F7C51">
        <w:rPr>
          <w:rFonts w:ascii="Times New Roman" w:hAnsi="Times New Roman" w:cs="Times New Roman"/>
          <w:sz w:val="28"/>
          <w:szCs w:val="28"/>
        </w:rPr>
        <w:t xml:space="preserve"> обеспечивают связи жилых и производственных территорий, обслуживают производственные территории;</w:t>
      </w:r>
    </w:p>
    <w:p w:rsidR="00C83B11" w:rsidRPr="005F7C51" w:rsidRDefault="0090414E"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проезд </w:t>
      </w:r>
      <w:r>
        <w:rPr>
          <w:rFonts w:ascii="Times New Roman" w:hAnsi="Times New Roman" w:cs="Times New Roman"/>
          <w:sz w:val="28"/>
          <w:szCs w:val="28"/>
        </w:rPr>
        <w:t>-</w:t>
      </w:r>
      <w:r w:rsidR="00C83B11" w:rsidRPr="005F7C51">
        <w:rPr>
          <w:rFonts w:ascii="Times New Roman" w:hAnsi="Times New Roman" w:cs="Times New Roman"/>
          <w:sz w:val="28"/>
          <w:szCs w:val="28"/>
        </w:rPr>
        <w:t xml:space="preserve"> обеспечивают непосредственный подъезд к участкам жилой, производственной и общественной застройки.</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Размеры и элементы проектируемых поперечных профилей улиц приняты в соответствии с их категориям и действующими нормами.</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Основные улицы сельского поселения приняты шириной в красных линиях 18 м, проезжей части </w:t>
      </w:r>
      <w:r w:rsidR="0090414E">
        <w:rPr>
          <w:rFonts w:ascii="Times New Roman" w:hAnsi="Times New Roman" w:cs="Times New Roman"/>
          <w:sz w:val="28"/>
          <w:szCs w:val="28"/>
        </w:rPr>
        <w:t>-</w:t>
      </w:r>
      <w:r w:rsidRPr="005F7C51">
        <w:rPr>
          <w:rFonts w:ascii="Times New Roman" w:hAnsi="Times New Roman" w:cs="Times New Roman"/>
          <w:sz w:val="28"/>
          <w:szCs w:val="28"/>
        </w:rPr>
        <w:t xml:space="preserve"> 7 м с двухсторонним движением.</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Местные улицы приняты шириной в красных линиях 15 м, проезжей части</w:t>
      </w:r>
      <w:r w:rsidR="0090414E">
        <w:rPr>
          <w:rFonts w:ascii="Times New Roman" w:hAnsi="Times New Roman" w:cs="Times New Roman"/>
          <w:sz w:val="28"/>
          <w:szCs w:val="28"/>
        </w:rPr>
        <w:t xml:space="preserve"> -</w:t>
      </w:r>
      <w:r w:rsidRPr="005F7C51">
        <w:rPr>
          <w:rFonts w:ascii="Times New Roman" w:hAnsi="Times New Roman" w:cs="Times New Roman"/>
          <w:sz w:val="28"/>
          <w:szCs w:val="28"/>
        </w:rPr>
        <w:t xml:space="preserve"> 6 м с двухсторонним движением.</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Местные дороги приняты шириной в красных линиях 12 м, проезжей части </w:t>
      </w:r>
      <w:r w:rsidR="0090414E">
        <w:rPr>
          <w:rFonts w:ascii="Times New Roman" w:hAnsi="Times New Roman" w:cs="Times New Roman"/>
          <w:sz w:val="28"/>
          <w:szCs w:val="28"/>
        </w:rPr>
        <w:t>-</w:t>
      </w:r>
      <w:r w:rsidRPr="005F7C51">
        <w:rPr>
          <w:rFonts w:ascii="Times New Roman" w:hAnsi="Times New Roman" w:cs="Times New Roman"/>
          <w:sz w:val="28"/>
          <w:szCs w:val="28"/>
        </w:rPr>
        <w:t xml:space="preserve"> 5,5 м с двухсторонним движением.</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lastRenderedPageBreak/>
        <w:t>Проезды приняты шириной в красных линиях 10 м, проезжей части 4,5 м с односторонним движением.</w:t>
      </w:r>
    </w:p>
    <w:p w:rsidR="00C83B11" w:rsidRPr="005F7C51" w:rsidRDefault="00C83B11" w:rsidP="00D96636">
      <w:pPr>
        <w:spacing w:after="0" w:line="240" w:lineRule="auto"/>
        <w:ind w:firstLine="709"/>
        <w:jc w:val="both"/>
        <w:rPr>
          <w:rFonts w:ascii="Times New Roman" w:hAnsi="Times New Roman" w:cs="Times New Roman"/>
          <w:sz w:val="28"/>
          <w:szCs w:val="28"/>
        </w:rPr>
      </w:pPr>
      <w:bookmarkStart w:id="89" w:name="_Toc451986017"/>
      <w:r w:rsidRPr="005F7C51">
        <w:rPr>
          <w:rFonts w:ascii="Times New Roman" w:hAnsi="Times New Roman" w:cs="Times New Roman"/>
          <w:sz w:val="28"/>
          <w:szCs w:val="28"/>
        </w:rPr>
        <w:t>Планируемые мероприятия:</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1. Разработка проектно-сметной документации и строительство сетей уличного освещения, где оно отсутствует.</w:t>
      </w:r>
    </w:p>
    <w:p w:rsidR="00C83B11" w:rsidRPr="005F7C51" w:rsidRDefault="00C83B11" w:rsidP="00D96636">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2. Разработка проектно-сметной документации и реконструкция проезжих частей с устройством покрытия из асфальтобетона, гравия или щебня, тротуаров и газонов, где они отсутствуют, во всех населённых пунктах сельского поселения.</w:t>
      </w:r>
    </w:p>
    <w:p w:rsidR="00C86874" w:rsidRDefault="00C86874" w:rsidP="00D96636">
      <w:pPr>
        <w:spacing w:after="0" w:line="240" w:lineRule="auto"/>
        <w:ind w:firstLine="709"/>
        <w:jc w:val="center"/>
        <w:rPr>
          <w:rFonts w:ascii="Times New Roman" w:hAnsi="Times New Roman" w:cs="Times New Roman"/>
          <w:sz w:val="28"/>
          <w:szCs w:val="28"/>
        </w:rPr>
      </w:pPr>
      <w:bookmarkStart w:id="90" w:name="_Toc28085249"/>
    </w:p>
    <w:p w:rsidR="00C83B11" w:rsidRPr="005F7C51" w:rsidRDefault="00C83B11" w:rsidP="00D96636">
      <w:pPr>
        <w:spacing w:after="0" w:line="240" w:lineRule="auto"/>
        <w:ind w:firstLine="709"/>
        <w:jc w:val="center"/>
        <w:rPr>
          <w:rFonts w:ascii="Times New Roman" w:hAnsi="Times New Roman" w:cs="Times New Roman"/>
          <w:sz w:val="28"/>
          <w:szCs w:val="28"/>
        </w:rPr>
      </w:pPr>
      <w:r w:rsidRPr="005F7C51">
        <w:rPr>
          <w:rFonts w:ascii="Times New Roman" w:hAnsi="Times New Roman" w:cs="Times New Roman"/>
          <w:sz w:val="28"/>
          <w:szCs w:val="28"/>
        </w:rPr>
        <w:t>2.2.9.3. Внутренний транспорт</w:t>
      </w:r>
      <w:bookmarkEnd w:id="89"/>
      <w:bookmarkEnd w:id="90"/>
    </w:p>
    <w:p w:rsidR="0090414E" w:rsidRDefault="0090414E" w:rsidP="00D96636">
      <w:pPr>
        <w:spacing w:after="0" w:line="240" w:lineRule="auto"/>
        <w:ind w:firstLine="709"/>
        <w:rPr>
          <w:rFonts w:ascii="Times New Roman" w:hAnsi="Times New Roman" w:cs="Times New Roman"/>
          <w:sz w:val="28"/>
          <w:szCs w:val="28"/>
        </w:rPr>
      </w:pPr>
      <w:bookmarkStart w:id="91" w:name="_Toc451986018"/>
    </w:p>
    <w:p w:rsidR="00C83B11" w:rsidRDefault="0090414E" w:rsidP="0090414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2.2.9.3.1. </w:t>
      </w:r>
      <w:r w:rsidR="00C83B11" w:rsidRPr="005F7C51">
        <w:rPr>
          <w:rFonts w:ascii="Times New Roman" w:hAnsi="Times New Roman" w:cs="Times New Roman"/>
          <w:sz w:val="28"/>
          <w:szCs w:val="28"/>
        </w:rPr>
        <w:t>О</w:t>
      </w:r>
      <w:r>
        <w:rPr>
          <w:rFonts w:ascii="Times New Roman" w:hAnsi="Times New Roman" w:cs="Times New Roman"/>
          <w:sz w:val="28"/>
          <w:szCs w:val="28"/>
        </w:rPr>
        <w:t>бщественный транспорт</w:t>
      </w:r>
    </w:p>
    <w:p w:rsidR="0090414E" w:rsidRPr="005F7C51" w:rsidRDefault="0090414E" w:rsidP="0090414E">
      <w:pPr>
        <w:spacing w:after="0" w:line="240" w:lineRule="auto"/>
        <w:ind w:firstLine="709"/>
        <w:jc w:val="center"/>
        <w:rPr>
          <w:rFonts w:ascii="Times New Roman" w:hAnsi="Times New Roman" w:cs="Times New Roman"/>
          <w:sz w:val="28"/>
          <w:szCs w:val="28"/>
        </w:rPr>
      </w:pPr>
    </w:p>
    <w:p w:rsidR="00C83B11" w:rsidRPr="005F7C51" w:rsidRDefault="00C83B11" w:rsidP="0090414E">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Создание внутрипоселкового общественного транспорта и новых автобусных маршрутов пригородного и междугороднего сообщения не предусматривается. </w:t>
      </w:r>
    </w:p>
    <w:p w:rsidR="00C83B11" w:rsidRPr="005F7C51" w:rsidRDefault="00C83B11" w:rsidP="0090414E">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Для обеспечения комфортности пассажирских перевозок необходимо оборудование остановочных пунктов на автомобильных дорогах общего пользования местного значения там, где они отсутствуют.</w:t>
      </w:r>
    </w:p>
    <w:p w:rsidR="0090414E" w:rsidRDefault="0090414E" w:rsidP="0090414E">
      <w:pPr>
        <w:spacing w:after="0" w:line="240" w:lineRule="auto"/>
        <w:ind w:firstLine="709"/>
        <w:jc w:val="both"/>
        <w:rPr>
          <w:rFonts w:ascii="Times New Roman" w:hAnsi="Times New Roman" w:cs="Times New Roman"/>
          <w:sz w:val="28"/>
          <w:szCs w:val="28"/>
        </w:rPr>
      </w:pPr>
    </w:p>
    <w:p w:rsidR="00C83B11" w:rsidRDefault="0090414E" w:rsidP="0090414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2.2.9.3.2. </w:t>
      </w:r>
      <w:r w:rsidR="00C83B11" w:rsidRPr="005F7C51">
        <w:rPr>
          <w:rFonts w:ascii="Times New Roman" w:hAnsi="Times New Roman" w:cs="Times New Roman"/>
          <w:sz w:val="28"/>
          <w:szCs w:val="28"/>
        </w:rPr>
        <w:t>Г</w:t>
      </w:r>
      <w:r>
        <w:rPr>
          <w:rFonts w:ascii="Times New Roman" w:hAnsi="Times New Roman" w:cs="Times New Roman"/>
          <w:sz w:val="28"/>
          <w:szCs w:val="28"/>
        </w:rPr>
        <w:t>рузовой транспорт</w:t>
      </w:r>
    </w:p>
    <w:p w:rsidR="0090414E" w:rsidRPr="005F7C51" w:rsidRDefault="0090414E" w:rsidP="0090414E">
      <w:pPr>
        <w:spacing w:after="0" w:line="240" w:lineRule="auto"/>
        <w:ind w:firstLine="709"/>
        <w:jc w:val="center"/>
        <w:rPr>
          <w:rFonts w:ascii="Times New Roman" w:hAnsi="Times New Roman" w:cs="Times New Roman"/>
          <w:sz w:val="28"/>
          <w:szCs w:val="28"/>
        </w:rPr>
      </w:pPr>
    </w:p>
    <w:p w:rsidR="00C83B11" w:rsidRPr="005F7C51" w:rsidRDefault="00C83B11" w:rsidP="0090414E">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Организация движения грузового транспорта, в основном, сохраняется по автомобильным дорогам вне жилых зон. Транзитные потоки грузового транспорта не выделяются. В застройке по уличной сети разрешается пропуск обслуживающего транспорта. Местное грузовое движение из общего потока не выделяется.</w:t>
      </w:r>
    </w:p>
    <w:p w:rsidR="0090414E" w:rsidRDefault="0090414E" w:rsidP="0090414E">
      <w:pPr>
        <w:spacing w:after="0" w:line="240" w:lineRule="auto"/>
        <w:ind w:firstLine="709"/>
        <w:jc w:val="center"/>
        <w:rPr>
          <w:rFonts w:ascii="Times New Roman" w:hAnsi="Times New Roman" w:cs="Times New Roman"/>
          <w:sz w:val="28"/>
          <w:szCs w:val="28"/>
        </w:rPr>
      </w:pPr>
    </w:p>
    <w:p w:rsidR="00C83B11" w:rsidRDefault="0090414E" w:rsidP="0090414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2.2.9.3.3. </w:t>
      </w:r>
      <w:r w:rsidR="00C83B11" w:rsidRPr="005F7C51">
        <w:rPr>
          <w:rFonts w:ascii="Times New Roman" w:hAnsi="Times New Roman" w:cs="Times New Roman"/>
          <w:sz w:val="28"/>
          <w:szCs w:val="28"/>
        </w:rPr>
        <w:t>Л</w:t>
      </w:r>
      <w:r>
        <w:rPr>
          <w:rFonts w:ascii="Times New Roman" w:hAnsi="Times New Roman" w:cs="Times New Roman"/>
          <w:sz w:val="28"/>
          <w:szCs w:val="28"/>
        </w:rPr>
        <w:t>егковой транспорт</w:t>
      </w:r>
    </w:p>
    <w:p w:rsidR="0090414E" w:rsidRPr="005F7C51" w:rsidRDefault="0090414E" w:rsidP="0090414E">
      <w:pPr>
        <w:spacing w:after="0" w:line="240" w:lineRule="auto"/>
        <w:ind w:firstLine="709"/>
        <w:jc w:val="center"/>
        <w:rPr>
          <w:rFonts w:ascii="Times New Roman" w:hAnsi="Times New Roman" w:cs="Times New Roman"/>
          <w:sz w:val="28"/>
          <w:szCs w:val="28"/>
        </w:rPr>
      </w:pPr>
    </w:p>
    <w:p w:rsidR="00C83B11" w:rsidRPr="005F7C51" w:rsidRDefault="00C83B11" w:rsidP="0090414E">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 xml:space="preserve">Проектом предусматривается рост количества легкового транспорта. Уровень автомобилизации на расчётный срок </w:t>
      </w:r>
      <w:r w:rsidR="0090414E">
        <w:rPr>
          <w:rFonts w:ascii="Times New Roman" w:hAnsi="Times New Roman" w:cs="Times New Roman"/>
          <w:sz w:val="28"/>
          <w:szCs w:val="28"/>
        </w:rPr>
        <w:t>-</w:t>
      </w:r>
      <w:r w:rsidRPr="005F7C51">
        <w:rPr>
          <w:rFonts w:ascii="Times New Roman" w:hAnsi="Times New Roman" w:cs="Times New Roman"/>
          <w:sz w:val="28"/>
          <w:szCs w:val="28"/>
        </w:rPr>
        <w:t xml:space="preserve"> 500 автомобилей на 1000 человек. Ввиду малоэтажного и усадебного характера жилой застройки, хранение индивидуального транспорта в населённых пунктах осуществляется на приусадебных участках.</w:t>
      </w:r>
    </w:p>
    <w:p w:rsidR="0090414E" w:rsidRDefault="0090414E" w:rsidP="0090414E">
      <w:pPr>
        <w:spacing w:after="0" w:line="240" w:lineRule="auto"/>
        <w:ind w:firstLine="709"/>
        <w:jc w:val="both"/>
        <w:rPr>
          <w:rFonts w:ascii="Times New Roman" w:hAnsi="Times New Roman" w:cs="Times New Roman"/>
          <w:sz w:val="28"/>
          <w:szCs w:val="28"/>
        </w:rPr>
      </w:pPr>
    </w:p>
    <w:p w:rsidR="00C83B11" w:rsidRDefault="0090414E" w:rsidP="0090414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2.2.9.3.4. </w:t>
      </w:r>
      <w:r w:rsidR="00C83B11" w:rsidRPr="005F7C51">
        <w:rPr>
          <w:rFonts w:ascii="Times New Roman" w:hAnsi="Times New Roman" w:cs="Times New Roman"/>
          <w:sz w:val="28"/>
          <w:szCs w:val="28"/>
        </w:rPr>
        <w:t>П</w:t>
      </w:r>
      <w:r>
        <w:rPr>
          <w:rFonts w:ascii="Times New Roman" w:hAnsi="Times New Roman" w:cs="Times New Roman"/>
          <w:sz w:val="28"/>
          <w:szCs w:val="28"/>
        </w:rPr>
        <w:t>ешеходное движение</w:t>
      </w:r>
    </w:p>
    <w:p w:rsidR="0090414E" w:rsidRPr="005F7C51" w:rsidRDefault="0090414E" w:rsidP="0090414E">
      <w:pPr>
        <w:spacing w:after="0" w:line="240" w:lineRule="auto"/>
        <w:ind w:firstLine="709"/>
        <w:jc w:val="center"/>
        <w:rPr>
          <w:rFonts w:ascii="Times New Roman" w:hAnsi="Times New Roman" w:cs="Times New Roman"/>
          <w:sz w:val="28"/>
          <w:szCs w:val="28"/>
        </w:rPr>
      </w:pPr>
    </w:p>
    <w:p w:rsidR="00C83B11" w:rsidRPr="005F7C51" w:rsidRDefault="00C83B11" w:rsidP="0090414E">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Предусмотрена непрерывная система пешеходных коммуникаций, включающая пешеходное пространство общественного назначения, тротуары вдоль проезжей части уличной сети по всей территории населённых пунктов. Система пешеходных пространств и коммуникаций планировочно и функционально объединяет территорию, обеспечивая удобство, безопасность и комфорт пешеходных передвижений.</w:t>
      </w:r>
    </w:p>
    <w:p w:rsidR="0090414E" w:rsidRDefault="0090414E" w:rsidP="0090414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2.2.9.3.5. </w:t>
      </w:r>
      <w:r w:rsidR="00C83B11" w:rsidRPr="005F7C51">
        <w:rPr>
          <w:rFonts w:ascii="Times New Roman" w:hAnsi="Times New Roman" w:cs="Times New Roman"/>
          <w:sz w:val="28"/>
          <w:szCs w:val="28"/>
        </w:rPr>
        <w:t>В</w:t>
      </w:r>
      <w:r>
        <w:rPr>
          <w:rFonts w:ascii="Times New Roman" w:hAnsi="Times New Roman" w:cs="Times New Roman"/>
          <w:sz w:val="28"/>
          <w:szCs w:val="28"/>
        </w:rPr>
        <w:t>елосипедное движение</w:t>
      </w:r>
    </w:p>
    <w:p w:rsidR="0090414E" w:rsidRPr="0090650B" w:rsidRDefault="0090414E" w:rsidP="0090414E">
      <w:pPr>
        <w:spacing w:after="0" w:line="240" w:lineRule="auto"/>
        <w:ind w:firstLine="709"/>
        <w:jc w:val="center"/>
        <w:rPr>
          <w:rFonts w:ascii="Times New Roman" w:hAnsi="Times New Roman" w:cs="Times New Roman"/>
          <w:sz w:val="16"/>
          <w:szCs w:val="16"/>
        </w:rPr>
      </w:pPr>
    </w:p>
    <w:p w:rsidR="00C83B11" w:rsidRPr="005F7C51" w:rsidRDefault="00C83B11" w:rsidP="0090414E">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Велосипедное движение из общего потока не выделяется.</w:t>
      </w:r>
    </w:p>
    <w:p w:rsidR="00377F48" w:rsidRPr="0090650B" w:rsidRDefault="00377F48" w:rsidP="0090414E">
      <w:pPr>
        <w:spacing w:after="0" w:line="240" w:lineRule="auto"/>
        <w:ind w:firstLine="709"/>
        <w:jc w:val="both"/>
        <w:rPr>
          <w:rFonts w:ascii="Times New Roman" w:hAnsi="Times New Roman" w:cs="Times New Roman"/>
          <w:sz w:val="16"/>
          <w:szCs w:val="16"/>
        </w:rPr>
      </w:pPr>
      <w:bookmarkStart w:id="92" w:name="_Toc28085250"/>
    </w:p>
    <w:p w:rsidR="00C83B11" w:rsidRPr="005F7C51" w:rsidRDefault="00C83B11" w:rsidP="0090414E">
      <w:pPr>
        <w:spacing w:after="0" w:line="240" w:lineRule="auto"/>
        <w:ind w:firstLine="709"/>
        <w:jc w:val="center"/>
        <w:rPr>
          <w:rFonts w:ascii="Times New Roman" w:hAnsi="Times New Roman" w:cs="Times New Roman"/>
          <w:sz w:val="28"/>
          <w:szCs w:val="28"/>
        </w:rPr>
      </w:pPr>
      <w:r w:rsidRPr="005F7C51">
        <w:rPr>
          <w:rFonts w:ascii="Times New Roman" w:hAnsi="Times New Roman" w:cs="Times New Roman"/>
          <w:sz w:val="28"/>
          <w:szCs w:val="28"/>
        </w:rPr>
        <w:t>2.2.10. Инженерная инфраструктура</w:t>
      </w:r>
      <w:bookmarkEnd w:id="91"/>
      <w:bookmarkEnd w:id="92"/>
    </w:p>
    <w:p w:rsidR="0090414E" w:rsidRPr="0090650B" w:rsidRDefault="0090414E" w:rsidP="0090414E">
      <w:pPr>
        <w:spacing w:after="0" w:line="240" w:lineRule="auto"/>
        <w:ind w:firstLine="709"/>
        <w:jc w:val="both"/>
        <w:rPr>
          <w:rFonts w:ascii="Times New Roman" w:hAnsi="Times New Roman" w:cs="Times New Roman"/>
          <w:sz w:val="16"/>
          <w:szCs w:val="16"/>
        </w:rPr>
      </w:pPr>
    </w:p>
    <w:p w:rsidR="00C83B11" w:rsidRPr="005F7C51" w:rsidRDefault="00C83B11" w:rsidP="0090414E">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Развитие инженерной инфраструктуры включает реконструкцию существующих и строительство новых инженерных сооружений, замену изношенных подземных коммуникаций, организацию санитарно-защитных зон этих объектов.</w:t>
      </w:r>
    </w:p>
    <w:p w:rsidR="00377F48" w:rsidRPr="0090650B" w:rsidRDefault="00377F48" w:rsidP="0090414E">
      <w:pPr>
        <w:spacing w:after="0" w:line="240" w:lineRule="auto"/>
        <w:ind w:firstLine="709"/>
        <w:jc w:val="both"/>
        <w:rPr>
          <w:rFonts w:ascii="Times New Roman" w:hAnsi="Times New Roman" w:cs="Times New Roman"/>
          <w:sz w:val="16"/>
          <w:szCs w:val="16"/>
        </w:rPr>
      </w:pPr>
      <w:bookmarkStart w:id="93" w:name="_Toc451986019"/>
      <w:bookmarkStart w:id="94" w:name="_Toc28085251"/>
    </w:p>
    <w:p w:rsidR="00C83B11" w:rsidRPr="005F7C51" w:rsidRDefault="00C83B11" w:rsidP="0090414E">
      <w:pPr>
        <w:spacing w:after="0" w:line="240" w:lineRule="auto"/>
        <w:ind w:firstLine="709"/>
        <w:jc w:val="center"/>
        <w:rPr>
          <w:rFonts w:ascii="Times New Roman" w:hAnsi="Times New Roman" w:cs="Times New Roman"/>
          <w:sz w:val="28"/>
          <w:szCs w:val="28"/>
        </w:rPr>
      </w:pPr>
      <w:r w:rsidRPr="005F7C51">
        <w:rPr>
          <w:rFonts w:ascii="Times New Roman" w:hAnsi="Times New Roman" w:cs="Times New Roman"/>
          <w:sz w:val="28"/>
          <w:szCs w:val="28"/>
        </w:rPr>
        <w:t>2.2.10.1. Водоснабжение</w:t>
      </w:r>
      <w:bookmarkEnd w:id="93"/>
      <w:bookmarkEnd w:id="94"/>
    </w:p>
    <w:p w:rsidR="0090414E" w:rsidRPr="0090650B" w:rsidRDefault="0090414E" w:rsidP="0090414E">
      <w:pPr>
        <w:spacing w:after="0" w:line="240" w:lineRule="auto"/>
        <w:ind w:firstLine="709"/>
        <w:jc w:val="both"/>
        <w:rPr>
          <w:rFonts w:ascii="Times New Roman" w:hAnsi="Times New Roman" w:cs="Times New Roman"/>
          <w:sz w:val="16"/>
          <w:szCs w:val="16"/>
        </w:rPr>
      </w:pPr>
    </w:p>
    <w:p w:rsidR="00C83B11" w:rsidRPr="005F7C51" w:rsidRDefault="00C83B11" w:rsidP="0090414E">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Проектирование, строительство и реконструкция централизованных и нецентрализованных систем питьевого водоснабжения осуществляется в соответствии с расчётными показателями документов территориального планирования территорий. Проблема обеспечения населения доброкачественной водой относится к наиболее социально значимым, поскольку она непосредственно влияет на состояние здоровья граждан и кардинальным образом определяет степень эпидемиологической безопасности как муниципального образования в целом, так и отдельных территорий.</w:t>
      </w:r>
    </w:p>
    <w:p w:rsidR="0090650B" w:rsidRDefault="0090650B" w:rsidP="0090414E">
      <w:pPr>
        <w:spacing w:after="0" w:line="240" w:lineRule="auto"/>
        <w:ind w:firstLine="709"/>
        <w:jc w:val="both"/>
        <w:rPr>
          <w:rFonts w:ascii="Times New Roman" w:hAnsi="Times New Roman" w:cs="Times New Roman"/>
          <w:sz w:val="28"/>
          <w:szCs w:val="28"/>
        </w:rPr>
      </w:pPr>
    </w:p>
    <w:p w:rsidR="0090650B" w:rsidRDefault="0090650B" w:rsidP="0090650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2.2.10.1.1. </w:t>
      </w:r>
      <w:r w:rsidR="0090414E">
        <w:rPr>
          <w:rFonts w:ascii="Times New Roman" w:hAnsi="Times New Roman" w:cs="Times New Roman"/>
          <w:sz w:val="28"/>
          <w:szCs w:val="28"/>
        </w:rPr>
        <w:t>Х</w:t>
      </w:r>
      <w:r>
        <w:rPr>
          <w:rFonts w:ascii="Times New Roman" w:hAnsi="Times New Roman" w:cs="Times New Roman"/>
          <w:sz w:val="28"/>
          <w:szCs w:val="28"/>
        </w:rPr>
        <w:t>озяйственно-бытовое водоснабжение</w:t>
      </w:r>
    </w:p>
    <w:p w:rsidR="0090650B" w:rsidRDefault="0090650B" w:rsidP="0090414E">
      <w:pPr>
        <w:spacing w:after="0" w:line="240" w:lineRule="auto"/>
        <w:ind w:firstLine="709"/>
        <w:jc w:val="both"/>
        <w:rPr>
          <w:rFonts w:ascii="Times New Roman" w:hAnsi="Times New Roman" w:cs="Times New Roman"/>
          <w:sz w:val="28"/>
          <w:szCs w:val="28"/>
        </w:rPr>
      </w:pPr>
    </w:p>
    <w:p w:rsidR="00C83B11" w:rsidRPr="005F7C51" w:rsidRDefault="0090650B" w:rsidP="009041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C83B11" w:rsidRPr="005F7C51">
        <w:rPr>
          <w:rFonts w:ascii="Times New Roman" w:hAnsi="Times New Roman" w:cs="Times New Roman"/>
          <w:sz w:val="28"/>
          <w:szCs w:val="28"/>
        </w:rPr>
        <w:t>а расчётный срок проектом предлагается развитие системы централизованного водоснабжения с организацией систем пожаротушения от сети через гидранты в с. Усть-Цильма и д. Сергеево-Щелья.</w:t>
      </w:r>
    </w:p>
    <w:p w:rsidR="00C83B11" w:rsidRPr="005F7C51" w:rsidRDefault="00C83B11" w:rsidP="0090414E">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Снабжение водой предусматривается из существующих подземных источников.</w:t>
      </w:r>
    </w:p>
    <w:p w:rsidR="00C83B11" w:rsidRPr="005F7C51" w:rsidRDefault="00C83B11" w:rsidP="0090414E">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Для обеспечения надёжного и бесперебойного водоснабжения потребителей населённых пунктов необходимо выполнить:</w:t>
      </w:r>
    </w:p>
    <w:p w:rsidR="00C83B11" w:rsidRPr="005F7C51" w:rsidRDefault="0090414E" w:rsidP="009041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перекладку существующих участков водопроводной сети с целью снижения уровня износа, увеличения пропускной способности, закольцовки;</w:t>
      </w:r>
    </w:p>
    <w:p w:rsidR="00C83B11" w:rsidRPr="005F7C51" w:rsidRDefault="0090414E" w:rsidP="009041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строительство сетей водоснабжения в целях создания условий для подключения к системе централизованного водоснабжения новых объектов;</w:t>
      </w:r>
    </w:p>
    <w:p w:rsidR="00C83B11" w:rsidRPr="005F7C51" w:rsidRDefault="0090414E" w:rsidP="009041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5F7C51">
        <w:rPr>
          <w:rFonts w:ascii="Times New Roman" w:hAnsi="Times New Roman" w:cs="Times New Roman"/>
          <w:sz w:val="28"/>
          <w:szCs w:val="28"/>
        </w:rPr>
        <w:t xml:space="preserve"> установку приборов учёта и диспетчеризации для повышения энергетической эффективности системы.</w:t>
      </w:r>
    </w:p>
    <w:p w:rsidR="00C83B11" w:rsidRPr="005F7C51" w:rsidRDefault="00C83B11" w:rsidP="0090414E">
      <w:pPr>
        <w:spacing w:after="0" w:line="240" w:lineRule="auto"/>
        <w:ind w:firstLine="709"/>
        <w:jc w:val="both"/>
        <w:rPr>
          <w:rFonts w:ascii="Times New Roman" w:hAnsi="Times New Roman" w:cs="Times New Roman"/>
          <w:sz w:val="28"/>
          <w:szCs w:val="28"/>
        </w:rPr>
      </w:pPr>
      <w:r w:rsidRPr="005F7C51">
        <w:rPr>
          <w:rFonts w:ascii="Times New Roman" w:hAnsi="Times New Roman" w:cs="Times New Roman"/>
          <w:sz w:val="28"/>
          <w:szCs w:val="28"/>
        </w:rPr>
        <w:t>Система водоснабжения принята объединённая хозяйственно-питьевая, кольцевая, противопожарная, низкого давления. При рабочем проектировании выполнить гидравлический расчёт водопроводной сети с применением специализированных программных комплексов и уточнить диаметры по участкам.</w:t>
      </w:r>
    </w:p>
    <w:p w:rsidR="00C83B11" w:rsidRPr="00377F48" w:rsidRDefault="00C83B11" w:rsidP="0090414E">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 xml:space="preserve">Мероприятия по пожаротушению предусмотрены согласно СП 8.13130.2009 «Системы противопожарной защиты. Источники наружного противопожарного водоснабжения. Требования пожарной безопасности» и СП 10.13130.2009 «Системы противопожарной защиты. Внутренний противопожарный водопровод. Требования пожарной безопасности». Расчётное </w:t>
      </w:r>
      <w:r w:rsidRPr="00377F48">
        <w:rPr>
          <w:rFonts w:ascii="Times New Roman" w:hAnsi="Times New Roman" w:cs="Times New Roman"/>
          <w:sz w:val="28"/>
          <w:szCs w:val="28"/>
        </w:rPr>
        <w:lastRenderedPageBreak/>
        <w:t xml:space="preserve">количество одновременных пожаров принято равным одному. Расход воды на наружное пожаротушение </w:t>
      </w:r>
      <w:r w:rsidR="0090414E">
        <w:rPr>
          <w:rFonts w:ascii="Times New Roman" w:hAnsi="Times New Roman" w:cs="Times New Roman"/>
          <w:sz w:val="28"/>
          <w:szCs w:val="28"/>
        </w:rPr>
        <w:t>-</w:t>
      </w:r>
      <w:r w:rsidRPr="00377F48">
        <w:rPr>
          <w:rFonts w:ascii="Times New Roman" w:hAnsi="Times New Roman" w:cs="Times New Roman"/>
          <w:sz w:val="28"/>
          <w:szCs w:val="28"/>
        </w:rPr>
        <w:t xml:space="preserve"> 5 л/с. Время тушения пожара </w:t>
      </w:r>
      <w:r w:rsidR="0090414E">
        <w:rPr>
          <w:rFonts w:ascii="Times New Roman" w:hAnsi="Times New Roman" w:cs="Times New Roman"/>
          <w:sz w:val="28"/>
          <w:szCs w:val="28"/>
        </w:rPr>
        <w:t>-</w:t>
      </w:r>
      <w:r w:rsidRPr="00377F48">
        <w:rPr>
          <w:rFonts w:ascii="Times New Roman" w:hAnsi="Times New Roman" w:cs="Times New Roman"/>
          <w:sz w:val="28"/>
          <w:szCs w:val="28"/>
        </w:rPr>
        <w:t xml:space="preserve"> три часа. Неприкосновенный пожарный запас должен храниться в резервуарах, расположенных на территории насосной станции при централизованном водоснабжении и в отдельных противопожарных резервуарах при децентрализованном. Для пожаротушения на водопроводной сети установить пожарные гидранты в подземном исполнении вдоль улиц, на расстоянии не менее 2 м и не более 2,5 м от края проезжей части, но не ближе 5 м от стен зданий и сооружений. Сеть разбивается на ремонтные участки с отключением не более пяти пожарных гидрантов. Местоположение пожарных гидрантов, резервуаров и водоёмов уточнить на стадии подготовки проектной документации для системы водоснабжения отдельных населённых пунктов.</w:t>
      </w:r>
    </w:p>
    <w:p w:rsidR="00C83B11" w:rsidRPr="00377F48" w:rsidRDefault="00C83B11" w:rsidP="0090414E">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Для всех источников водоснабжения должны быть выполнены проекты зон санитарной охраны, в которых определяются границы зон и составляющих её поясов:</w:t>
      </w:r>
    </w:p>
    <w:p w:rsidR="00C83B11" w:rsidRPr="00377F48" w:rsidRDefault="008B4CAE" w:rsidP="009041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77F48">
        <w:rPr>
          <w:rFonts w:ascii="Times New Roman" w:hAnsi="Times New Roman" w:cs="Times New Roman"/>
          <w:sz w:val="28"/>
          <w:szCs w:val="28"/>
        </w:rPr>
        <w:t xml:space="preserve"> первый пояс строгого режима; </w:t>
      </w:r>
    </w:p>
    <w:p w:rsidR="00C83B11" w:rsidRPr="00377F48" w:rsidRDefault="008B4CAE" w:rsidP="009041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77F48">
        <w:rPr>
          <w:rFonts w:ascii="Times New Roman" w:hAnsi="Times New Roman" w:cs="Times New Roman"/>
          <w:sz w:val="28"/>
          <w:szCs w:val="28"/>
        </w:rPr>
        <w:t xml:space="preserve"> второй и третий пояса </w:t>
      </w:r>
      <w:r>
        <w:rPr>
          <w:rFonts w:ascii="Times New Roman" w:hAnsi="Times New Roman" w:cs="Times New Roman"/>
          <w:sz w:val="28"/>
          <w:szCs w:val="28"/>
        </w:rPr>
        <w:t>-</w:t>
      </w:r>
      <w:r w:rsidR="00C83B11" w:rsidRPr="00377F48">
        <w:rPr>
          <w:rFonts w:ascii="Times New Roman" w:hAnsi="Times New Roman" w:cs="Times New Roman"/>
          <w:sz w:val="28"/>
          <w:szCs w:val="28"/>
        </w:rPr>
        <w:t xml:space="preserve"> пояса ограничений.</w:t>
      </w:r>
    </w:p>
    <w:p w:rsidR="00C83B11" w:rsidRPr="00377F48" w:rsidRDefault="00C83B11" w:rsidP="0090414E">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В проектах ЗСО также определяются план мероприятий по улучшению санитарного состояния территории ЗСО, предупреждению загрязнения источника, правила и режим хозяйственного использования территорий трёх поясов ЗСО (СанПиН 2.1.4.1110-02 «Зоны санитарной охраны источников водоснабжения и водопроводов питьевого назначения»).</w:t>
      </w:r>
    </w:p>
    <w:p w:rsidR="00C83B11" w:rsidRPr="00377F48" w:rsidRDefault="00C83B11" w:rsidP="0090414E">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 xml:space="preserve">В соответствии со СП 30.13330.2016 «Водоснабжение. Наружные сети и сооружения» на территории установлены нормы водопотребления и водоотведения. Приняты следующие укрупнённые нормы водопотребления на первую очередь и расчётный срок: для населённых пунктов, не оборудованных канализацией </w:t>
      </w:r>
      <w:r w:rsidR="008B4CAE">
        <w:rPr>
          <w:rFonts w:ascii="Times New Roman" w:hAnsi="Times New Roman" w:cs="Times New Roman"/>
          <w:sz w:val="28"/>
          <w:szCs w:val="28"/>
        </w:rPr>
        <w:t>-</w:t>
      </w:r>
      <w:r w:rsidRPr="00377F48">
        <w:rPr>
          <w:rFonts w:ascii="Times New Roman" w:hAnsi="Times New Roman" w:cs="Times New Roman"/>
          <w:sz w:val="28"/>
          <w:szCs w:val="28"/>
        </w:rPr>
        <w:t xml:space="preserve"> 100 л/сут</w:t>
      </w:r>
      <w:r w:rsidR="008B4CAE">
        <w:rPr>
          <w:rFonts w:ascii="Times New Roman" w:hAnsi="Times New Roman" w:cs="Times New Roman"/>
          <w:sz w:val="28"/>
          <w:szCs w:val="28"/>
        </w:rPr>
        <w:t>.</w:t>
      </w:r>
      <w:r w:rsidRPr="00377F48">
        <w:rPr>
          <w:rFonts w:ascii="Times New Roman" w:hAnsi="Times New Roman" w:cs="Times New Roman"/>
          <w:sz w:val="28"/>
          <w:szCs w:val="28"/>
        </w:rPr>
        <w:t xml:space="preserve"> (</w:t>
      </w:r>
      <w:r w:rsidR="008B4CAE">
        <w:rPr>
          <w:rFonts w:ascii="Times New Roman" w:hAnsi="Times New Roman" w:cs="Times New Roman"/>
          <w:sz w:val="28"/>
          <w:szCs w:val="28"/>
        </w:rPr>
        <w:t>т</w:t>
      </w:r>
      <w:r w:rsidRPr="00377F48">
        <w:rPr>
          <w:rFonts w:ascii="Times New Roman" w:hAnsi="Times New Roman" w:cs="Times New Roman"/>
          <w:sz w:val="28"/>
          <w:szCs w:val="28"/>
        </w:rPr>
        <w:t>аблица А.2 «Нормы расхода воды в зданиях жилых, общественного и промышленного назначения.»). Пермский край располагается в III климатической зоне</w:t>
      </w:r>
      <w:r w:rsidR="008B4CAE">
        <w:rPr>
          <w:rFonts w:ascii="Times New Roman" w:hAnsi="Times New Roman" w:cs="Times New Roman"/>
          <w:sz w:val="28"/>
          <w:szCs w:val="28"/>
        </w:rPr>
        <w:t>,</w:t>
      </w:r>
      <w:r w:rsidRPr="00377F48">
        <w:rPr>
          <w:rFonts w:ascii="Times New Roman" w:hAnsi="Times New Roman" w:cs="Times New Roman"/>
          <w:sz w:val="28"/>
          <w:szCs w:val="28"/>
        </w:rPr>
        <w:t xml:space="preserve"> в связи с этим климатический коэффициент признан 1,1. Таким образом</w:t>
      </w:r>
      <w:r w:rsidR="008B4CAE">
        <w:rPr>
          <w:rFonts w:ascii="Times New Roman" w:hAnsi="Times New Roman" w:cs="Times New Roman"/>
          <w:sz w:val="28"/>
          <w:szCs w:val="28"/>
        </w:rPr>
        <w:t>,</w:t>
      </w:r>
      <w:r w:rsidRPr="00377F48">
        <w:rPr>
          <w:rFonts w:ascii="Times New Roman" w:hAnsi="Times New Roman" w:cs="Times New Roman"/>
          <w:sz w:val="28"/>
          <w:szCs w:val="28"/>
        </w:rPr>
        <w:t xml:space="preserve"> норма величины потребления принята равной 110 л/сут.</w:t>
      </w:r>
    </w:p>
    <w:p w:rsidR="00C83B11" w:rsidRPr="00377F48" w:rsidRDefault="00C83B11" w:rsidP="0090414E">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 xml:space="preserve">Генеральным планом предусматривается строительство подземных водозаборов, водоочистных сооружений на существующих и планируемых водозаборах и развитие и реконструкция сетей водоснабжения по основным и второстепенным улицам </w:t>
      </w:r>
    </w:p>
    <w:p w:rsidR="00C83B11" w:rsidRPr="00377F48" w:rsidRDefault="00C83B11" w:rsidP="00D96636">
      <w:pPr>
        <w:ind w:firstLine="709"/>
        <w:jc w:val="right"/>
        <w:rPr>
          <w:rFonts w:ascii="Times New Roman" w:hAnsi="Times New Roman" w:cs="Times New Roman"/>
          <w:sz w:val="24"/>
          <w:szCs w:val="24"/>
        </w:rPr>
      </w:pPr>
      <w:r w:rsidRPr="00377F48">
        <w:rPr>
          <w:rFonts w:ascii="Times New Roman" w:hAnsi="Times New Roman" w:cs="Times New Roman"/>
          <w:sz w:val="24"/>
          <w:szCs w:val="24"/>
        </w:rPr>
        <w:t>Таблица 42</w:t>
      </w:r>
    </w:p>
    <w:p w:rsidR="00C83B11" w:rsidRPr="00377F48" w:rsidRDefault="00C83B11" w:rsidP="00D96636">
      <w:pPr>
        <w:ind w:firstLine="709"/>
        <w:jc w:val="center"/>
        <w:rPr>
          <w:rFonts w:ascii="Times New Roman" w:hAnsi="Times New Roman" w:cs="Times New Roman"/>
          <w:sz w:val="28"/>
          <w:szCs w:val="28"/>
        </w:rPr>
      </w:pPr>
      <w:r w:rsidRPr="00377F48">
        <w:rPr>
          <w:rFonts w:ascii="Times New Roman" w:hAnsi="Times New Roman" w:cs="Times New Roman"/>
          <w:sz w:val="28"/>
          <w:szCs w:val="28"/>
        </w:rPr>
        <w:t>Расчётное водопотребление</w:t>
      </w:r>
    </w:p>
    <w:tbl>
      <w:tblPr>
        <w:tblW w:w="9426" w:type="dxa"/>
        <w:jc w:val="center"/>
        <w:tblLayout w:type="fixed"/>
        <w:tblLook w:val="04A0" w:firstRow="1" w:lastRow="0" w:firstColumn="1" w:lastColumn="0" w:noHBand="0" w:noVBand="1"/>
      </w:tblPr>
      <w:tblGrid>
        <w:gridCol w:w="1595"/>
        <w:gridCol w:w="1417"/>
        <w:gridCol w:w="1395"/>
        <w:gridCol w:w="1582"/>
        <w:gridCol w:w="1417"/>
        <w:gridCol w:w="1084"/>
        <w:gridCol w:w="936"/>
      </w:tblGrid>
      <w:tr w:rsidR="00C83B11" w:rsidRPr="00377F48" w:rsidTr="008B4CAE">
        <w:trPr>
          <w:trHeight w:val="1525"/>
          <w:tblHeader/>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Населённы</w:t>
            </w:r>
            <w:r w:rsidR="0090650B">
              <w:rPr>
                <w:rFonts w:ascii="Times New Roman" w:hAnsi="Times New Roman" w:cs="Times New Roman"/>
                <w:sz w:val="24"/>
                <w:szCs w:val="24"/>
              </w:rPr>
              <w:t>й</w:t>
            </w:r>
            <w:r w:rsidRPr="00377F48">
              <w:rPr>
                <w:rFonts w:ascii="Times New Roman" w:hAnsi="Times New Roman" w:cs="Times New Roman"/>
                <w:sz w:val="24"/>
                <w:szCs w:val="24"/>
              </w:rPr>
              <w:t xml:space="preserve"> пункт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C83B11" w:rsidRPr="00377F48" w:rsidRDefault="00C83B11" w:rsidP="008B4CAE">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Численость постоянно</w:t>
            </w:r>
            <w:r w:rsidR="008B4CAE">
              <w:rPr>
                <w:rFonts w:ascii="Times New Roman" w:hAnsi="Times New Roman" w:cs="Times New Roman"/>
                <w:sz w:val="24"/>
                <w:szCs w:val="24"/>
              </w:rPr>
              <w:t>г</w:t>
            </w:r>
            <w:r w:rsidRPr="00377F48">
              <w:rPr>
                <w:rFonts w:ascii="Times New Roman" w:hAnsi="Times New Roman" w:cs="Times New Roman"/>
                <w:sz w:val="24"/>
                <w:szCs w:val="24"/>
              </w:rPr>
              <w:t>о населения, чел.</w:t>
            </w:r>
          </w:p>
        </w:tc>
        <w:tc>
          <w:tcPr>
            <w:tcW w:w="1395" w:type="dxa"/>
            <w:tcBorders>
              <w:top w:val="single" w:sz="4" w:space="0" w:color="auto"/>
              <w:left w:val="single" w:sz="4" w:space="0" w:color="auto"/>
              <w:bottom w:val="single" w:sz="4" w:space="0" w:color="auto"/>
              <w:right w:val="single" w:sz="4" w:space="0" w:color="auto"/>
            </w:tcBorders>
            <w:vAlign w:val="center"/>
            <w:hideMark/>
          </w:tcPr>
          <w:p w:rsidR="00C83B11" w:rsidRPr="00377F48" w:rsidRDefault="00C83B11" w:rsidP="008B4CAE">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В</w:t>
            </w:r>
            <w:r w:rsidR="008B4CAE">
              <w:rPr>
                <w:rFonts w:ascii="Times New Roman" w:hAnsi="Times New Roman" w:cs="Times New Roman"/>
                <w:sz w:val="24"/>
                <w:szCs w:val="24"/>
              </w:rPr>
              <w:t>одопотребле</w:t>
            </w:r>
            <w:r w:rsidRPr="00377F48">
              <w:rPr>
                <w:rFonts w:ascii="Times New Roman" w:hAnsi="Times New Roman" w:cs="Times New Roman"/>
                <w:sz w:val="24"/>
                <w:szCs w:val="24"/>
              </w:rPr>
              <w:t>ние, л/сут. на 1 чел.</w:t>
            </w:r>
          </w:p>
        </w:tc>
        <w:tc>
          <w:tcPr>
            <w:tcW w:w="1582" w:type="dxa"/>
            <w:tcBorders>
              <w:top w:val="single" w:sz="4" w:space="0" w:color="auto"/>
              <w:left w:val="single" w:sz="4" w:space="0" w:color="auto"/>
              <w:bottom w:val="single" w:sz="4" w:space="0" w:color="auto"/>
              <w:right w:val="single" w:sz="4" w:space="0" w:color="auto"/>
            </w:tcBorders>
            <w:vAlign w:val="center"/>
            <w:hideMark/>
          </w:tcPr>
          <w:p w:rsidR="00C83B11" w:rsidRPr="00377F48" w:rsidRDefault="00C83B11" w:rsidP="008B4CAE">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Хозяйственно-питьевое потребление, м3/сут.</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8B4CAE" w:rsidP="008B4C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w:t>
            </w:r>
            <w:r w:rsidR="00C83B11" w:rsidRPr="00377F48">
              <w:rPr>
                <w:rFonts w:ascii="Times New Roman" w:hAnsi="Times New Roman" w:cs="Times New Roman"/>
                <w:sz w:val="24"/>
                <w:szCs w:val="24"/>
              </w:rPr>
              <w:t>водственное потребление,</w:t>
            </w:r>
          </w:p>
          <w:p w:rsidR="00C83B11" w:rsidRPr="00377F48" w:rsidRDefault="00C83B11" w:rsidP="008B4CAE">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м3/сут.</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8B4CAE">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Противопожарный запас, м3</w:t>
            </w:r>
          </w:p>
        </w:tc>
        <w:tc>
          <w:tcPr>
            <w:tcW w:w="936" w:type="dxa"/>
            <w:tcBorders>
              <w:top w:val="single" w:sz="4" w:space="0" w:color="auto"/>
              <w:left w:val="single" w:sz="4" w:space="0" w:color="auto"/>
              <w:bottom w:val="single" w:sz="4" w:space="0" w:color="auto"/>
              <w:right w:val="single" w:sz="4" w:space="0" w:color="auto"/>
            </w:tcBorders>
            <w:vAlign w:val="center"/>
            <w:hideMark/>
          </w:tcPr>
          <w:p w:rsidR="00C83B11" w:rsidRPr="00377F48" w:rsidRDefault="00C83B11" w:rsidP="008B4CAE">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Всего,</w:t>
            </w:r>
          </w:p>
          <w:p w:rsidR="00C83B11" w:rsidRPr="00377F48" w:rsidRDefault="00C83B11" w:rsidP="008B4CAE">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м3/сут</w:t>
            </w:r>
          </w:p>
        </w:tc>
      </w:tr>
      <w:tr w:rsidR="00C83B11" w:rsidRPr="00377F48" w:rsidTr="008B4CAE">
        <w:trPr>
          <w:trHeight w:val="284"/>
          <w:jc w:val="center"/>
        </w:trPr>
        <w:tc>
          <w:tcPr>
            <w:tcW w:w="9426" w:type="dxa"/>
            <w:gridSpan w:val="7"/>
            <w:tcBorders>
              <w:top w:val="single" w:sz="4" w:space="0" w:color="auto"/>
              <w:left w:val="single" w:sz="4" w:space="0" w:color="auto"/>
              <w:bottom w:val="single" w:sz="4" w:space="0" w:color="auto"/>
              <w:right w:val="single" w:sz="4" w:space="0" w:color="auto"/>
            </w:tcBorders>
          </w:tcPr>
          <w:p w:rsidR="00C83B11" w:rsidRDefault="00C83B11" w:rsidP="008B4CAE">
            <w:pPr>
              <w:spacing w:after="0" w:line="240" w:lineRule="auto"/>
              <w:ind w:firstLine="67"/>
              <w:jc w:val="both"/>
              <w:rPr>
                <w:rFonts w:ascii="Times New Roman" w:hAnsi="Times New Roman" w:cs="Times New Roman"/>
                <w:sz w:val="24"/>
                <w:szCs w:val="24"/>
              </w:rPr>
            </w:pPr>
            <w:r w:rsidRPr="00377F48">
              <w:rPr>
                <w:rFonts w:ascii="Times New Roman" w:hAnsi="Times New Roman" w:cs="Times New Roman"/>
                <w:sz w:val="24"/>
                <w:szCs w:val="24"/>
              </w:rPr>
              <w:t>Существующее положение</w:t>
            </w:r>
          </w:p>
          <w:p w:rsidR="008B4CAE" w:rsidRPr="00377F48" w:rsidRDefault="008B4CAE" w:rsidP="008B4CAE">
            <w:pPr>
              <w:spacing w:after="0" w:line="240" w:lineRule="auto"/>
              <w:ind w:firstLine="67"/>
              <w:jc w:val="both"/>
              <w:rPr>
                <w:rFonts w:ascii="Times New Roman" w:hAnsi="Times New Roman" w:cs="Times New Roman"/>
                <w:sz w:val="24"/>
                <w:szCs w:val="24"/>
              </w:rPr>
            </w:pP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lastRenderedPageBreak/>
              <w:t>с. Усть-Цильма</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4474</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492,14</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98,43</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590,57</w:t>
            </w: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д. Бор</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14</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1,54</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0,31</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1,85</w:t>
            </w: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д. Высокая Гора</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160</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17,6</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3,52</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21,12</w:t>
            </w: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90650B" w:rsidP="009065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ст</w:t>
            </w:r>
            <w:r>
              <w:rPr>
                <w:rFonts w:ascii="Times New Roman" w:hAnsi="Times New Roman" w:cs="Times New Roman"/>
                <w:sz w:val="24"/>
                <w:szCs w:val="24"/>
              </w:rPr>
              <w:t>.</w:t>
            </w:r>
            <w:r w:rsidR="00C83B11" w:rsidRPr="00377F48">
              <w:rPr>
                <w:rFonts w:ascii="Times New Roman" w:hAnsi="Times New Roman" w:cs="Times New Roman"/>
                <w:sz w:val="24"/>
                <w:szCs w:val="24"/>
              </w:rPr>
              <w:t xml:space="preserve"> Синегорье</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284</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31,24</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6,25</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37,49</w:t>
            </w: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4932</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542,52</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108,50</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651,02</w:t>
            </w:r>
          </w:p>
        </w:tc>
      </w:tr>
      <w:tr w:rsidR="00C83B11" w:rsidRPr="00377F48" w:rsidTr="008B4CAE">
        <w:trPr>
          <w:trHeight w:val="284"/>
          <w:jc w:val="center"/>
        </w:trPr>
        <w:tc>
          <w:tcPr>
            <w:tcW w:w="9426" w:type="dxa"/>
            <w:gridSpan w:val="7"/>
            <w:tcBorders>
              <w:top w:val="single" w:sz="4" w:space="0" w:color="auto"/>
              <w:left w:val="single" w:sz="4" w:space="0" w:color="auto"/>
              <w:bottom w:val="single" w:sz="4" w:space="0" w:color="auto"/>
              <w:right w:val="single" w:sz="4" w:space="0" w:color="auto"/>
            </w:tcBorders>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Первая очередь</w:t>
            </w: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4116</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490,49</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98,10</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588,59</w:t>
            </w: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д. Бор</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13</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1,54</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0,31</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1,85</w:t>
            </w: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д. Высокая Гора</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147</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17,49</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3,50</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20,99</w:t>
            </w: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90650B" w:rsidP="009065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ст</w:t>
            </w:r>
            <w:r>
              <w:rPr>
                <w:rFonts w:ascii="Times New Roman" w:hAnsi="Times New Roman" w:cs="Times New Roman"/>
                <w:sz w:val="24"/>
                <w:szCs w:val="24"/>
              </w:rPr>
              <w:t>.</w:t>
            </w:r>
            <w:r w:rsidR="00C83B11" w:rsidRPr="00377F48">
              <w:rPr>
                <w:rFonts w:ascii="Times New Roman" w:hAnsi="Times New Roman" w:cs="Times New Roman"/>
                <w:sz w:val="24"/>
                <w:szCs w:val="24"/>
              </w:rPr>
              <w:t xml:space="preserve"> Синегорье</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261</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31,13</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6,23</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37,36</w:t>
            </w:r>
          </w:p>
        </w:tc>
      </w:tr>
      <w:tr w:rsidR="00C83B11" w:rsidRPr="00377F48" w:rsidTr="008B4CAE">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4537</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540,65</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108,13</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648,78</w:t>
            </w:r>
          </w:p>
        </w:tc>
      </w:tr>
      <w:tr w:rsidR="00C83B11" w:rsidRPr="00377F48" w:rsidTr="008B4CAE">
        <w:trPr>
          <w:trHeight w:val="284"/>
          <w:jc w:val="center"/>
        </w:trPr>
        <w:tc>
          <w:tcPr>
            <w:tcW w:w="9426" w:type="dxa"/>
            <w:gridSpan w:val="7"/>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8B4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2947</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484,00</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96,80</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580,80</w:t>
            </w:r>
          </w:p>
        </w:tc>
      </w:tr>
      <w:tr w:rsidR="00C83B11" w:rsidRPr="00377F48" w:rsidTr="008B4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д. Бор</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9</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1,54</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0,31</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1,85</w:t>
            </w:r>
          </w:p>
        </w:tc>
      </w:tr>
      <w:tr w:rsidR="00C83B11" w:rsidRPr="00377F48" w:rsidTr="008B4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д. Высокая Гора</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0</w:t>
            </w:r>
          </w:p>
        </w:tc>
      </w:tr>
      <w:tr w:rsidR="00C83B11" w:rsidRPr="00377F48" w:rsidTr="008B4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105</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17,27</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3,45</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20,72</w:t>
            </w:r>
          </w:p>
        </w:tc>
      </w:tr>
      <w:tr w:rsidR="00C83B11" w:rsidRPr="00377F48" w:rsidTr="008B4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595" w:type="dxa"/>
            <w:tcBorders>
              <w:top w:val="single" w:sz="4" w:space="0" w:color="auto"/>
              <w:left w:val="single" w:sz="4" w:space="0" w:color="auto"/>
              <w:bottom w:val="single" w:sz="4" w:space="0" w:color="auto"/>
              <w:right w:val="single" w:sz="4" w:space="0" w:color="auto"/>
            </w:tcBorders>
            <w:vAlign w:val="center"/>
          </w:tcPr>
          <w:p w:rsidR="00C83B11" w:rsidRPr="00377F48" w:rsidRDefault="0090650B" w:rsidP="009065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ст</w:t>
            </w:r>
            <w:r>
              <w:rPr>
                <w:rFonts w:ascii="Times New Roman" w:hAnsi="Times New Roman" w:cs="Times New Roman"/>
                <w:sz w:val="24"/>
                <w:szCs w:val="24"/>
              </w:rPr>
              <w:t>.</w:t>
            </w:r>
            <w:r w:rsidR="00C83B11" w:rsidRPr="00377F48">
              <w:rPr>
                <w:rFonts w:ascii="Times New Roman" w:hAnsi="Times New Roman" w:cs="Times New Roman"/>
                <w:sz w:val="24"/>
                <w:szCs w:val="24"/>
              </w:rPr>
              <w:t xml:space="preserve"> Синегорье</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187</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30,69</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6,14</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36,83</w:t>
            </w:r>
          </w:p>
        </w:tc>
      </w:tr>
      <w:tr w:rsidR="00C83B11" w:rsidRPr="00377F48" w:rsidTr="008B4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595" w:type="dxa"/>
            <w:tcBorders>
              <w:top w:val="single" w:sz="4" w:space="0" w:color="auto"/>
              <w:left w:val="single" w:sz="4" w:space="0" w:color="auto"/>
              <w:bottom w:val="single" w:sz="4" w:space="0" w:color="auto"/>
              <w:right w:val="single" w:sz="4" w:space="0" w:color="auto"/>
            </w:tcBorders>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Итог:</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3249</w:t>
            </w:r>
          </w:p>
        </w:tc>
        <w:tc>
          <w:tcPr>
            <w:tcW w:w="139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110</w:t>
            </w:r>
          </w:p>
        </w:tc>
        <w:tc>
          <w:tcPr>
            <w:tcW w:w="158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533,50</w:t>
            </w:r>
          </w:p>
        </w:tc>
        <w:tc>
          <w:tcPr>
            <w:tcW w:w="1417"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106,70</w:t>
            </w:r>
          </w:p>
        </w:tc>
        <w:tc>
          <w:tcPr>
            <w:tcW w:w="1084"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108</w:t>
            </w:r>
          </w:p>
        </w:tc>
        <w:tc>
          <w:tcPr>
            <w:tcW w:w="93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90650B">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640,20</w:t>
            </w:r>
          </w:p>
        </w:tc>
      </w:tr>
    </w:tbl>
    <w:p w:rsidR="0090650B" w:rsidRDefault="0090650B" w:rsidP="00D96636">
      <w:pPr>
        <w:spacing w:after="0" w:line="240" w:lineRule="auto"/>
        <w:ind w:firstLine="709"/>
        <w:jc w:val="both"/>
        <w:rPr>
          <w:rFonts w:ascii="Times New Roman" w:hAnsi="Times New Roman" w:cs="Times New Roman"/>
          <w:sz w:val="28"/>
          <w:szCs w:val="28"/>
        </w:rPr>
      </w:pP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Планируемые мероприятия:</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1. Разработка проектно-сметной документации и строительство водопроводной сети в с. Усть-Цильма длиной 9480 м и д. Сергеево-Щелья длиной 2250 м.</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 xml:space="preserve">2. Организация мониторинга и обследования всех источников водоснабжения на предмет соответствия требованиям нормативной документации. Приведение в соответствие с требованиями Федерального закона «О санитарно-эпидемиологическом благополучии населения» всех источников водоснабжения населённых пунктов. </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 xml:space="preserve">3. Разработка проектов зон санитарной охраны (ЗСО) существующих источников водоснабжения в соответствии с требованиями СанПиН </w:t>
      </w:r>
      <w:r w:rsidRPr="00377F48">
        <w:rPr>
          <w:rFonts w:ascii="Times New Roman" w:hAnsi="Times New Roman" w:cs="Times New Roman"/>
          <w:sz w:val="28"/>
          <w:szCs w:val="28"/>
        </w:rPr>
        <w:lastRenderedPageBreak/>
        <w:t>2.1.4.1110-02 «Зоны санитарной охраны источников водоснабжения и водопроводов питьевого назначения». Обеспечение соблюдения режима, предусмотренного для этих зон.</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4. Оборудование приборами учёта расхода воды всех бюджетных учреждений на территории муниципального образования.</w:t>
      </w:r>
    </w:p>
    <w:p w:rsidR="0090650B" w:rsidRDefault="0090650B" w:rsidP="00D96636">
      <w:pPr>
        <w:spacing w:after="0" w:line="240" w:lineRule="auto"/>
        <w:ind w:firstLine="709"/>
        <w:jc w:val="both"/>
        <w:rPr>
          <w:rFonts w:ascii="Times New Roman" w:hAnsi="Times New Roman" w:cs="Times New Roman"/>
          <w:sz w:val="28"/>
          <w:szCs w:val="28"/>
        </w:rPr>
      </w:pPr>
    </w:p>
    <w:p w:rsidR="00C83B11" w:rsidRDefault="0090650B" w:rsidP="0090650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2.2.10.1.2. </w:t>
      </w:r>
      <w:r w:rsidR="00C83B11" w:rsidRPr="00377F48">
        <w:rPr>
          <w:rFonts w:ascii="Times New Roman" w:hAnsi="Times New Roman" w:cs="Times New Roman"/>
          <w:sz w:val="28"/>
          <w:szCs w:val="28"/>
        </w:rPr>
        <w:t>Т</w:t>
      </w:r>
      <w:r>
        <w:rPr>
          <w:rFonts w:ascii="Times New Roman" w:hAnsi="Times New Roman" w:cs="Times New Roman"/>
          <w:sz w:val="28"/>
          <w:szCs w:val="28"/>
        </w:rPr>
        <w:t>ехническое водоснабжение</w:t>
      </w:r>
    </w:p>
    <w:p w:rsidR="0090650B" w:rsidRPr="00377F48" w:rsidRDefault="0090650B" w:rsidP="0090650B">
      <w:pPr>
        <w:spacing w:after="0" w:line="240" w:lineRule="auto"/>
        <w:ind w:firstLine="709"/>
        <w:jc w:val="center"/>
        <w:rPr>
          <w:rFonts w:ascii="Times New Roman" w:hAnsi="Times New Roman" w:cs="Times New Roman"/>
          <w:sz w:val="28"/>
          <w:szCs w:val="28"/>
        </w:rPr>
      </w:pP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Водоснабжение промышленных и сельскохозяйственных предприятий в производственных целях должно быть организовано из собственных (ведомственных) водозаборов. Использование подземных вод в производственных целях допускается только при производстве</w:t>
      </w:r>
      <w:r w:rsidR="0090650B">
        <w:rPr>
          <w:rFonts w:ascii="Times New Roman" w:hAnsi="Times New Roman" w:cs="Times New Roman"/>
          <w:sz w:val="28"/>
          <w:szCs w:val="28"/>
        </w:rPr>
        <w:t xml:space="preserve"> пищевых продуктов и обеспечении</w:t>
      </w:r>
      <w:r w:rsidRPr="00377F48">
        <w:rPr>
          <w:rFonts w:ascii="Times New Roman" w:hAnsi="Times New Roman" w:cs="Times New Roman"/>
          <w:sz w:val="28"/>
          <w:szCs w:val="28"/>
        </w:rPr>
        <w:t xml:space="preserve"> водой поголовья скота и птицы. Требования к очистным сооружениям устанавливаются в соответствии с технологической необходимостью.</w:t>
      </w:r>
    </w:p>
    <w:p w:rsidR="00377F48" w:rsidRDefault="00377F48" w:rsidP="00D96636">
      <w:pPr>
        <w:spacing w:after="0" w:line="240" w:lineRule="auto"/>
        <w:ind w:firstLine="709"/>
        <w:jc w:val="center"/>
        <w:rPr>
          <w:rFonts w:ascii="Times New Roman" w:hAnsi="Times New Roman" w:cs="Times New Roman"/>
          <w:sz w:val="28"/>
          <w:szCs w:val="28"/>
        </w:rPr>
      </w:pPr>
      <w:bookmarkStart w:id="95" w:name="_Toc451986020"/>
      <w:bookmarkStart w:id="96" w:name="_Toc28085252"/>
    </w:p>
    <w:p w:rsidR="00C83B11" w:rsidRPr="00377F48" w:rsidRDefault="00C83B11" w:rsidP="00D96636">
      <w:pPr>
        <w:spacing w:after="0" w:line="240" w:lineRule="auto"/>
        <w:ind w:firstLine="709"/>
        <w:jc w:val="center"/>
        <w:rPr>
          <w:rFonts w:ascii="Times New Roman" w:hAnsi="Times New Roman" w:cs="Times New Roman"/>
          <w:sz w:val="28"/>
          <w:szCs w:val="28"/>
        </w:rPr>
      </w:pPr>
      <w:r w:rsidRPr="00377F48">
        <w:rPr>
          <w:rFonts w:ascii="Times New Roman" w:hAnsi="Times New Roman" w:cs="Times New Roman"/>
          <w:sz w:val="28"/>
          <w:szCs w:val="28"/>
        </w:rPr>
        <w:t>2.2.10.2. Водоотведение</w:t>
      </w:r>
      <w:bookmarkEnd w:id="95"/>
      <w:bookmarkEnd w:id="96"/>
    </w:p>
    <w:p w:rsidR="0090650B" w:rsidRDefault="0090650B" w:rsidP="00D96636">
      <w:pPr>
        <w:spacing w:after="0" w:line="240" w:lineRule="auto"/>
        <w:ind w:firstLine="709"/>
        <w:jc w:val="both"/>
        <w:rPr>
          <w:rFonts w:ascii="Times New Roman" w:hAnsi="Times New Roman" w:cs="Times New Roman"/>
          <w:sz w:val="28"/>
          <w:szCs w:val="28"/>
        </w:rPr>
      </w:pPr>
      <w:bookmarkStart w:id="97" w:name="_Toc451986021"/>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Генеральным планом развитие систем водоотведения не предусматривается.</w:t>
      </w:r>
    </w:p>
    <w:p w:rsidR="00377F48" w:rsidRDefault="00377F48" w:rsidP="00D96636">
      <w:pPr>
        <w:spacing w:after="0" w:line="240" w:lineRule="auto"/>
        <w:ind w:firstLine="709"/>
        <w:jc w:val="center"/>
        <w:rPr>
          <w:rFonts w:ascii="Times New Roman" w:hAnsi="Times New Roman" w:cs="Times New Roman"/>
          <w:sz w:val="28"/>
          <w:szCs w:val="28"/>
        </w:rPr>
      </w:pPr>
      <w:bookmarkStart w:id="98" w:name="_Toc28085253"/>
    </w:p>
    <w:p w:rsidR="00C83B11" w:rsidRPr="00377F48" w:rsidRDefault="00C83B11" w:rsidP="00D96636">
      <w:pPr>
        <w:spacing w:after="0" w:line="240" w:lineRule="auto"/>
        <w:ind w:firstLine="709"/>
        <w:jc w:val="center"/>
        <w:rPr>
          <w:rFonts w:ascii="Times New Roman" w:hAnsi="Times New Roman" w:cs="Times New Roman"/>
          <w:sz w:val="28"/>
          <w:szCs w:val="28"/>
        </w:rPr>
      </w:pPr>
      <w:r w:rsidRPr="00377F48">
        <w:rPr>
          <w:rFonts w:ascii="Times New Roman" w:hAnsi="Times New Roman" w:cs="Times New Roman"/>
          <w:sz w:val="28"/>
          <w:szCs w:val="28"/>
        </w:rPr>
        <w:t>2.2.10.3. Газоснабжение</w:t>
      </w:r>
      <w:bookmarkEnd w:id="97"/>
      <w:bookmarkEnd w:id="98"/>
    </w:p>
    <w:p w:rsidR="0090650B" w:rsidRDefault="0090650B" w:rsidP="00D96636">
      <w:pPr>
        <w:spacing w:after="0" w:line="240" w:lineRule="auto"/>
        <w:ind w:firstLine="709"/>
        <w:jc w:val="both"/>
        <w:rPr>
          <w:rFonts w:ascii="Times New Roman" w:hAnsi="Times New Roman" w:cs="Times New Roman"/>
          <w:sz w:val="28"/>
          <w:szCs w:val="28"/>
        </w:rPr>
      </w:pP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Генеральной схемой газоснабжения и газификации Республики Коми предусматривается возможность автономной газификации сжиженным природным газом с. Усть-Цильма.</w:t>
      </w:r>
    </w:p>
    <w:p w:rsidR="00377F48" w:rsidRDefault="00377F48" w:rsidP="00D96636">
      <w:pPr>
        <w:spacing w:after="0" w:line="240" w:lineRule="auto"/>
        <w:ind w:firstLine="709"/>
        <w:jc w:val="center"/>
        <w:rPr>
          <w:rFonts w:ascii="Times New Roman" w:hAnsi="Times New Roman" w:cs="Times New Roman"/>
          <w:sz w:val="28"/>
          <w:szCs w:val="28"/>
        </w:rPr>
      </w:pPr>
      <w:bookmarkStart w:id="99" w:name="_Toc451986022"/>
      <w:bookmarkStart w:id="100" w:name="_Toc28085254"/>
    </w:p>
    <w:p w:rsidR="00C83B11" w:rsidRPr="00377F48" w:rsidRDefault="00C83B11" w:rsidP="00D96636">
      <w:pPr>
        <w:spacing w:after="0" w:line="240" w:lineRule="auto"/>
        <w:ind w:firstLine="709"/>
        <w:jc w:val="center"/>
        <w:rPr>
          <w:rFonts w:ascii="Times New Roman" w:hAnsi="Times New Roman" w:cs="Times New Roman"/>
          <w:sz w:val="28"/>
          <w:szCs w:val="28"/>
        </w:rPr>
      </w:pPr>
      <w:r w:rsidRPr="00377F48">
        <w:rPr>
          <w:rFonts w:ascii="Times New Roman" w:hAnsi="Times New Roman" w:cs="Times New Roman"/>
          <w:sz w:val="28"/>
          <w:szCs w:val="28"/>
        </w:rPr>
        <w:t>2.2.10.4. Теплоснабжение</w:t>
      </w:r>
      <w:bookmarkEnd w:id="99"/>
      <w:bookmarkEnd w:id="100"/>
    </w:p>
    <w:p w:rsidR="0090650B" w:rsidRDefault="0090650B" w:rsidP="00D96636">
      <w:pPr>
        <w:spacing w:after="0" w:line="240" w:lineRule="auto"/>
        <w:ind w:firstLine="709"/>
        <w:jc w:val="both"/>
        <w:rPr>
          <w:rFonts w:ascii="Times New Roman" w:hAnsi="Times New Roman" w:cs="Times New Roman"/>
          <w:sz w:val="28"/>
          <w:szCs w:val="28"/>
        </w:rPr>
      </w:pPr>
      <w:bookmarkStart w:id="101" w:name="_Toc451986023"/>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Покрытие нагрузки на перспективу может быть обеспечено за счёт существующих теплоисточников, с учётом их модернизации. Применение высокоэффективных теплоизоляционных материалов, энергосберегающих технологий и приборов учёта в расчётный срок позволит сократить потребление тепла на 10-15 % (10-15 Гкал/час) от существующего.</w:t>
      </w:r>
    </w:p>
    <w:p w:rsidR="00377F48" w:rsidRDefault="00377F48" w:rsidP="00D96636">
      <w:pPr>
        <w:spacing w:after="0" w:line="240" w:lineRule="auto"/>
        <w:ind w:firstLine="709"/>
        <w:jc w:val="center"/>
        <w:rPr>
          <w:rFonts w:ascii="Times New Roman" w:hAnsi="Times New Roman" w:cs="Times New Roman"/>
          <w:sz w:val="28"/>
          <w:szCs w:val="28"/>
        </w:rPr>
      </w:pPr>
      <w:bookmarkStart w:id="102" w:name="_Toc28085255"/>
    </w:p>
    <w:p w:rsidR="00C83B11" w:rsidRPr="00377F48" w:rsidRDefault="00C83B11" w:rsidP="00D96636">
      <w:pPr>
        <w:spacing w:after="0" w:line="240" w:lineRule="auto"/>
        <w:ind w:firstLine="709"/>
        <w:jc w:val="center"/>
        <w:rPr>
          <w:rFonts w:ascii="Times New Roman" w:hAnsi="Times New Roman" w:cs="Times New Roman"/>
          <w:sz w:val="28"/>
          <w:szCs w:val="28"/>
        </w:rPr>
      </w:pPr>
      <w:r w:rsidRPr="00377F48">
        <w:rPr>
          <w:rFonts w:ascii="Times New Roman" w:hAnsi="Times New Roman" w:cs="Times New Roman"/>
          <w:sz w:val="28"/>
          <w:szCs w:val="28"/>
        </w:rPr>
        <w:t>2.2.10.5. Электроснабжение</w:t>
      </w:r>
      <w:bookmarkEnd w:id="101"/>
      <w:bookmarkEnd w:id="102"/>
    </w:p>
    <w:p w:rsidR="0090650B" w:rsidRDefault="0090650B" w:rsidP="00D96636">
      <w:pPr>
        <w:spacing w:after="0" w:line="240" w:lineRule="auto"/>
        <w:ind w:firstLine="709"/>
        <w:jc w:val="both"/>
        <w:rPr>
          <w:rFonts w:ascii="Times New Roman" w:hAnsi="Times New Roman" w:cs="Times New Roman"/>
          <w:sz w:val="28"/>
          <w:szCs w:val="28"/>
        </w:rPr>
      </w:pPr>
      <w:bookmarkStart w:id="103" w:name="_Toc451986024"/>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Потребителями электроэнергии являются: жилые дома, общественные здания, предприятия торговли и общественного питания, административные здания, предприятия бытового обслуживания и наружное освещение улиц и внутриквартальных проездов.</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Генеральным планом предусмотрено развитие объектов существующей централизованной энергосистемы населённых пунктов сельского поселения.</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В связи с корректировкой планировочной структуры, улично-дорожной сети и увеличением потребляемой мощности, предусмотрены следующие ме</w:t>
      </w:r>
      <w:r w:rsidRPr="00377F48">
        <w:rPr>
          <w:rFonts w:ascii="Times New Roman" w:hAnsi="Times New Roman" w:cs="Times New Roman"/>
          <w:sz w:val="28"/>
          <w:szCs w:val="28"/>
        </w:rPr>
        <w:lastRenderedPageBreak/>
        <w:t>роприятия, направленные на повышение надёжности системы энергообеспечения населённых пунктов:</w:t>
      </w:r>
    </w:p>
    <w:p w:rsidR="00C83B11" w:rsidRPr="00377F48" w:rsidRDefault="0090650B"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77F48">
        <w:rPr>
          <w:rFonts w:ascii="Times New Roman" w:hAnsi="Times New Roman" w:cs="Times New Roman"/>
          <w:sz w:val="28"/>
          <w:szCs w:val="28"/>
        </w:rPr>
        <w:t xml:space="preserve"> электроснабжение потребителей электроэнергии нового жилищного и общественного строительства от существующих трансформаторных подстанций;</w:t>
      </w:r>
    </w:p>
    <w:p w:rsidR="00C83B11" w:rsidRPr="00377F48" w:rsidRDefault="0090650B"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77F48">
        <w:rPr>
          <w:rFonts w:ascii="Times New Roman" w:hAnsi="Times New Roman" w:cs="Times New Roman"/>
          <w:sz w:val="28"/>
          <w:szCs w:val="28"/>
        </w:rPr>
        <w:t xml:space="preserve"> электроснабжение объектов жилой застройки предусматривается от ВЛ-0,4 кВ. Сеть 0,4 кВ в малоэтажной застройке предусматривается воздушной (ВЛ). Ответвления от ВЛ-0,4 кВ выполняются изолированными проводами, самонесущими проводами, кабелем на тросе, кабелем в земле;</w:t>
      </w:r>
    </w:p>
    <w:p w:rsidR="00C83B11" w:rsidRPr="00377F48" w:rsidRDefault="0090650B"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77F48">
        <w:rPr>
          <w:rFonts w:ascii="Times New Roman" w:hAnsi="Times New Roman" w:cs="Times New Roman"/>
          <w:sz w:val="28"/>
          <w:szCs w:val="28"/>
        </w:rPr>
        <w:t xml:space="preserve"> сохранение действующих ТП 10/0,4 кВ и воздушных линий электропередачи напряжением 0,4 кВ.</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Потребители электрической энергии относятся к потребителям I-III категории. В качестве двух независимых, взаимно резервирующих источников питания необходимо предусмотреть двухтрансформаторные подстанции, либо две ближайшие однотрансформаторные подстанции, подключённые с разных секций шин понизительных подстанций или двухсекционных распределительных пунктов РП 6-10 кВ.</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Для наружного освещения улиц и внутриквартальных проездов предусматривается установка питательных пунктов наружного освещения расположенных у трансформаторных подстанций. Все питательные пункты включить в каскадную схему управления наружным освещением. Питание осветительной сети предлагается выполнить от силовых шкафов автоматизированной системы телеуправления освещением.</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Приняты следующие нормы электропотребления на первую очередь и расчетный срок: 109 (кВт*ч/чел. в мес.) (</w:t>
      </w:r>
      <w:r w:rsidR="0018708B">
        <w:rPr>
          <w:rFonts w:ascii="Times New Roman" w:hAnsi="Times New Roman" w:cs="Times New Roman"/>
          <w:sz w:val="28"/>
          <w:szCs w:val="28"/>
        </w:rPr>
        <w:t>у</w:t>
      </w:r>
      <w:r w:rsidRPr="00377F48">
        <w:rPr>
          <w:rFonts w:ascii="Times New Roman" w:hAnsi="Times New Roman" w:cs="Times New Roman"/>
          <w:sz w:val="28"/>
          <w:szCs w:val="28"/>
        </w:rPr>
        <w:t xml:space="preserve">тверждены </w:t>
      </w:r>
      <w:r w:rsidR="0018708B">
        <w:rPr>
          <w:rFonts w:ascii="Times New Roman" w:hAnsi="Times New Roman" w:cs="Times New Roman"/>
          <w:sz w:val="28"/>
          <w:szCs w:val="28"/>
        </w:rPr>
        <w:t>п</w:t>
      </w:r>
      <w:r w:rsidRPr="00377F48">
        <w:rPr>
          <w:rFonts w:ascii="Times New Roman" w:hAnsi="Times New Roman" w:cs="Times New Roman"/>
          <w:sz w:val="28"/>
          <w:szCs w:val="28"/>
        </w:rPr>
        <w:t>риказом Службы Республики Коми п</w:t>
      </w:r>
      <w:r w:rsidR="0018708B">
        <w:rPr>
          <w:rFonts w:ascii="Times New Roman" w:hAnsi="Times New Roman" w:cs="Times New Roman"/>
          <w:sz w:val="28"/>
          <w:szCs w:val="28"/>
        </w:rPr>
        <w:t xml:space="preserve">о тарифам от 23.08.2012 № 62/21 </w:t>
      </w:r>
      <w:r w:rsidR="0018708B" w:rsidRPr="00377F48">
        <w:rPr>
          <w:rFonts w:ascii="Times New Roman" w:hAnsi="Times New Roman" w:cs="Times New Roman"/>
          <w:sz w:val="28"/>
          <w:szCs w:val="28"/>
        </w:rPr>
        <w:t>«О нормативах потребления коммунальных услуг по электроснабжению</w:t>
      </w:r>
      <w:r w:rsidR="0018708B">
        <w:rPr>
          <w:rFonts w:ascii="Times New Roman" w:hAnsi="Times New Roman" w:cs="Times New Roman"/>
          <w:sz w:val="28"/>
          <w:szCs w:val="28"/>
        </w:rPr>
        <w:t xml:space="preserve"> на территории Республики Коми»</w:t>
      </w:r>
      <w:r w:rsidR="0018708B" w:rsidRPr="0018708B">
        <w:rPr>
          <w:rFonts w:ascii="Times New Roman" w:hAnsi="Times New Roman" w:cs="Times New Roman"/>
          <w:sz w:val="28"/>
          <w:szCs w:val="28"/>
        </w:rPr>
        <w:t xml:space="preserve"> </w:t>
      </w:r>
      <w:r w:rsidR="0018708B">
        <w:rPr>
          <w:rFonts w:ascii="Times New Roman" w:hAnsi="Times New Roman" w:cs="Times New Roman"/>
          <w:sz w:val="28"/>
          <w:szCs w:val="28"/>
        </w:rPr>
        <w:t>в</w:t>
      </w:r>
      <w:r w:rsidR="0018708B" w:rsidRPr="00377F48">
        <w:rPr>
          <w:rFonts w:ascii="Times New Roman" w:hAnsi="Times New Roman" w:cs="Times New Roman"/>
          <w:sz w:val="28"/>
          <w:szCs w:val="28"/>
        </w:rPr>
        <w:t xml:space="preserve"> ред. от 18.10.2012</w:t>
      </w:r>
      <w:r w:rsidRPr="00377F48">
        <w:rPr>
          <w:rFonts w:ascii="Times New Roman" w:hAnsi="Times New Roman" w:cs="Times New Roman"/>
          <w:sz w:val="28"/>
          <w:szCs w:val="28"/>
        </w:rPr>
        <w:t>).</w:t>
      </w:r>
    </w:p>
    <w:p w:rsidR="00C83B11" w:rsidRPr="00377F48" w:rsidRDefault="00C83B11" w:rsidP="00D96636">
      <w:pPr>
        <w:spacing w:after="0" w:line="240" w:lineRule="auto"/>
        <w:ind w:firstLine="709"/>
        <w:jc w:val="right"/>
        <w:rPr>
          <w:rFonts w:ascii="Times New Roman" w:hAnsi="Times New Roman" w:cs="Times New Roman"/>
          <w:sz w:val="24"/>
          <w:szCs w:val="24"/>
        </w:rPr>
      </w:pPr>
      <w:r w:rsidRPr="00377F48">
        <w:rPr>
          <w:rFonts w:ascii="Times New Roman" w:hAnsi="Times New Roman" w:cs="Times New Roman"/>
          <w:sz w:val="24"/>
          <w:szCs w:val="24"/>
        </w:rPr>
        <w:t>Таблица 43</w:t>
      </w:r>
    </w:p>
    <w:p w:rsidR="00C83B11" w:rsidRDefault="00C83B11" w:rsidP="00D96636">
      <w:pPr>
        <w:spacing w:after="0" w:line="240" w:lineRule="auto"/>
        <w:ind w:firstLine="709"/>
        <w:jc w:val="center"/>
        <w:rPr>
          <w:rFonts w:ascii="Times New Roman" w:hAnsi="Times New Roman" w:cs="Times New Roman"/>
          <w:sz w:val="28"/>
          <w:szCs w:val="28"/>
        </w:rPr>
      </w:pPr>
      <w:r w:rsidRPr="00377F48">
        <w:rPr>
          <w:rFonts w:ascii="Times New Roman" w:hAnsi="Times New Roman" w:cs="Times New Roman"/>
          <w:sz w:val="28"/>
          <w:szCs w:val="28"/>
        </w:rPr>
        <w:t>Расчётное электропотребление</w:t>
      </w:r>
    </w:p>
    <w:p w:rsidR="00BD2970" w:rsidRPr="00377F48" w:rsidRDefault="00BD2970" w:rsidP="00D96636">
      <w:pPr>
        <w:spacing w:after="0" w:line="240" w:lineRule="auto"/>
        <w:ind w:firstLine="709"/>
        <w:jc w:val="center"/>
        <w:rPr>
          <w:rFonts w:ascii="Times New Roman" w:hAnsi="Times New Roman" w:cs="Times New Roman"/>
          <w:sz w:val="28"/>
          <w:szCs w:val="28"/>
        </w:rPr>
      </w:pPr>
    </w:p>
    <w:tbl>
      <w:tblPr>
        <w:tblW w:w="9214" w:type="dxa"/>
        <w:tblInd w:w="250" w:type="dxa"/>
        <w:tblLayout w:type="fixed"/>
        <w:tblLook w:val="04A0" w:firstRow="1" w:lastRow="0" w:firstColumn="1" w:lastColumn="0" w:noHBand="0" w:noVBand="1"/>
      </w:tblPr>
      <w:tblGrid>
        <w:gridCol w:w="3152"/>
        <w:gridCol w:w="2093"/>
        <w:gridCol w:w="2443"/>
        <w:gridCol w:w="1526"/>
      </w:tblGrid>
      <w:tr w:rsidR="00C83B11" w:rsidRPr="00377F48" w:rsidTr="00BD2970">
        <w:trPr>
          <w:trHeight w:val="284"/>
          <w:tblHeader/>
        </w:trPr>
        <w:tc>
          <w:tcPr>
            <w:tcW w:w="3152" w:type="dxa"/>
            <w:tcBorders>
              <w:top w:val="single" w:sz="4" w:space="0" w:color="auto"/>
              <w:left w:val="single" w:sz="4" w:space="0" w:color="auto"/>
              <w:bottom w:val="single" w:sz="4" w:space="0" w:color="auto"/>
              <w:right w:val="single" w:sz="4" w:space="0" w:color="auto"/>
            </w:tcBorders>
            <w:vAlign w:val="center"/>
            <w:hideMark/>
          </w:tcPr>
          <w:p w:rsidR="00C83B11" w:rsidRPr="00377F48" w:rsidRDefault="00C83B11" w:rsidP="0018708B">
            <w:pPr>
              <w:spacing w:after="0" w:line="240" w:lineRule="auto"/>
              <w:ind w:firstLine="29"/>
              <w:jc w:val="center"/>
              <w:rPr>
                <w:rFonts w:ascii="Times New Roman" w:hAnsi="Times New Roman" w:cs="Times New Roman"/>
                <w:sz w:val="24"/>
                <w:szCs w:val="24"/>
              </w:rPr>
            </w:pPr>
            <w:r w:rsidRPr="00377F48">
              <w:rPr>
                <w:rFonts w:ascii="Times New Roman" w:hAnsi="Times New Roman" w:cs="Times New Roman"/>
                <w:sz w:val="24"/>
                <w:szCs w:val="24"/>
              </w:rPr>
              <w:t>Населённый пункт</w:t>
            </w:r>
          </w:p>
        </w:tc>
        <w:tc>
          <w:tcPr>
            <w:tcW w:w="2093" w:type="dxa"/>
            <w:tcBorders>
              <w:top w:val="single" w:sz="4" w:space="0" w:color="auto"/>
              <w:left w:val="single" w:sz="4" w:space="0" w:color="auto"/>
              <w:bottom w:val="single" w:sz="4" w:space="0" w:color="auto"/>
              <w:right w:val="single" w:sz="4" w:space="0" w:color="auto"/>
            </w:tcBorders>
            <w:vAlign w:val="center"/>
            <w:hideMark/>
          </w:tcPr>
          <w:p w:rsidR="0018708B" w:rsidRDefault="00C83B11" w:rsidP="0018708B">
            <w:pPr>
              <w:spacing w:after="0" w:line="240" w:lineRule="auto"/>
              <w:ind w:firstLine="29"/>
              <w:jc w:val="center"/>
              <w:rPr>
                <w:rFonts w:ascii="Times New Roman" w:hAnsi="Times New Roman" w:cs="Times New Roman"/>
                <w:sz w:val="24"/>
                <w:szCs w:val="24"/>
              </w:rPr>
            </w:pPr>
            <w:r w:rsidRPr="00377F48">
              <w:rPr>
                <w:rFonts w:ascii="Times New Roman" w:hAnsi="Times New Roman" w:cs="Times New Roman"/>
                <w:sz w:val="24"/>
                <w:szCs w:val="24"/>
              </w:rPr>
              <w:t xml:space="preserve">Численность </w:t>
            </w:r>
          </w:p>
          <w:p w:rsidR="00C83B11" w:rsidRPr="00377F48" w:rsidRDefault="00C83B11" w:rsidP="0018708B">
            <w:pPr>
              <w:spacing w:after="0" w:line="240" w:lineRule="auto"/>
              <w:ind w:firstLine="29"/>
              <w:jc w:val="center"/>
              <w:rPr>
                <w:rFonts w:ascii="Times New Roman" w:hAnsi="Times New Roman" w:cs="Times New Roman"/>
                <w:sz w:val="24"/>
                <w:szCs w:val="24"/>
              </w:rPr>
            </w:pPr>
            <w:r w:rsidRPr="00377F48">
              <w:rPr>
                <w:rFonts w:ascii="Times New Roman" w:hAnsi="Times New Roman" w:cs="Times New Roman"/>
                <w:sz w:val="24"/>
                <w:szCs w:val="24"/>
              </w:rPr>
              <w:t>населения, чел.</w:t>
            </w:r>
          </w:p>
        </w:tc>
        <w:tc>
          <w:tcPr>
            <w:tcW w:w="2443" w:type="dxa"/>
            <w:tcBorders>
              <w:top w:val="single" w:sz="4" w:space="0" w:color="auto"/>
              <w:left w:val="single" w:sz="4" w:space="0" w:color="auto"/>
              <w:bottom w:val="single" w:sz="4" w:space="0" w:color="auto"/>
              <w:right w:val="single" w:sz="4" w:space="0" w:color="auto"/>
            </w:tcBorders>
            <w:vAlign w:val="center"/>
            <w:hideMark/>
          </w:tcPr>
          <w:p w:rsidR="00C83B11" w:rsidRPr="00377F48" w:rsidRDefault="00C83B11" w:rsidP="0018708B">
            <w:pPr>
              <w:spacing w:after="0" w:line="240" w:lineRule="auto"/>
              <w:ind w:firstLine="29"/>
              <w:jc w:val="center"/>
              <w:rPr>
                <w:rFonts w:ascii="Times New Roman" w:hAnsi="Times New Roman" w:cs="Times New Roman"/>
                <w:sz w:val="24"/>
                <w:szCs w:val="24"/>
              </w:rPr>
            </w:pPr>
            <w:r w:rsidRPr="00377F48">
              <w:rPr>
                <w:rFonts w:ascii="Times New Roman" w:hAnsi="Times New Roman" w:cs="Times New Roman"/>
                <w:sz w:val="24"/>
                <w:szCs w:val="24"/>
              </w:rPr>
              <w:t>Электропотребление, кВт·ч/чел. в год</w:t>
            </w:r>
          </w:p>
        </w:tc>
        <w:tc>
          <w:tcPr>
            <w:tcW w:w="1526" w:type="dxa"/>
            <w:tcBorders>
              <w:top w:val="single" w:sz="4" w:space="0" w:color="auto"/>
              <w:left w:val="single" w:sz="4" w:space="0" w:color="auto"/>
              <w:bottom w:val="single" w:sz="4" w:space="0" w:color="auto"/>
              <w:right w:val="single" w:sz="4" w:space="0" w:color="auto"/>
            </w:tcBorders>
            <w:vAlign w:val="center"/>
            <w:hideMark/>
          </w:tcPr>
          <w:p w:rsidR="00C83B11" w:rsidRPr="00377F48" w:rsidRDefault="00C83B11" w:rsidP="0018708B">
            <w:pPr>
              <w:spacing w:after="0" w:line="240" w:lineRule="auto"/>
              <w:ind w:firstLine="29"/>
              <w:jc w:val="center"/>
              <w:rPr>
                <w:rFonts w:ascii="Times New Roman" w:hAnsi="Times New Roman" w:cs="Times New Roman"/>
                <w:sz w:val="24"/>
                <w:szCs w:val="24"/>
              </w:rPr>
            </w:pPr>
            <w:r w:rsidRPr="00377F48">
              <w:rPr>
                <w:rFonts w:ascii="Times New Roman" w:hAnsi="Times New Roman" w:cs="Times New Roman"/>
                <w:sz w:val="24"/>
                <w:szCs w:val="24"/>
              </w:rPr>
              <w:t>Всего, кВт·ч/год</w:t>
            </w:r>
          </w:p>
        </w:tc>
      </w:tr>
      <w:tr w:rsidR="00C83B11" w:rsidRPr="00377F48" w:rsidTr="0018708B">
        <w:trPr>
          <w:trHeight w:val="284"/>
        </w:trPr>
        <w:tc>
          <w:tcPr>
            <w:tcW w:w="9214" w:type="dxa"/>
            <w:gridSpan w:val="4"/>
            <w:tcBorders>
              <w:top w:val="single" w:sz="4" w:space="0" w:color="auto"/>
              <w:left w:val="single" w:sz="4" w:space="0" w:color="auto"/>
              <w:bottom w:val="single" w:sz="4" w:space="0" w:color="auto"/>
              <w:right w:val="single" w:sz="4" w:space="0" w:color="auto"/>
            </w:tcBorders>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Существующее положение</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4474</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487666</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д. Бор</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14</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1526</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д. Высокая Гора</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0</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0</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160</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17440</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BD2970" w:rsidP="00D9663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ст</w:t>
            </w:r>
            <w:r>
              <w:rPr>
                <w:rFonts w:ascii="Times New Roman" w:hAnsi="Times New Roman" w:cs="Times New Roman"/>
                <w:sz w:val="24"/>
                <w:szCs w:val="24"/>
              </w:rPr>
              <w:t>.</w:t>
            </w:r>
            <w:r w:rsidR="00C83B11" w:rsidRPr="00377F48">
              <w:rPr>
                <w:rFonts w:ascii="Times New Roman" w:hAnsi="Times New Roman" w:cs="Times New Roman"/>
                <w:sz w:val="24"/>
                <w:szCs w:val="24"/>
              </w:rPr>
              <w:t xml:space="preserve"> Синегорье</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284</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30956</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Итого:</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4932</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537588</w:t>
            </w:r>
          </w:p>
        </w:tc>
      </w:tr>
      <w:tr w:rsidR="00C83B11" w:rsidRPr="00377F48" w:rsidTr="0018708B">
        <w:trPr>
          <w:trHeight w:val="284"/>
        </w:trPr>
        <w:tc>
          <w:tcPr>
            <w:tcW w:w="9214" w:type="dxa"/>
            <w:gridSpan w:val="4"/>
            <w:tcBorders>
              <w:top w:val="single" w:sz="4" w:space="0" w:color="auto"/>
              <w:left w:val="single" w:sz="4" w:space="0" w:color="auto"/>
              <w:bottom w:val="single" w:sz="4" w:space="0" w:color="auto"/>
              <w:right w:val="single" w:sz="4" w:space="0" w:color="auto"/>
            </w:tcBorders>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Первая очередь</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4116</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486031</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д. Бор</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13</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1526</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д. Высокая Гора</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0</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0</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147</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17331</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BD2970" w:rsidP="00D9663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ст</w:t>
            </w:r>
            <w:r>
              <w:rPr>
                <w:rFonts w:ascii="Times New Roman" w:hAnsi="Times New Roman" w:cs="Times New Roman"/>
                <w:sz w:val="24"/>
                <w:szCs w:val="24"/>
              </w:rPr>
              <w:t>.</w:t>
            </w:r>
            <w:r w:rsidR="00C83B11" w:rsidRPr="00377F48">
              <w:rPr>
                <w:rFonts w:ascii="Times New Roman" w:hAnsi="Times New Roman" w:cs="Times New Roman"/>
                <w:sz w:val="24"/>
                <w:szCs w:val="24"/>
              </w:rPr>
              <w:t xml:space="preserve"> Синегорье</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261</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30847</w:t>
            </w:r>
          </w:p>
        </w:tc>
      </w:tr>
      <w:tr w:rsidR="00C83B11" w:rsidRPr="00377F48" w:rsidTr="00BD2970">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lastRenderedPageBreak/>
              <w:t>Итого:</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4537</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535735</w:t>
            </w:r>
          </w:p>
        </w:tc>
      </w:tr>
      <w:tr w:rsidR="00C83B11" w:rsidRPr="00377F48" w:rsidTr="0018708B">
        <w:trPr>
          <w:trHeight w:val="284"/>
        </w:trPr>
        <w:tc>
          <w:tcPr>
            <w:tcW w:w="9214" w:type="dxa"/>
            <w:gridSpan w:val="4"/>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BD2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2947</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479600</w:t>
            </w:r>
          </w:p>
        </w:tc>
      </w:tr>
      <w:tr w:rsidR="00C83B11" w:rsidRPr="00377F48" w:rsidTr="00BD2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д. Бор</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9</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1526</w:t>
            </w:r>
          </w:p>
        </w:tc>
      </w:tr>
      <w:tr w:rsidR="00C83B11" w:rsidRPr="00377F48" w:rsidTr="00BD2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д. Высокая Гора</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0</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0</w:t>
            </w:r>
          </w:p>
        </w:tc>
      </w:tr>
      <w:tr w:rsidR="00C83B11" w:rsidRPr="00377F48" w:rsidTr="00BD2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105</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17113</w:t>
            </w:r>
          </w:p>
        </w:tc>
      </w:tr>
      <w:tr w:rsidR="00C83B11" w:rsidRPr="00377F48" w:rsidTr="00BD2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152" w:type="dxa"/>
            <w:tcBorders>
              <w:top w:val="single" w:sz="4" w:space="0" w:color="auto"/>
              <w:left w:val="single" w:sz="4" w:space="0" w:color="auto"/>
              <w:bottom w:val="single" w:sz="4" w:space="0" w:color="auto"/>
              <w:right w:val="single" w:sz="4" w:space="0" w:color="auto"/>
            </w:tcBorders>
            <w:vAlign w:val="center"/>
          </w:tcPr>
          <w:p w:rsidR="00C83B11" w:rsidRPr="00377F48" w:rsidRDefault="00BD2970" w:rsidP="00D9663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ст</w:t>
            </w:r>
            <w:r>
              <w:rPr>
                <w:rFonts w:ascii="Times New Roman" w:hAnsi="Times New Roman" w:cs="Times New Roman"/>
                <w:sz w:val="24"/>
                <w:szCs w:val="24"/>
              </w:rPr>
              <w:t>.</w:t>
            </w:r>
            <w:r w:rsidR="00C83B11" w:rsidRPr="00377F48">
              <w:rPr>
                <w:rFonts w:ascii="Times New Roman" w:hAnsi="Times New Roman" w:cs="Times New Roman"/>
                <w:sz w:val="24"/>
                <w:szCs w:val="24"/>
              </w:rPr>
              <w:t xml:space="preserve"> Синегорье</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187</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30411</w:t>
            </w:r>
          </w:p>
        </w:tc>
      </w:tr>
      <w:tr w:rsidR="00C83B11" w:rsidRPr="00377F48" w:rsidTr="00BD2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152" w:type="dxa"/>
            <w:tcBorders>
              <w:top w:val="single" w:sz="4" w:space="0" w:color="auto"/>
              <w:left w:val="single" w:sz="4" w:space="0" w:color="auto"/>
              <w:bottom w:val="single" w:sz="4" w:space="0" w:color="auto"/>
              <w:right w:val="single" w:sz="4" w:space="0" w:color="auto"/>
            </w:tcBorders>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Итог:</w:t>
            </w:r>
          </w:p>
        </w:tc>
        <w:tc>
          <w:tcPr>
            <w:tcW w:w="209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3249</w:t>
            </w:r>
          </w:p>
        </w:tc>
        <w:tc>
          <w:tcPr>
            <w:tcW w:w="2443"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D96636">
            <w:pPr>
              <w:spacing w:after="0" w:line="240" w:lineRule="auto"/>
              <w:ind w:firstLine="709"/>
              <w:rPr>
                <w:rFonts w:ascii="Times New Roman" w:hAnsi="Times New Roman" w:cs="Times New Roman"/>
                <w:sz w:val="24"/>
                <w:szCs w:val="24"/>
              </w:rPr>
            </w:pPr>
            <w:r w:rsidRPr="00377F48">
              <w:rPr>
                <w:rFonts w:ascii="Times New Roman" w:hAnsi="Times New Roman" w:cs="Times New Roman"/>
                <w:sz w:val="24"/>
                <w:szCs w:val="24"/>
              </w:rPr>
              <w:t>109</w:t>
            </w:r>
          </w:p>
        </w:tc>
        <w:tc>
          <w:tcPr>
            <w:tcW w:w="1526"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18708B">
            <w:pPr>
              <w:spacing w:after="0" w:line="240" w:lineRule="auto"/>
              <w:ind w:firstLine="4"/>
              <w:rPr>
                <w:rFonts w:ascii="Times New Roman" w:hAnsi="Times New Roman" w:cs="Times New Roman"/>
                <w:sz w:val="24"/>
                <w:szCs w:val="24"/>
              </w:rPr>
            </w:pPr>
            <w:r w:rsidRPr="00377F48">
              <w:rPr>
                <w:rFonts w:ascii="Times New Roman" w:hAnsi="Times New Roman" w:cs="Times New Roman"/>
                <w:sz w:val="24"/>
                <w:szCs w:val="24"/>
              </w:rPr>
              <w:t>528650</w:t>
            </w:r>
          </w:p>
        </w:tc>
      </w:tr>
    </w:tbl>
    <w:p w:rsidR="00BD2970" w:rsidRDefault="00BD2970" w:rsidP="00D96636">
      <w:pPr>
        <w:spacing w:after="0" w:line="240" w:lineRule="auto"/>
        <w:ind w:firstLine="709"/>
        <w:jc w:val="both"/>
        <w:rPr>
          <w:rFonts w:ascii="Times New Roman" w:hAnsi="Times New Roman" w:cs="Times New Roman"/>
          <w:sz w:val="28"/>
          <w:szCs w:val="28"/>
        </w:rPr>
      </w:pP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Планируемые мероприятия:</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1. Реконструкция существующей распределительной сети в целях снижения потерь электрической энергии.</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2. Реконструкция объектов электросетевого хозяйства в соответствии с текущим состоянием.</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 xml:space="preserve">3. Строительство распределительной сети на территориях, планируемых к застройке жильём и объектами общественно-делового назначения. </w:t>
      </w:r>
    </w:p>
    <w:p w:rsidR="00377F48" w:rsidRDefault="00377F48" w:rsidP="00D96636">
      <w:pPr>
        <w:spacing w:after="0" w:line="240" w:lineRule="auto"/>
        <w:ind w:firstLine="709"/>
        <w:jc w:val="center"/>
        <w:rPr>
          <w:rFonts w:ascii="Times New Roman" w:hAnsi="Times New Roman" w:cs="Times New Roman"/>
          <w:sz w:val="28"/>
          <w:szCs w:val="28"/>
        </w:rPr>
      </w:pPr>
      <w:bookmarkStart w:id="104" w:name="_Toc28085256"/>
    </w:p>
    <w:p w:rsidR="00C83B11" w:rsidRPr="00377F48" w:rsidRDefault="00C83B11" w:rsidP="00D96636">
      <w:pPr>
        <w:spacing w:after="0" w:line="240" w:lineRule="auto"/>
        <w:ind w:firstLine="709"/>
        <w:jc w:val="center"/>
        <w:rPr>
          <w:rFonts w:ascii="Times New Roman" w:hAnsi="Times New Roman" w:cs="Times New Roman"/>
          <w:sz w:val="28"/>
          <w:szCs w:val="28"/>
        </w:rPr>
      </w:pPr>
      <w:r w:rsidRPr="00377F48">
        <w:rPr>
          <w:rFonts w:ascii="Times New Roman" w:hAnsi="Times New Roman" w:cs="Times New Roman"/>
          <w:sz w:val="28"/>
          <w:szCs w:val="28"/>
        </w:rPr>
        <w:t>2.2.10.6. Системы связи</w:t>
      </w:r>
      <w:bookmarkEnd w:id="103"/>
      <w:bookmarkEnd w:id="104"/>
    </w:p>
    <w:p w:rsidR="00BD2970" w:rsidRDefault="00BD2970" w:rsidP="00D96636">
      <w:pPr>
        <w:spacing w:after="0" w:line="240" w:lineRule="auto"/>
        <w:ind w:firstLine="709"/>
        <w:jc w:val="both"/>
        <w:rPr>
          <w:rFonts w:ascii="Times New Roman" w:hAnsi="Times New Roman" w:cs="Times New Roman"/>
          <w:sz w:val="28"/>
          <w:szCs w:val="28"/>
        </w:rPr>
      </w:pPr>
      <w:bookmarkStart w:id="105" w:name="_Toc451986025"/>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На основе анализа существующего положения, предлагаются развитие мобильной телефонной сети стандарта GSM.</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Развивая сети сотовой связи стандарта GSM на основе технологии 3G и 4G, операторы связи предоставят абонентам услуги по высокоскоростному доступу в сеть Интернет и голосовой передаче данных.</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Для обеспечения надёжности оповещения населения об угрозе чрезвычайных ситуаций необходимо выполнить следующие мероприятия:</w:t>
      </w:r>
    </w:p>
    <w:p w:rsidR="00C83B11" w:rsidRPr="00377F48" w:rsidRDefault="00BD2970"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77F48">
        <w:rPr>
          <w:rFonts w:ascii="Times New Roman" w:hAnsi="Times New Roman" w:cs="Times New Roman"/>
          <w:sz w:val="28"/>
          <w:szCs w:val="28"/>
        </w:rPr>
        <w:t xml:space="preserve"> сохранение сети оповещения населения об угрозе ЧС;</w:t>
      </w:r>
    </w:p>
    <w:p w:rsidR="00C83B11" w:rsidRPr="00377F48" w:rsidRDefault="00BD2970"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77F48">
        <w:rPr>
          <w:rFonts w:ascii="Times New Roman" w:hAnsi="Times New Roman" w:cs="Times New Roman"/>
          <w:sz w:val="28"/>
          <w:szCs w:val="28"/>
        </w:rPr>
        <w:t xml:space="preserve"> в жилой и общественной застройке предусмотреть монтаж сетей пожарной сигнализации и установку групповых и индивидуальных источников оповещения о ЧС.</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Основным направлением развития телевизионного вещания в населённых пунктах является переход на стандарты цифрового телевидения.</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Все мероприятия по развитию системы связи предлагаются в течение срока реализации проекта, с учётом физического износа действующего оборудования и сетей. Телефонная сеть выполняется по схеме, кабельными линиями, прокладываемыми по эстакадам инженерных коммуникаций и по опорам. Выход абонентов на линии междугородней связи осуществляется по РРЛ или с помощью систем спутниковой связи.</w:t>
      </w:r>
    </w:p>
    <w:p w:rsidR="00377F48" w:rsidRDefault="00377F48" w:rsidP="00D96636">
      <w:pPr>
        <w:spacing w:after="0" w:line="240" w:lineRule="auto"/>
        <w:ind w:firstLine="709"/>
        <w:jc w:val="center"/>
        <w:rPr>
          <w:rFonts w:ascii="Times New Roman" w:hAnsi="Times New Roman" w:cs="Times New Roman"/>
          <w:sz w:val="28"/>
          <w:szCs w:val="28"/>
        </w:rPr>
      </w:pPr>
      <w:bookmarkStart w:id="106" w:name="_Toc28085257"/>
    </w:p>
    <w:p w:rsidR="00C83B11" w:rsidRPr="00377F48" w:rsidRDefault="00C83B11" w:rsidP="00D96636">
      <w:pPr>
        <w:spacing w:after="0" w:line="240" w:lineRule="auto"/>
        <w:ind w:firstLine="709"/>
        <w:jc w:val="center"/>
        <w:rPr>
          <w:rFonts w:ascii="Times New Roman" w:hAnsi="Times New Roman" w:cs="Times New Roman"/>
          <w:sz w:val="28"/>
          <w:szCs w:val="28"/>
        </w:rPr>
      </w:pPr>
      <w:r w:rsidRPr="00377F48">
        <w:rPr>
          <w:rFonts w:ascii="Times New Roman" w:hAnsi="Times New Roman" w:cs="Times New Roman"/>
          <w:sz w:val="28"/>
          <w:szCs w:val="28"/>
        </w:rPr>
        <w:t>2.2.11. Инженерная подготовка территории</w:t>
      </w:r>
      <w:bookmarkEnd w:id="105"/>
      <w:bookmarkEnd w:id="106"/>
    </w:p>
    <w:p w:rsidR="00BD2970" w:rsidRDefault="00BD2970" w:rsidP="00D96636">
      <w:pPr>
        <w:spacing w:after="0" w:line="240" w:lineRule="auto"/>
        <w:ind w:firstLine="709"/>
        <w:jc w:val="both"/>
        <w:rPr>
          <w:rFonts w:ascii="Times New Roman" w:hAnsi="Times New Roman" w:cs="Times New Roman"/>
          <w:sz w:val="28"/>
          <w:szCs w:val="28"/>
        </w:rPr>
      </w:pP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 xml:space="preserve">Инженерная подготовка территории предусматривает проведение мероприятий с целью создания благоприятных условия для проживания. </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lastRenderedPageBreak/>
        <w:t>Состав и объём мероприятий по инженерной подготовке территории определяется с учётом специфики местных природных условий, существующим и предлагаемым видами хозяйственного использования с соблюдением требований природоохранного законодательства РФ.</w:t>
      </w:r>
    </w:p>
    <w:p w:rsidR="00C95B13" w:rsidRDefault="00C95B13" w:rsidP="00D96636">
      <w:pPr>
        <w:spacing w:after="0" w:line="240" w:lineRule="auto"/>
        <w:ind w:firstLine="709"/>
        <w:jc w:val="both"/>
        <w:rPr>
          <w:rFonts w:ascii="Times New Roman" w:hAnsi="Times New Roman" w:cs="Times New Roman"/>
          <w:sz w:val="28"/>
          <w:szCs w:val="28"/>
        </w:rPr>
      </w:pPr>
    </w:p>
    <w:p w:rsidR="00C83B11" w:rsidRDefault="00C95B13" w:rsidP="00C95B1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2.2.11.1.</w:t>
      </w:r>
      <w:r w:rsidR="00C83B11" w:rsidRPr="00377F48">
        <w:rPr>
          <w:rFonts w:ascii="Times New Roman" w:hAnsi="Times New Roman" w:cs="Times New Roman"/>
          <w:sz w:val="28"/>
          <w:szCs w:val="28"/>
        </w:rPr>
        <w:t xml:space="preserve"> Организация и отведение поверхностного стока</w:t>
      </w:r>
    </w:p>
    <w:p w:rsidR="00C95B13" w:rsidRPr="00377F48" w:rsidRDefault="00C95B13" w:rsidP="00C95B13">
      <w:pPr>
        <w:spacing w:after="0" w:line="240" w:lineRule="auto"/>
        <w:ind w:firstLine="709"/>
        <w:jc w:val="center"/>
        <w:rPr>
          <w:rFonts w:ascii="Times New Roman" w:hAnsi="Times New Roman" w:cs="Times New Roman"/>
          <w:sz w:val="28"/>
          <w:szCs w:val="28"/>
        </w:rPr>
      </w:pP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Необходимые уклоны для отвода поверхностных вод обеспечиваются вертикальной планировкой территории, а также засыпкой ям и канав для обеспечения быстрого пропуска ливневых и талых вод с территорий населённых пунктов.</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 xml:space="preserve">Отвод поверхностных вод предусматривается сетью открытых лотков. Закрытая сеть предусмотрена только на пересечении с проезжими участками улиц с укладкой железобетонных труб или железобетонных лотков, перекрытых железобетонными плитами. </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В соответствии с СП 32.13330.2012 в системах проектируемой дождевой канализации должна быть обеспечена механическая очистка с площади более 20 га наиболее грязной части стока. Сброс дождевых вод предлагается производить в пониженные места за пределами населённ</w:t>
      </w:r>
      <w:r w:rsidR="00C95B13">
        <w:rPr>
          <w:rFonts w:ascii="Times New Roman" w:hAnsi="Times New Roman" w:cs="Times New Roman"/>
          <w:sz w:val="28"/>
          <w:szCs w:val="28"/>
        </w:rPr>
        <w:t>ых</w:t>
      </w:r>
      <w:r w:rsidRPr="00377F48">
        <w:rPr>
          <w:rFonts w:ascii="Times New Roman" w:hAnsi="Times New Roman" w:cs="Times New Roman"/>
          <w:sz w:val="28"/>
          <w:szCs w:val="28"/>
        </w:rPr>
        <w:t xml:space="preserve"> пунктов. Перед выпусками необходимо предусмотреть устройство очистных сооружений. В целях задержания взвешенных веществ, нефтепродуктов, поступающих в дождевую сеть из выпусков во внутренние водоёмы или из открытой сети в закрытые, проектируются колодцы-отстойники закрытого типа с нефтеловушками, причём на очистные сооружения должно подаваться не менее 70 % годового объёма стока. Пиковые расходы дождевых вод, практически чистые, сбрасываются в водоприёмники без очистки, а наиболее загрязнённые поступают на очистные сооружения, для чего предусматривается устройство распределительных камер. Технические характеристики системы водоотвода и очистных сооружений, а также их расположение уточняются на стадии подготовки рабочей документации после проведения соответствующих инженерно-технических изысканий.</w:t>
      </w:r>
    </w:p>
    <w:p w:rsidR="007B4A92" w:rsidRPr="00091264" w:rsidRDefault="007B4A92" w:rsidP="007B4A92">
      <w:pPr>
        <w:spacing w:after="0" w:line="240" w:lineRule="auto"/>
        <w:ind w:firstLine="709"/>
        <w:jc w:val="center"/>
        <w:rPr>
          <w:rFonts w:ascii="Times New Roman" w:hAnsi="Times New Roman" w:cs="Times New Roman"/>
          <w:sz w:val="16"/>
          <w:szCs w:val="16"/>
        </w:rPr>
      </w:pPr>
    </w:p>
    <w:p w:rsidR="00C83B11" w:rsidRDefault="00C83B11" w:rsidP="007B4A92">
      <w:pPr>
        <w:spacing w:after="0" w:line="240" w:lineRule="auto"/>
        <w:ind w:firstLine="709"/>
        <w:jc w:val="center"/>
        <w:rPr>
          <w:rFonts w:ascii="Times New Roman" w:hAnsi="Times New Roman" w:cs="Times New Roman"/>
          <w:sz w:val="28"/>
          <w:szCs w:val="28"/>
        </w:rPr>
      </w:pPr>
      <w:r w:rsidRPr="00377F48">
        <w:rPr>
          <w:rFonts w:ascii="Times New Roman" w:hAnsi="Times New Roman" w:cs="Times New Roman"/>
          <w:sz w:val="28"/>
          <w:szCs w:val="28"/>
        </w:rPr>
        <w:t>2</w:t>
      </w:r>
      <w:r w:rsidR="007B4A92">
        <w:rPr>
          <w:rFonts w:ascii="Times New Roman" w:hAnsi="Times New Roman" w:cs="Times New Roman"/>
          <w:sz w:val="28"/>
          <w:szCs w:val="28"/>
        </w:rPr>
        <w:t>.2.11.2. Эрозионные процессы</w:t>
      </w:r>
    </w:p>
    <w:p w:rsidR="007B4A92" w:rsidRPr="00091264" w:rsidRDefault="007B4A92" w:rsidP="007B4A92">
      <w:pPr>
        <w:spacing w:after="0" w:line="240" w:lineRule="auto"/>
        <w:ind w:firstLine="709"/>
        <w:jc w:val="center"/>
        <w:rPr>
          <w:rFonts w:ascii="Times New Roman" w:hAnsi="Times New Roman" w:cs="Times New Roman"/>
          <w:sz w:val="16"/>
          <w:szCs w:val="16"/>
        </w:rPr>
      </w:pP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Основной причиной развития эрозионных процессов является природный фактор в виде подмыва рек</w:t>
      </w:r>
      <w:r w:rsidR="00091264">
        <w:rPr>
          <w:rFonts w:ascii="Times New Roman" w:hAnsi="Times New Roman" w:cs="Times New Roman"/>
          <w:sz w:val="28"/>
          <w:szCs w:val="28"/>
        </w:rPr>
        <w:t>ами сельского поселения «</w:t>
      </w:r>
      <w:r w:rsidRPr="00377F48">
        <w:rPr>
          <w:rFonts w:ascii="Times New Roman" w:hAnsi="Times New Roman" w:cs="Times New Roman"/>
          <w:sz w:val="28"/>
          <w:szCs w:val="28"/>
        </w:rPr>
        <w:t>Усть-Цильма</w:t>
      </w:r>
      <w:r w:rsidR="00091264">
        <w:rPr>
          <w:rFonts w:ascii="Times New Roman" w:hAnsi="Times New Roman" w:cs="Times New Roman"/>
          <w:sz w:val="28"/>
          <w:szCs w:val="28"/>
        </w:rPr>
        <w:t>»</w:t>
      </w:r>
      <w:r w:rsidRPr="00377F48">
        <w:rPr>
          <w:rFonts w:ascii="Times New Roman" w:hAnsi="Times New Roman" w:cs="Times New Roman"/>
          <w:sz w:val="28"/>
          <w:szCs w:val="28"/>
        </w:rPr>
        <w:t xml:space="preserve"> песчаных берегов, на которых частично расположен населённый пункт.</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 xml:space="preserve">Для предотвращения разрушения береговой линии рек </w:t>
      </w:r>
      <w:r w:rsidR="00091264">
        <w:rPr>
          <w:rFonts w:ascii="Times New Roman" w:hAnsi="Times New Roman" w:cs="Times New Roman"/>
          <w:sz w:val="28"/>
          <w:szCs w:val="28"/>
        </w:rPr>
        <w:t>сельского поселения «</w:t>
      </w:r>
      <w:r w:rsidRPr="00377F48">
        <w:rPr>
          <w:rFonts w:ascii="Times New Roman" w:hAnsi="Times New Roman" w:cs="Times New Roman"/>
          <w:sz w:val="28"/>
          <w:szCs w:val="28"/>
        </w:rPr>
        <w:t>Усть-Цильма</w:t>
      </w:r>
      <w:r w:rsidR="00091264">
        <w:rPr>
          <w:rFonts w:ascii="Times New Roman" w:hAnsi="Times New Roman" w:cs="Times New Roman"/>
          <w:sz w:val="28"/>
          <w:szCs w:val="28"/>
        </w:rPr>
        <w:t>»</w:t>
      </w:r>
      <w:r w:rsidRPr="00377F48">
        <w:rPr>
          <w:rFonts w:ascii="Times New Roman" w:hAnsi="Times New Roman" w:cs="Times New Roman"/>
          <w:sz w:val="28"/>
          <w:szCs w:val="28"/>
        </w:rPr>
        <w:t xml:space="preserve"> предлагается устройство берегоукрепительных сооружений, тип и характеристики которых определяются по результатам инженерных изысканий.</w:t>
      </w:r>
    </w:p>
    <w:p w:rsidR="00091264" w:rsidRDefault="00091264" w:rsidP="00091264">
      <w:pPr>
        <w:spacing w:after="0" w:line="240" w:lineRule="auto"/>
        <w:ind w:firstLine="709"/>
        <w:jc w:val="center"/>
        <w:rPr>
          <w:rFonts w:ascii="Times New Roman" w:hAnsi="Times New Roman" w:cs="Times New Roman"/>
          <w:sz w:val="28"/>
          <w:szCs w:val="28"/>
        </w:rPr>
      </w:pPr>
    </w:p>
    <w:p w:rsidR="00C83B11" w:rsidRDefault="00091264" w:rsidP="0009126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2.2.11.3.</w:t>
      </w:r>
      <w:r w:rsidR="00C83B11" w:rsidRPr="00377F48">
        <w:rPr>
          <w:rFonts w:ascii="Times New Roman" w:hAnsi="Times New Roman" w:cs="Times New Roman"/>
          <w:sz w:val="28"/>
          <w:szCs w:val="28"/>
        </w:rPr>
        <w:t xml:space="preserve"> Подтопление, заболачивание, заторфовывание территории</w:t>
      </w:r>
    </w:p>
    <w:p w:rsidR="00091264" w:rsidRPr="00091264" w:rsidRDefault="00091264" w:rsidP="00091264">
      <w:pPr>
        <w:spacing w:after="0" w:line="240" w:lineRule="auto"/>
        <w:ind w:firstLine="709"/>
        <w:jc w:val="center"/>
        <w:rPr>
          <w:rFonts w:ascii="Times New Roman" w:hAnsi="Times New Roman" w:cs="Times New Roman"/>
          <w:sz w:val="16"/>
          <w:szCs w:val="16"/>
        </w:rPr>
      </w:pPr>
    </w:p>
    <w:p w:rsidR="00091264" w:rsidRDefault="00C83B11" w:rsidP="00091264">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В качестве основных средств инженерной защиты от затопления следует предусматривать</w:t>
      </w:r>
      <w:r w:rsidR="00091264">
        <w:rPr>
          <w:rFonts w:ascii="Times New Roman" w:hAnsi="Times New Roman" w:cs="Times New Roman"/>
          <w:sz w:val="28"/>
          <w:szCs w:val="28"/>
        </w:rPr>
        <w:t xml:space="preserve"> </w:t>
      </w:r>
      <w:r w:rsidRPr="00377F48">
        <w:rPr>
          <w:rFonts w:ascii="Times New Roman" w:hAnsi="Times New Roman" w:cs="Times New Roman"/>
          <w:sz w:val="28"/>
          <w:szCs w:val="28"/>
        </w:rPr>
        <w:t xml:space="preserve"> искусственное</w:t>
      </w:r>
      <w:r w:rsidR="00091264">
        <w:rPr>
          <w:rFonts w:ascii="Times New Roman" w:hAnsi="Times New Roman" w:cs="Times New Roman"/>
          <w:sz w:val="28"/>
          <w:szCs w:val="28"/>
        </w:rPr>
        <w:t xml:space="preserve"> </w:t>
      </w:r>
      <w:r w:rsidRPr="00377F48">
        <w:rPr>
          <w:rFonts w:ascii="Times New Roman" w:hAnsi="Times New Roman" w:cs="Times New Roman"/>
          <w:sz w:val="28"/>
          <w:szCs w:val="28"/>
        </w:rPr>
        <w:t xml:space="preserve"> </w:t>
      </w:r>
      <w:r w:rsidR="00091264">
        <w:rPr>
          <w:rFonts w:ascii="Times New Roman" w:hAnsi="Times New Roman" w:cs="Times New Roman"/>
          <w:sz w:val="28"/>
          <w:szCs w:val="28"/>
        </w:rPr>
        <w:t xml:space="preserve">  </w:t>
      </w:r>
      <w:r w:rsidRPr="00377F48">
        <w:rPr>
          <w:rFonts w:ascii="Times New Roman" w:hAnsi="Times New Roman" w:cs="Times New Roman"/>
          <w:sz w:val="28"/>
          <w:szCs w:val="28"/>
        </w:rPr>
        <w:t>повышение</w:t>
      </w:r>
      <w:r w:rsidR="00091264">
        <w:rPr>
          <w:rFonts w:ascii="Times New Roman" w:hAnsi="Times New Roman" w:cs="Times New Roman"/>
          <w:sz w:val="28"/>
          <w:szCs w:val="28"/>
        </w:rPr>
        <w:t xml:space="preserve"> </w:t>
      </w:r>
      <w:r w:rsidRPr="00377F48">
        <w:rPr>
          <w:rFonts w:ascii="Times New Roman" w:hAnsi="Times New Roman" w:cs="Times New Roman"/>
          <w:sz w:val="28"/>
          <w:szCs w:val="28"/>
        </w:rPr>
        <w:t xml:space="preserve"> </w:t>
      </w:r>
      <w:r w:rsidR="00091264">
        <w:rPr>
          <w:rFonts w:ascii="Times New Roman" w:hAnsi="Times New Roman" w:cs="Times New Roman"/>
          <w:sz w:val="28"/>
          <w:szCs w:val="28"/>
        </w:rPr>
        <w:t xml:space="preserve"> </w:t>
      </w:r>
      <w:r w:rsidRPr="00377F48">
        <w:rPr>
          <w:rFonts w:ascii="Times New Roman" w:hAnsi="Times New Roman" w:cs="Times New Roman"/>
          <w:sz w:val="28"/>
          <w:szCs w:val="28"/>
        </w:rPr>
        <w:t>поверхности</w:t>
      </w:r>
      <w:r w:rsidR="00091264">
        <w:rPr>
          <w:rFonts w:ascii="Times New Roman" w:hAnsi="Times New Roman" w:cs="Times New Roman"/>
          <w:sz w:val="28"/>
          <w:szCs w:val="28"/>
        </w:rPr>
        <w:t xml:space="preserve">  </w:t>
      </w:r>
      <w:r w:rsidRPr="00377F48">
        <w:rPr>
          <w:rFonts w:ascii="Times New Roman" w:hAnsi="Times New Roman" w:cs="Times New Roman"/>
          <w:sz w:val="28"/>
          <w:szCs w:val="28"/>
        </w:rPr>
        <w:t xml:space="preserve"> территории, </w:t>
      </w:r>
    </w:p>
    <w:p w:rsidR="00C83B11" w:rsidRPr="00377F48" w:rsidRDefault="00C83B11" w:rsidP="00091264">
      <w:pPr>
        <w:spacing w:after="0" w:line="240" w:lineRule="auto"/>
        <w:jc w:val="both"/>
        <w:rPr>
          <w:rFonts w:ascii="Times New Roman" w:hAnsi="Times New Roman" w:cs="Times New Roman"/>
          <w:sz w:val="28"/>
          <w:szCs w:val="28"/>
        </w:rPr>
      </w:pPr>
      <w:r w:rsidRPr="00377F48">
        <w:rPr>
          <w:rFonts w:ascii="Times New Roman" w:hAnsi="Times New Roman" w:cs="Times New Roman"/>
          <w:sz w:val="28"/>
          <w:szCs w:val="28"/>
        </w:rPr>
        <w:lastRenderedPageBreak/>
        <w:t>с</w:t>
      </w:r>
      <w:r w:rsidR="00091264">
        <w:rPr>
          <w:rFonts w:ascii="Times New Roman" w:hAnsi="Times New Roman" w:cs="Times New Roman"/>
          <w:sz w:val="28"/>
          <w:szCs w:val="28"/>
        </w:rPr>
        <w:t>о</w:t>
      </w:r>
      <w:r w:rsidRPr="00377F48">
        <w:rPr>
          <w:rFonts w:ascii="Times New Roman" w:hAnsi="Times New Roman" w:cs="Times New Roman"/>
          <w:sz w:val="28"/>
          <w:szCs w:val="28"/>
        </w:rPr>
        <w:t>оружения по регулированию и отводу поверхностного стока, дренажные системы. На заболачиваемых территориях в зависимости от использования участков предусматривается частичная подсыпка территории, устройство перехватывающих канав, на пойменных и пониженных участках строительство осушительной сети.</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Первая очередь (до 2022 г.)</w:t>
      </w:r>
      <w:r w:rsidR="00091264">
        <w:rPr>
          <w:rFonts w:ascii="Times New Roman" w:hAnsi="Times New Roman" w:cs="Times New Roman"/>
          <w:sz w:val="28"/>
          <w:szCs w:val="28"/>
        </w:rPr>
        <w:t>:</w:t>
      </w:r>
    </w:p>
    <w:p w:rsidR="00C83B11" w:rsidRPr="00377F48" w:rsidRDefault="00091264"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w:t>
      </w:r>
      <w:r w:rsidR="00C83B11" w:rsidRPr="00377F48">
        <w:rPr>
          <w:rFonts w:ascii="Times New Roman" w:hAnsi="Times New Roman" w:cs="Times New Roman"/>
          <w:sz w:val="28"/>
          <w:szCs w:val="28"/>
        </w:rPr>
        <w:t>ертикальная планировка, организация поверхностного стока открытыми лотками со сбросом в водоёмы без очистки. Системы очистки ливневых вод от загрязнения нефтепродуктами предусмотреть на территориях объек</w:t>
      </w:r>
      <w:r>
        <w:rPr>
          <w:rFonts w:ascii="Times New Roman" w:hAnsi="Times New Roman" w:cs="Times New Roman"/>
          <w:sz w:val="28"/>
          <w:szCs w:val="28"/>
        </w:rPr>
        <w:t>тов транспортной инфраструктуры;</w:t>
      </w:r>
    </w:p>
    <w:p w:rsidR="00C83B11" w:rsidRPr="00377F48" w:rsidRDefault="00091264"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о</w:t>
      </w:r>
      <w:r w:rsidR="00C83B11" w:rsidRPr="00377F48">
        <w:rPr>
          <w:rFonts w:ascii="Times New Roman" w:hAnsi="Times New Roman" w:cs="Times New Roman"/>
          <w:sz w:val="28"/>
          <w:szCs w:val="28"/>
        </w:rPr>
        <w:t>тведение талых вод в местах сосредоточенного поступления их с сопредельных горных территорий путём устройства вертикальной планировки с организацией поверхностного стока.</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Расчётный срок (2022-2042 гг.)</w:t>
      </w:r>
      <w:r w:rsidR="00091264">
        <w:rPr>
          <w:rFonts w:ascii="Times New Roman" w:hAnsi="Times New Roman" w:cs="Times New Roman"/>
          <w:sz w:val="28"/>
          <w:szCs w:val="28"/>
        </w:rPr>
        <w:t>:</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1</w:t>
      </w:r>
      <w:r w:rsidR="00091264">
        <w:rPr>
          <w:rFonts w:ascii="Times New Roman" w:hAnsi="Times New Roman" w:cs="Times New Roman"/>
          <w:sz w:val="28"/>
          <w:szCs w:val="28"/>
        </w:rPr>
        <w:t>) в</w:t>
      </w:r>
      <w:r w:rsidRPr="00377F48">
        <w:rPr>
          <w:rFonts w:ascii="Times New Roman" w:hAnsi="Times New Roman" w:cs="Times New Roman"/>
          <w:sz w:val="28"/>
          <w:szCs w:val="28"/>
        </w:rPr>
        <w:t>ыполнение вертикальной планировки и организаци</w:t>
      </w:r>
      <w:r w:rsidR="00091264">
        <w:rPr>
          <w:rFonts w:ascii="Times New Roman" w:hAnsi="Times New Roman" w:cs="Times New Roman"/>
          <w:sz w:val="28"/>
          <w:szCs w:val="28"/>
        </w:rPr>
        <w:t>и поверхностного стока до 100 %;</w:t>
      </w:r>
    </w:p>
    <w:p w:rsidR="00C83B11" w:rsidRPr="00377F48" w:rsidRDefault="00091264" w:rsidP="00D9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w:t>
      </w:r>
      <w:r w:rsidR="00C83B11" w:rsidRPr="00377F48">
        <w:rPr>
          <w:rFonts w:ascii="Times New Roman" w:hAnsi="Times New Roman" w:cs="Times New Roman"/>
          <w:sz w:val="28"/>
          <w:szCs w:val="28"/>
        </w:rPr>
        <w:t>ыполнение мероприятий по лесовосстановлению на территориях, подвергшихся вырубкам.</w:t>
      </w:r>
      <w:bookmarkStart w:id="107" w:name="_Toc23946885"/>
    </w:p>
    <w:p w:rsidR="00377F48" w:rsidRDefault="00377F48" w:rsidP="00D96636">
      <w:pPr>
        <w:spacing w:after="0" w:line="240" w:lineRule="auto"/>
        <w:ind w:firstLine="709"/>
        <w:jc w:val="center"/>
        <w:rPr>
          <w:rFonts w:ascii="Times New Roman" w:hAnsi="Times New Roman" w:cs="Times New Roman"/>
          <w:sz w:val="28"/>
          <w:szCs w:val="28"/>
        </w:rPr>
      </w:pPr>
      <w:bookmarkStart w:id="108" w:name="_Toc28085258"/>
    </w:p>
    <w:p w:rsidR="00091264" w:rsidRDefault="00C83B11" w:rsidP="00D96636">
      <w:pPr>
        <w:spacing w:after="0" w:line="240" w:lineRule="auto"/>
        <w:ind w:firstLine="709"/>
        <w:jc w:val="center"/>
        <w:rPr>
          <w:rFonts w:ascii="Times New Roman" w:hAnsi="Times New Roman" w:cs="Times New Roman"/>
          <w:sz w:val="28"/>
          <w:szCs w:val="28"/>
        </w:rPr>
      </w:pPr>
      <w:r w:rsidRPr="00377F48">
        <w:rPr>
          <w:rFonts w:ascii="Times New Roman" w:hAnsi="Times New Roman" w:cs="Times New Roman"/>
          <w:sz w:val="28"/>
          <w:szCs w:val="28"/>
        </w:rPr>
        <w:t xml:space="preserve">2.2.12. Меры по обеспечению потребностей инвалидов и </w:t>
      </w:r>
    </w:p>
    <w:p w:rsidR="00C83B11" w:rsidRDefault="00C83B11" w:rsidP="00D96636">
      <w:pPr>
        <w:spacing w:after="0" w:line="240" w:lineRule="auto"/>
        <w:ind w:firstLine="709"/>
        <w:jc w:val="center"/>
        <w:rPr>
          <w:rFonts w:ascii="Times New Roman" w:hAnsi="Times New Roman" w:cs="Times New Roman"/>
          <w:sz w:val="28"/>
          <w:szCs w:val="28"/>
        </w:rPr>
      </w:pPr>
      <w:r w:rsidRPr="00377F48">
        <w:rPr>
          <w:rFonts w:ascii="Times New Roman" w:hAnsi="Times New Roman" w:cs="Times New Roman"/>
          <w:sz w:val="28"/>
          <w:szCs w:val="28"/>
        </w:rPr>
        <w:t>маломобильных групп населения</w:t>
      </w:r>
      <w:bookmarkEnd w:id="107"/>
      <w:bookmarkEnd w:id="108"/>
    </w:p>
    <w:p w:rsidR="00091264" w:rsidRPr="00377F48" w:rsidRDefault="00091264" w:rsidP="00D96636">
      <w:pPr>
        <w:spacing w:after="0" w:line="240" w:lineRule="auto"/>
        <w:ind w:firstLine="709"/>
        <w:jc w:val="center"/>
        <w:rPr>
          <w:rFonts w:ascii="Times New Roman" w:hAnsi="Times New Roman" w:cs="Times New Roman"/>
          <w:sz w:val="28"/>
          <w:szCs w:val="28"/>
        </w:rPr>
      </w:pP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Согласно статье 15 Федерального закона от 24.11.1995 № 181-ФЗ «О социальной защите инвалидов в Российской Федерации» федеральные органы государственной власти, органы государственной власти субъектов Российской Федерации, органы местного самоуправления (в сфере установленных полномочий), организации независимо от их организационно-правовых форм обеспечивают инвалидам (включая инвалидов, использующих кресла-коляски и собак-проводников)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Кроме того, планировка и застройка городов, других населённых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а также разработка и производство транспортных средств общего пользования, средств связи и информации без приспособления указанных объектов для беспрепятственного доступа к ним инвалидов и использования их инвалидами не допускаются.</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В соответствии с пунктами 4.20-4.24 СП 42.13330.2016 планировочную структуру городских и сельских поселений следует формировать, предусматривая условия для беспрепятственного доступа инвалидов к объектам социальной, транспортной и инженерной инфраструктуры.</w:t>
      </w:r>
    </w:p>
    <w:p w:rsidR="00C83B11" w:rsidRPr="00377F48" w:rsidRDefault="00C83B11" w:rsidP="00D96636">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lastRenderedPageBreak/>
        <w:t>Согласно положениям СП 59.13330.2016 при проектировании новых, реконструируемых, подлежащих капитальному ремонту и приспосабливаемых зданий и сооружений должны разрабатываться мероприятия по обеспечению равных условий жизнедеятельности для инвалидов и других групп населения с ограниченными возможностями передвижения.</w:t>
      </w:r>
    </w:p>
    <w:p w:rsidR="00C83B11" w:rsidRPr="00C83B11" w:rsidRDefault="00C83B11" w:rsidP="00C83B11">
      <w:pPr>
        <w:sectPr w:rsidR="00C83B11" w:rsidRPr="00C83B11" w:rsidSect="00D96636">
          <w:footerReference w:type="even" r:id="rId13"/>
          <w:footerReference w:type="first" r:id="rId14"/>
          <w:pgSz w:w="11906" w:h="16838"/>
          <w:pgMar w:top="1134" w:right="849" w:bottom="1134" w:left="1701" w:header="709" w:footer="369" w:gutter="0"/>
          <w:cols w:space="708"/>
          <w:docGrid w:linePitch="381"/>
        </w:sectPr>
      </w:pPr>
    </w:p>
    <w:p w:rsidR="00C83B11" w:rsidRPr="00377F48" w:rsidRDefault="00C83B11" w:rsidP="00B67F5F">
      <w:pPr>
        <w:spacing w:after="0" w:line="240" w:lineRule="auto"/>
        <w:jc w:val="right"/>
        <w:rPr>
          <w:rFonts w:ascii="Times New Roman" w:hAnsi="Times New Roman" w:cs="Times New Roman"/>
          <w:sz w:val="24"/>
          <w:szCs w:val="24"/>
        </w:rPr>
      </w:pPr>
      <w:r w:rsidRPr="00377F48">
        <w:rPr>
          <w:rFonts w:ascii="Times New Roman" w:hAnsi="Times New Roman" w:cs="Times New Roman"/>
          <w:sz w:val="24"/>
          <w:szCs w:val="24"/>
        </w:rPr>
        <w:lastRenderedPageBreak/>
        <w:t>Таблица 44</w:t>
      </w:r>
    </w:p>
    <w:p w:rsidR="00B67F5F" w:rsidRDefault="00C83B11" w:rsidP="00B67F5F">
      <w:pPr>
        <w:spacing w:after="0" w:line="240" w:lineRule="auto"/>
        <w:jc w:val="center"/>
        <w:rPr>
          <w:rFonts w:ascii="Times New Roman" w:hAnsi="Times New Roman" w:cs="Times New Roman"/>
          <w:sz w:val="28"/>
          <w:szCs w:val="28"/>
        </w:rPr>
      </w:pPr>
      <w:r w:rsidRPr="00377F48">
        <w:rPr>
          <w:rFonts w:ascii="Times New Roman" w:hAnsi="Times New Roman" w:cs="Times New Roman"/>
          <w:sz w:val="28"/>
          <w:szCs w:val="28"/>
        </w:rPr>
        <w:t xml:space="preserve">Сведения о видах, назначении и наименованиях планируемых для размещения объектов местного значения, </w:t>
      </w:r>
    </w:p>
    <w:p w:rsidR="00C83B11" w:rsidRDefault="00C83B11" w:rsidP="00B67F5F">
      <w:pPr>
        <w:spacing w:after="0" w:line="240" w:lineRule="auto"/>
        <w:jc w:val="center"/>
        <w:rPr>
          <w:rFonts w:ascii="Times New Roman" w:hAnsi="Times New Roman" w:cs="Times New Roman"/>
          <w:sz w:val="28"/>
          <w:szCs w:val="28"/>
        </w:rPr>
      </w:pPr>
      <w:r w:rsidRPr="00377F48">
        <w:rPr>
          <w:rFonts w:ascii="Times New Roman" w:hAnsi="Times New Roman" w:cs="Times New Roman"/>
          <w:sz w:val="28"/>
          <w:szCs w:val="28"/>
        </w:rPr>
        <w:t>их основные характеристики, их местоположение</w:t>
      </w:r>
    </w:p>
    <w:p w:rsidR="00B67F5F" w:rsidRPr="00B67F5F" w:rsidRDefault="00B67F5F" w:rsidP="00B67F5F">
      <w:pPr>
        <w:spacing w:after="0" w:line="240" w:lineRule="auto"/>
        <w:jc w:val="center"/>
        <w:rPr>
          <w:rFonts w:ascii="Times New Roman" w:hAnsi="Times New Roman" w:cs="Times New Roman"/>
          <w:sz w:val="16"/>
          <w:szCs w:val="16"/>
        </w:rPr>
      </w:pPr>
    </w:p>
    <w:tbl>
      <w:tblPr>
        <w:tblW w:w="13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2835"/>
        <w:gridCol w:w="3489"/>
        <w:gridCol w:w="1985"/>
        <w:gridCol w:w="1701"/>
        <w:gridCol w:w="2368"/>
      </w:tblGrid>
      <w:tr w:rsidR="00C83B11" w:rsidRPr="00377F48" w:rsidTr="006C3D00">
        <w:trPr>
          <w:trHeight w:val="284"/>
          <w:tblHeader/>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6C3D00">
            <w:pPr>
              <w:spacing w:after="0" w:line="240" w:lineRule="auto"/>
              <w:jc w:val="center"/>
              <w:rPr>
                <w:rFonts w:ascii="Times New Roman" w:hAnsi="Times New Roman" w:cs="Times New Roman"/>
                <w:sz w:val="24"/>
                <w:szCs w:val="24"/>
              </w:rPr>
            </w:pPr>
            <w:r w:rsidRPr="00377F48">
              <w:rPr>
                <w:rFonts w:ascii="Times New Roman" w:hAnsi="Times New Roman" w:cs="Times New Roman"/>
                <w:sz w:val="24"/>
                <w:szCs w:val="24"/>
              </w:rPr>
              <w:t>Вид</w:t>
            </w:r>
          </w:p>
        </w:tc>
        <w:tc>
          <w:tcPr>
            <w:tcW w:w="2835" w:type="dxa"/>
            <w:tcBorders>
              <w:top w:val="single" w:sz="4" w:space="0" w:color="auto"/>
              <w:left w:val="single" w:sz="4" w:space="0" w:color="auto"/>
              <w:bottom w:val="single" w:sz="4" w:space="0" w:color="auto"/>
              <w:right w:val="single" w:sz="4" w:space="0" w:color="auto"/>
            </w:tcBorders>
            <w:vAlign w:val="center"/>
            <w:hideMark/>
          </w:tcPr>
          <w:p w:rsidR="00C83B11" w:rsidRPr="00377F48" w:rsidRDefault="00C83B11" w:rsidP="006C3D00">
            <w:pPr>
              <w:spacing w:after="0" w:line="240" w:lineRule="auto"/>
              <w:jc w:val="center"/>
              <w:rPr>
                <w:rFonts w:ascii="Times New Roman" w:hAnsi="Times New Roman" w:cs="Times New Roman"/>
                <w:sz w:val="24"/>
                <w:szCs w:val="24"/>
              </w:rPr>
            </w:pPr>
            <w:r w:rsidRPr="00377F48">
              <w:rPr>
                <w:rFonts w:ascii="Times New Roman" w:hAnsi="Times New Roman" w:cs="Times New Roman"/>
                <w:sz w:val="24"/>
                <w:szCs w:val="24"/>
              </w:rPr>
              <w:t>Назначение</w:t>
            </w:r>
          </w:p>
        </w:tc>
        <w:tc>
          <w:tcPr>
            <w:tcW w:w="3489" w:type="dxa"/>
            <w:tcBorders>
              <w:top w:val="single" w:sz="4" w:space="0" w:color="auto"/>
              <w:left w:val="single" w:sz="4" w:space="0" w:color="auto"/>
              <w:bottom w:val="single" w:sz="4" w:space="0" w:color="auto"/>
              <w:right w:val="single" w:sz="4" w:space="0" w:color="auto"/>
            </w:tcBorders>
            <w:vAlign w:val="center"/>
            <w:hideMark/>
          </w:tcPr>
          <w:p w:rsidR="00C83B11" w:rsidRPr="00377F48" w:rsidRDefault="00C83B11" w:rsidP="006C3D00">
            <w:pPr>
              <w:spacing w:after="0" w:line="240" w:lineRule="auto"/>
              <w:jc w:val="center"/>
              <w:rPr>
                <w:rFonts w:ascii="Times New Roman" w:hAnsi="Times New Roman" w:cs="Times New Roman"/>
                <w:sz w:val="24"/>
                <w:szCs w:val="24"/>
              </w:rPr>
            </w:pPr>
            <w:r w:rsidRPr="00377F48">
              <w:rPr>
                <w:rFonts w:ascii="Times New Roman" w:hAnsi="Times New Roman" w:cs="Times New Roman"/>
                <w:sz w:val="24"/>
                <w:szCs w:val="24"/>
              </w:rPr>
              <w:t>Наименование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C83B11" w:rsidRPr="00377F48" w:rsidRDefault="00C83B11" w:rsidP="006C3D00">
            <w:pPr>
              <w:spacing w:after="0" w:line="240" w:lineRule="auto"/>
              <w:jc w:val="center"/>
              <w:rPr>
                <w:rFonts w:ascii="Times New Roman" w:hAnsi="Times New Roman" w:cs="Times New Roman"/>
                <w:sz w:val="24"/>
                <w:szCs w:val="24"/>
              </w:rPr>
            </w:pPr>
            <w:r w:rsidRPr="00377F48">
              <w:rPr>
                <w:rFonts w:ascii="Times New Roman" w:hAnsi="Times New Roman" w:cs="Times New Roman"/>
                <w:sz w:val="24"/>
                <w:szCs w:val="24"/>
              </w:rPr>
              <w:t>Местоположение</w:t>
            </w:r>
          </w:p>
        </w:tc>
        <w:tc>
          <w:tcPr>
            <w:tcW w:w="1701" w:type="dxa"/>
            <w:tcBorders>
              <w:top w:val="single" w:sz="4" w:space="0" w:color="auto"/>
              <w:left w:val="single" w:sz="4" w:space="0" w:color="auto"/>
              <w:bottom w:val="single" w:sz="4" w:space="0" w:color="auto"/>
              <w:right w:val="single" w:sz="4" w:space="0" w:color="auto"/>
            </w:tcBorders>
          </w:tcPr>
          <w:p w:rsidR="00C83B11" w:rsidRPr="00377F48" w:rsidRDefault="00C83B11" w:rsidP="006C3D00">
            <w:pPr>
              <w:spacing w:after="0" w:line="240" w:lineRule="auto"/>
              <w:jc w:val="center"/>
              <w:rPr>
                <w:rFonts w:ascii="Times New Roman" w:hAnsi="Times New Roman" w:cs="Times New Roman"/>
                <w:sz w:val="24"/>
                <w:szCs w:val="24"/>
              </w:rPr>
            </w:pPr>
            <w:r w:rsidRPr="00377F48">
              <w:rPr>
                <w:rFonts w:ascii="Times New Roman" w:hAnsi="Times New Roman" w:cs="Times New Roman"/>
                <w:sz w:val="24"/>
                <w:szCs w:val="24"/>
              </w:rPr>
              <w:t>Характеристики ЗОУИТ</w:t>
            </w:r>
          </w:p>
        </w:tc>
        <w:tc>
          <w:tcPr>
            <w:tcW w:w="2368" w:type="dxa"/>
            <w:tcBorders>
              <w:top w:val="single" w:sz="4" w:space="0" w:color="auto"/>
              <w:left w:val="single" w:sz="4" w:space="0" w:color="auto"/>
              <w:bottom w:val="single" w:sz="4" w:space="0" w:color="auto"/>
              <w:right w:val="single" w:sz="4" w:space="0" w:color="auto"/>
            </w:tcBorders>
            <w:vAlign w:val="center"/>
          </w:tcPr>
          <w:p w:rsidR="006C3D00" w:rsidRDefault="00C83B11" w:rsidP="006C3D00">
            <w:pPr>
              <w:spacing w:after="0" w:line="240" w:lineRule="auto"/>
              <w:jc w:val="center"/>
              <w:rPr>
                <w:rFonts w:ascii="Times New Roman" w:hAnsi="Times New Roman" w:cs="Times New Roman"/>
                <w:sz w:val="24"/>
                <w:szCs w:val="24"/>
              </w:rPr>
            </w:pPr>
            <w:r w:rsidRPr="00377F48">
              <w:rPr>
                <w:rFonts w:ascii="Times New Roman" w:hAnsi="Times New Roman" w:cs="Times New Roman"/>
                <w:sz w:val="24"/>
                <w:szCs w:val="24"/>
              </w:rPr>
              <w:t xml:space="preserve">Основные </w:t>
            </w:r>
          </w:p>
          <w:p w:rsidR="00C83B11" w:rsidRPr="00377F48" w:rsidRDefault="00C83B11" w:rsidP="006C3D00">
            <w:pPr>
              <w:spacing w:after="0" w:line="240" w:lineRule="auto"/>
              <w:jc w:val="center"/>
              <w:rPr>
                <w:rFonts w:ascii="Times New Roman" w:hAnsi="Times New Roman" w:cs="Times New Roman"/>
                <w:sz w:val="24"/>
                <w:szCs w:val="24"/>
              </w:rPr>
            </w:pPr>
            <w:r w:rsidRPr="00377F48">
              <w:rPr>
                <w:rFonts w:ascii="Times New Roman" w:hAnsi="Times New Roman" w:cs="Times New Roman"/>
                <w:sz w:val="24"/>
                <w:szCs w:val="24"/>
              </w:rPr>
              <w:t>характеристики</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ОКС образования и науки</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Первая очередь</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Дополнительное внешкольное образование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Образовательный комплекс:</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школа искусств;</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школа хореографии;</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кружки моделирования.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6C3D00"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 xml:space="preserve">По заданию на </w:t>
            </w:r>
          </w:p>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проектирование</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Дошкольное образование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6C3D00" w:rsidP="006C3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Детское дошкольное учрежде</w:t>
            </w:r>
            <w:r w:rsidR="00C83B11" w:rsidRPr="00377F48">
              <w:rPr>
                <w:rFonts w:ascii="Times New Roman" w:hAnsi="Times New Roman" w:cs="Times New Roman"/>
                <w:sz w:val="24"/>
                <w:szCs w:val="24"/>
              </w:rPr>
              <w:t>ние</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ст</w:t>
            </w:r>
            <w:r>
              <w:rPr>
                <w:rFonts w:ascii="Times New Roman" w:hAnsi="Times New Roman" w:cs="Times New Roman"/>
                <w:sz w:val="24"/>
                <w:szCs w:val="24"/>
              </w:rPr>
              <w:t>.</w:t>
            </w:r>
            <w:r w:rsidR="00C83B11" w:rsidRPr="00377F48">
              <w:rPr>
                <w:rFonts w:ascii="Times New Roman" w:hAnsi="Times New Roman" w:cs="Times New Roman"/>
                <w:sz w:val="24"/>
                <w:szCs w:val="24"/>
              </w:rPr>
              <w:t xml:space="preserve"> Синегорье</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12 мест</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ОКС культуры и искусства</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Первая очередь</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Культурный досуг, дополнительное образование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Реконструкция Центральной библиотеки им. Олега Чупрова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Культурный досуг</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Реконструкция сельского дома культуры</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ст</w:t>
            </w:r>
            <w:r>
              <w:rPr>
                <w:rFonts w:ascii="Times New Roman" w:hAnsi="Times New Roman" w:cs="Times New Roman"/>
                <w:sz w:val="24"/>
                <w:szCs w:val="24"/>
              </w:rPr>
              <w:t>.</w:t>
            </w:r>
            <w:r w:rsidR="00C83B11" w:rsidRPr="00377F48">
              <w:rPr>
                <w:rFonts w:ascii="Times New Roman" w:hAnsi="Times New Roman" w:cs="Times New Roman"/>
                <w:sz w:val="24"/>
                <w:szCs w:val="24"/>
              </w:rPr>
              <w:t xml:space="preserve"> Синегорье</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Культурный досуг, дополнительное образование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Выставочный комплекс:</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выставочная зона;</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лекционные залы;</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библиотека.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Досуговое обслуживание населения</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Центр культуры:</w:t>
            </w:r>
          </w:p>
          <w:p w:rsidR="006C3D00"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мед</w:t>
            </w:r>
            <w:r>
              <w:rPr>
                <w:rFonts w:ascii="Times New Roman" w:hAnsi="Times New Roman" w:cs="Times New Roman"/>
                <w:sz w:val="24"/>
                <w:szCs w:val="24"/>
              </w:rPr>
              <w:t>иакомплекс;</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кинозал;</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компьютерный класс;</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медиа-тренажёры.</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 кинозал на 50 мест</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lastRenderedPageBreak/>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Досуговое и бытовое обслуживание населения</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6C3D00">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Театрально-досуговый ком</w:t>
            </w:r>
            <w:r w:rsidR="006C3D00">
              <w:rPr>
                <w:rFonts w:ascii="Times New Roman" w:hAnsi="Times New Roman" w:cs="Times New Roman"/>
                <w:sz w:val="24"/>
                <w:szCs w:val="24"/>
              </w:rPr>
              <w:t>п-</w:t>
            </w:r>
            <w:r w:rsidRPr="00377F48">
              <w:rPr>
                <w:rFonts w:ascii="Times New Roman" w:hAnsi="Times New Roman" w:cs="Times New Roman"/>
                <w:sz w:val="24"/>
                <w:szCs w:val="24"/>
              </w:rPr>
              <w:t>лекс с предприятиями общественного питания и зоной отдыха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300 посадочных мест</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6C3D00">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Фондохранилище</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6C3D00" w:rsidP="006C3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Музей-экспозиция «Усть-Цильма -</w:t>
            </w:r>
            <w:r w:rsidR="00C83B11" w:rsidRPr="00377F48">
              <w:rPr>
                <w:rFonts w:ascii="Times New Roman" w:hAnsi="Times New Roman" w:cs="Times New Roman"/>
                <w:sz w:val="24"/>
                <w:szCs w:val="24"/>
              </w:rPr>
              <w:t xml:space="preserve"> XX век»</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6C3D00">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Центр художественных ремёсел</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Культурный досуг</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6C3D00">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Клуб, библиотека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 мест</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6C3D00">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ОКС физической культуры и массового спорта</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6C3D00">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Занятия спортом</w:t>
            </w:r>
          </w:p>
        </w:tc>
        <w:tc>
          <w:tcPr>
            <w:tcW w:w="3489" w:type="dxa"/>
            <w:tcBorders>
              <w:top w:val="single" w:sz="4" w:space="0" w:color="auto"/>
              <w:left w:val="single" w:sz="4" w:space="0" w:color="auto"/>
              <w:right w:val="single" w:sz="4" w:space="0" w:color="auto"/>
            </w:tcBorders>
            <w:vAlign w:val="center"/>
          </w:tcPr>
          <w:p w:rsidR="00C83B11" w:rsidRPr="00377F48" w:rsidRDefault="00C83B11" w:rsidP="006C3D00">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Спортивная площадка на открытом воздухе</w:t>
            </w:r>
          </w:p>
        </w:tc>
        <w:tc>
          <w:tcPr>
            <w:tcW w:w="198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 м2</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6C3D00" w:rsidRPr="00377F48" w:rsidRDefault="00C83B11" w:rsidP="006C3D00">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ОКС здравоохранения</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Первая очередь</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Медицинское обслуживание</w:t>
            </w:r>
          </w:p>
        </w:tc>
        <w:tc>
          <w:tcPr>
            <w:tcW w:w="3489"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Фельдшерско-акушерский пункт с кабинетом врача общей практики</w:t>
            </w:r>
          </w:p>
        </w:tc>
        <w:tc>
          <w:tcPr>
            <w:tcW w:w="198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6C3D00" w:rsidRPr="00377F48" w:rsidRDefault="00C83B11" w:rsidP="006C3D00">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Медицинское обслуживание</w:t>
            </w:r>
          </w:p>
        </w:tc>
        <w:tc>
          <w:tcPr>
            <w:tcW w:w="3489" w:type="dxa"/>
            <w:tcBorders>
              <w:top w:val="single" w:sz="4" w:space="0" w:color="auto"/>
              <w:left w:val="single" w:sz="4" w:space="0" w:color="auto"/>
              <w:right w:val="single" w:sz="4" w:space="0" w:color="auto"/>
            </w:tcBorders>
            <w:vAlign w:val="center"/>
          </w:tcPr>
          <w:p w:rsidR="00C83B11" w:rsidRPr="00377F48" w:rsidRDefault="003D5E89"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Лечебный корпус, </w:t>
            </w:r>
            <w:r w:rsidR="00C83B11" w:rsidRPr="00377F48">
              <w:rPr>
                <w:rFonts w:ascii="Times New Roman" w:hAnsi="Times New Roman" w:cs="Times New Roman"/>
                <w:sz w:val="24"/>
                <w:szCs w:val="24"/>
              </w:rPr>
              <w:t>патологоанатомический корпус с залом ритуальных обрядов</w:t>
            </w:r>
          </w:p>
        </w:tc>
        <w:tc>
          <w:tcPr>
            <w:tcW w:w="198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Медицинское обслуживание</w:t>
            </w:r>
          </w:p>
        </w:tc>
        <w:tc>
          <w:tcPr>
            <w:tcW w:w="3489" w:type="dxa"/>
            <w:tcBorders>
              <w:top w:val="single" w:sz="4" w:space="0" w:color="auto"/>
              <w:left w:val="single" w:sz="4" w:space="0" w:color="auto"/>
              <w:right w:val="single" w:sz="4" w:space="0" w:color="auto"/>
            </w:tcBorders>
            <w:vAlign w:val="center"/>
          </w:tcPr>
          <w:p w:rsidR="00C83B11"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Капитальный ремонт детской поликлиники</w:t>
            </w:r>
          </w:p>
          <w:p w:rsidR="006C3D00" w:rsidRDefault="006C3D00" w:rsidP="00377F48">
            <w:pPr>
              <w:spacing w:after="0" w:line="240" w:lineRule="auto"/>
              <w:rPr>
                <w:rFonts w:ascii="Times New Roman" w:hAnsi="Times New Roman" w:cs="Times New Roman"/>
                <w:sz w:val="24"/>
                <w:szCs w:val="24"/>
              </w:rPr>
            </w:pPr>
          </w:p>
          <w:p w:rsidR="006C3D00" w:rsidRDefault="006C3D00" w:rsidP="00377F48">
            <w:pPr>
              <w:spacing w:after="0" w:line="240" w:lineRule="auto"/>
              <w:rPr>
                <w:rFonts w:ascii="Times New Roman" w:hAnsi="Times New Roman" w:cs="Times New Roman"/>
                <w:sz w:val="24"/>
                <w:szCs w:val="24"/>
              </w:rPr>
            </w:pPr>
          </w:p>
          <w:p w:rsidR="006C3D00" w:rsidRPr="00377F48" w:rsidRDefault="006C3D00" w:rsidP="00377F48">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6C3D00" w:rsidRDefault="006C3D00" w:rsidP="006C3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заданию на </w:t>
            </w:r>
          </w:p>
          <w:p w:rsidR="00C83B11" w:rsidRDefault="006C3D00" w:rsidP="006C3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w:t>
            </w:r>
            <w:r w:rsidR="00C83B11" w:rsidRPr="00377F48">
              <w:rPr>
                <w:rFonts w:ascii="Times New Roman" w:hAnsi="Times New Roman" w:cs="Times New Roman"/>
                <w:sz w:val="24"/>
                <w:szCs w:val="24"/>
              </w:rPr>
              <w:t>ектирование</w:t>
            </w:r>
          </w:p>
          <w:p w:rsidR="006C3D00" w:rsidRPr="00377F48" w:rsidRDefault="006C3D00" w:rsidP="006C3D00">
            <w:pPr>
              <w:spacing w:after="0" w:line="240" w:lineRule="auto"/>
              <w:jc w:val="both"/>
              <w:rPr>
                <w:rFonts w:ascii="Times New Roman" w:hAnsi="Times New Roman" w:cs="Times New Roman"/>
                <w:sz w:val="24"/>
                <w:szCs w:val="24"/>
              </w:rPr>
            </w:pP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6C3D00" w:rsidRPr="00377F48" w:rsidRDefault="00C83B11" w:rsidP="006C3D00">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lastRenderedPageBreak/>
              <w:t>ОКС отдыха и туризма</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Первая очередь</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Туристическое обслуживание</w:t>
            </w:r>
          </w:p>
        </w:tc>
        <w:tc>
          <w:tcPr>
            <w:tcW w:w="3489"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Музейный комплекс старинной русской усадьбы</w:t>
            </w:r>
          </w:p>
        </w:tc>
        <w:tc>
          <w:tcPr>
            <w:tcW w:w="198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Временное проживание</w:t>
            </w:r>
          </w:p>
        </w:tc>
        <w:tc>
          <w:tcPr>
            <w:tcW w:w="3489"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Гостиничный комплекс:</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мини-отель;</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предприятие общественного питания.</w:t>
            </w:r>
          </w:p>
        </w:tc>
        <w:tc>
          <w:tcPr>
            <w:tcW w:w="198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Высокая Гора</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 мест</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Временное проживание</w:t>
            </w:r>
          </w:p>
        </w:tc>
        <w:tc>
          <w:tcPr>
            <w:tcW w:w="3489"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Гостиничный комплекс:</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мини-отель;</w:t>
            </w:r>
          </w:p>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 xml:space="preserve"> предприятие общественного питания.</w:t>
            </w:r>
          </w:p>
        </w:tc>
        <w:tc>
          <w:tcPr>
            <w:tcW w:w="198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Высокая Гора</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Рекреация</w:t>
            </w:r>
          </w:p>
        </w:tc>
        <w:tc>
          <w:tcPr>
            <w:tcW w:w="3489"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База отдыха</w:t>
            </w:r>
          </w:p>
        </w:tc>
        <w:tc>
          <w:tcPr>
            <w:tcW w:w="198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6C3D00" w:rsidRPr="00377F48" w:rsidRDefault="00C83B11" w:rsidP="006C3D00">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Прочие ОКС обслуживания</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Социальное обслуживание</w:t>
            </w:r>
          </w:p>
        </w:tc>
        <w:tc>
          <w:tcPr>
            <w:tcW w:w="3489"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Объект торговли</w:t>
            </w:r>
          </w:p>
        </w:tc>
        <w:tc>
          <w:tcPr>
            <w:tcW w:w="198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Бор</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Социальное обслуживание</w:t>
            </w:r>
          </w:p>
        </w:tc>
        <w:tc>
          <w:tcPr>
            <w:tcW w:w="3489"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Объект торговли</w:t>
            </w:r>
          </w:p>
        </w:tc>
        <w:tc>
          <w:tcPr>
            <w:tcW w:w="198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Социальное обслуживание</w:t>
            </w:r>
          </w:p>
        </w:tc>
        <w:tc>
          <w:tcPr>
            <w:tcW w:w="3489"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Объект торговли</w:t>
            </w:r>
          </w:p>
        </w:tc>
        <w:tc>
          <w:tcPr>
            <w:tcW w:w="1985" w:type="dxa"/>
            <w:tcBorders>
              <w:top w:val="single" w:sz="4" w:space="0" w:color="auto"/>
              <w:left w:val="single" w:sz="4" w:space="0" w:color="auto"/>
              <w:right w:val="single" w:sz="4" w:space="0" w:color="auto"/>
            </w:tcBorders>
            <w:vAlign w:val="center"/>
          </w:tcPr>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ст</w:t>
            </w:r>
            <w:r>
              <w:rPr>
                <w:rFonts w:ascii="Times New Roman" w:hAnsi="Times New Roman" w:cs="Times New Roman"/>
                <w:sz w:val="24"/>
                <w:szCs w:val="24"/>
              </w:rPr>
              <w:t>.</w:t>
            </w:r>
            <w:r w:rsidR="00C83B11" w:rsidRPr="00377F48">
              <w:rPr>
                <w:rFonts w:ascii="Times New Roman" w:hAnsi="Times New Roman" w:cs="Times New Roman"/>
                <w:sz w:val="24"/>
                <w:szCs w:val="24"/>
              </w:rPr>
              <w:t xml:space="preserve"> Синегорье</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Социальное обслуживание</w:t>
            </w:r>
          </w:p>
        </w:tc>
        <w:tc>
          <w:tcPr>
            <w:tcW w:w="3489" w:type="dxa"/>
            <w:tcBorders>
              <w:top w:val="single" w:sz="4" w:space="0" w:color="auto"/>
              <w:left w:val="single" w:sz="4" w:space="0" w:color="auto"/>
              <w:right w:val="single" w:sz="4" w:space="0" w:color="auto"/>
            </w:tcBorders>
            <w:vAlign w:val="center"/>
          </w:tcPr>
          <w:p w:rsidR="00C83B11"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Предприятие бытового обслуживания (парикмахерская)</w:t>
            </w:r>
          </w:p>
          <w:p w:rsidR="006C3D00" w:rsidRPr="00377F48" w:rsidRDefault="006C3D00" w:rsidP="00377F48">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 рабочее место</w:t>
            </w:r>
          </w:p>
        </w:tc>
      </w:tr>
      <w:tr w:rsidR="00C83B11" w:rsidRPr="00377F48" w:rsidTr="006C3D00">
        <w:trPr>
          <w:trHeight w:val="284"/>
          <w:jc w:val="center"/>
        </w:trPr>
        <w:tc>
          <w:tcPr>
            <w:tcW w:w="1500"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Социальное обслуживание</w:t>
            </w:r>
          </w:p>
        </w:tc>
        <w:tc>
          <w:tcPr>
            <w:tcW w:w="3489" w:type="dxa"/>
            <w:tcBorders>
              <w:top w:val="single" w:sz="4" w:space="0" w:color="auto"/>
              <w:left w:val="single" w:sz="4" w:space="0" w:color="auto"/>
              <w:right w:val="single" w:sz="4" w:space="0" w:color="auto"/>
            </w:tcBorders>
            <w:vAlign w:val="center"/>
          </w:tcPr>
          <w:p w:rsidR="00C83B11"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Многофункциональный центр обслуживания и торговли</w:t>
            </w:r>
          </w:p>
          <w:p w:rsidR="006C3D00" w:rsidRDefault="006C3D00" w:rsidP="00377F48">
            <w:pPr>
              <w:spacing w:after="0" w:line="240" w:lineRule="auto"/>
              <w:rPr>
                <w:rFonts w:ascii="Times New Roman" w:hAnsi="Times New Roman" w:cs="Times New Roman"/>
                <w:sz w:val="24"/>
                <w:szCs w:val="24"/>
              </w:rPr>
            </w:pPr>
          </w:p>
          <w:p w:rsidR="006C3D00" w:rsidRPr="00377F48" w:rsidRDefault="006C3D00" w:rsidP="00377F48">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right w:val="single" w:sz="4" w:space="0" w:color="auto"/>
            </w:tcBorders>
            <w:vAlign w:val="center"/>
          </w:tcPr>
          <w:p w:rsidR="00C83B11" w:rsidRPr="00377F48" w:rsidRDefault="006C3D00"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ст</w:t>
            </w:r>
            <w:r>
              <w:rPr>
                <w:rFonts w:ascii="Times New Roman" w:hAnsi="Times New Roman" w:cs="Times New Roman"/>
                <w:sz w:val="24"/>
                <w:szCs w:val="24"/>
              </w:rPr>
              <w:t>.</w:t>
            </w:r>
            <w:r w:rsidR="00C83B11" w:rsidRPr="00377F48">
              <w:rPr>
                <w:rFonts w:ascii="Times New Roman" w:hAnsi="Times New Roman" w:cs="Times New Roman"/>
                <w:sz w:val="24"/>
                <w:szCs w:val="24"/>
              </w:rPr>
              <w:t xml:space="preserve"> Синегорье</w:t>
            </w:r>
          </w:p>
        </w:tc>
        <w:tc>
          <w:tcPr>
            <w:tcW w:w="1701"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 заданию на проектирование</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lastRenderedPageBreak/>
              <w:t>ОКС сельскохозяйственного назначения</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Животноводство</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Коровник на 100 голов КРС</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100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 голов</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Животноводство</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Птицефабрика на 1000 голов</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300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1000 голов</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Животноводство</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Конеферма на 100 голов</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100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 голов</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Животноводство</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Убойный цех</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300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 голов в смену</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ОКС производственного и коммунально-складского назначения</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Промышленное производство</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Default="00C83B11" w:rsidP="00FE3691">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Цех по переработке мяса и рыбы</w:t>
            </w:r>
          </w:p>
          <w:p w:rsidR="00FE3691" w:rsidRPr="00377F48" w:rsidRDefault="00FE3691" w:rsidP="00FE3691">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100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Промышленное производство</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FE3691">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Цех по переработке мяса и молока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50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Промышленное производство</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FE3691">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Цех по переработке рыбы</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50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Промышленное производство</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Default="00C83B11" w:rsidP="00FE3691">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Цех по производству сувениров из дерева</w:t>
            </w:r>
          </w:p>
          <w:p w:rsidR="00FE3691" w:rsidRPr="00377F48" w:rsidRDefault="00FE3691" w:rsidP="00FE3691">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пст Синегорье</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50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Складирование продукции</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FE3691">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Овощехранилище</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50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200 т</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Промышленное производство</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Default="00C83B11" w:rsidP="00FE3691">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Предприятие по производству строительных материалов</w:t>
            </w:r>
          </w:p>
          <w:p w:rsidR="00FE3691" w:rsidRPr="00377F48" w:rsidRDefault="00FE3691" w:rsidP="00FE3691">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100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Утилизация и переработка ТКО</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Default="00C83B11" w:rsidP="00FE3691">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Завод по переработке пластиковой тары</w:t>
            </w:r>
          </w:p>
          <w:p w:rsidR="00FE3691" w:rsidRPr="00377F48" w:rsidRDefault="00FE3691" w:rsidP="00FE3691">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100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lastRenderedPageBreak/>
              <w:t>ОКС специального назначения</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Нежилое здание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Изолятор временного содержания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Захоронение биологических отходов</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Скотомогильник (биотермическая яма)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FE3691">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вблизи д. Сергеево-Щелья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500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ОКС транспортной инфраструктуры</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Объекты обслуживания и хранения автомобильного транспорта</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Обслуживание автотранспорта</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Автозаправочная станция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100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Искусственные дорожные сооружения</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Автомобильное сообщение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Мостовое сооружение через Домашний ручей</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Автомобильные дороги</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Первая очередь</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Автомобильное сообщение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FE3691">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 xml:space="preserve">Строительство автомобильной дороги общего пользования местного значения «Подъезд к р. Пижма </w:t>
            </w:r>
            <w:r w:rsidR="00FE3691">
              <w:rPr>
                <w:rFonts w:ascii="Times New Roman" w:hAnsi="Times New Roman" w:cs="Times New Roman"/>
                <w:sz w:val="24"/>
                <w:szCs w:val="24"/>
              </w:rPr>
              <w:t>-</w:t>
            </w:r>
            <w:r w:rsidRPr="00377F48">
              <w:rPr>
                <w:rFonts w:ascii="Times New Roman" w:hAnsi="Times New Roman" w:cs="Times New Roman"/>
                <w:sz w:val="24"/>
                <w:szCs w:val="24"/>
              </w:rPr>
              <w:t xml:space="preserve"> Васина Изба»</w:t>
            </w:r>
          </w:p>
        </w:tc>
        <w:tc>
          <w:tcPr>
            <w:tcW w:w="1985" w:type="dxa"/>
            <w:tcBorders>
              <w:top w:val="single" w:sz="4" w:space="0" w:color="auto"/>
              <w:left w:val="single" w:sz="4" w:space="0" w:color="auto"/>
              <w:bottom w:val="single" w:sz="4" w:space="0" w:color="auto"/>
              <w:right w:val="single" w:sz="4" w:space="0" w:color="auto"/>
            </w:tcBorders>
            <w:vAlign w:val="center"/>
          </w:tcPr>
          <w:p w:rsidR="00FE3691"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 xml:space="preserve">Сельское </w:t>
            </w:r>
          </w:p>
          <w:p w:rsidR="00FE3691"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 xml:space="preserve">поселение </w:t>
            </w:r>
          </w:p>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Придорожная полоса 25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5,32 км</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Автомобильное сообщение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Реконструкция автомобильных дорог общего пользования местного значения</w:t>
            </w:r>
          </w:p>
        </w:tc>
        <w:tc>
          <w:tcPr>
            <w:tcW w:w="1985" w:type="dxa"/>
            <w:tcBorders>
              <w:top w:val="single" w:sz="4" w:space="0" w:color="auto"/>
              <w:left w:val="single" w:sz="4" w:space="0" w:color="auto"/>
              <w:bottom w:val="single" w:sz="4" w:space="0" w:color="auto"/>
              <w:right w:val="single" w:sz="4" w:space="0" w:color="auto"/>
            </w:tcBorders>
            <w:vAlign w:val="center"/>
          </w:tcPr>
          <w:p w:rsidR="00FE3691"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 xml:space="preserve">Сельское </w:t>
            </w:r>
          </w:p>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поселение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Придорожная полоса 25-50 м</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27,79 км</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Улично-дорожная сеть сельского населённого пункта</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Автомобильное сообщение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 xml:space="preserve">Реконструкция улично-дорожной сети </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Сельское поселение «Усть-</w:t>
            </w:r>
            <w:r w:rsidRPr="00377F48">
              <w:rPr>
                <w:rFonts w:ascii="Times New Roman" w:hAnsi="Times New Roman" w:cs="Times New Roman"/>
                <w:sz w:val="24"/>
                <w:szCs w:val="24"/>
              </w:rPr>
              <w:lastRenderedPageBreak/>
              <w:t>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lastRenderedPageBreak/>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30,45 км</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lastRenderedPageBreak/>
              <w:t>ОКС водного транспорта</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Водное сообщение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Причал</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Водное сообщение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Лодочная станция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ОКС инженерной инфраструктуры</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ОКС водоснабжения</w:t>
            </w:r>
          </w:p>
        </w:tc>
      </w:tr>
      <w:tr w:rsidR="00C83B11" w:rsidRPr="00377F48" w:rsidTr="006C3D00">
        <w:trPr>
          <w:trHeight w:val="284"/>
          <w:jc w:val="center"/>
        </w:trPr>
        <w:tc>
          <w:tcPr>
            <w:tcW w:w="13878" w:type="dxa"/>
            <w:gridSpan w:val="6"/>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Расчётный срок</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Водоснабжение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Реконструкция водопроводных сетей</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21,03 км</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Водоснабжение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Водопроводные сети</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9,48 км</w:t>
            </w:r>
          </w:p>
        </w:tc>
      </w:tr>
      <w:tr w:rsidR="00C83B11" w:rsidRPr="00377F48" w:rsidTr="006C3D00">
        <w:trPr>
          <w:trHeight w:val="284"/>
          <w:jc w:val="center"/>
        </w:trPr>
        <w:tc>
          <w:tcPr>
            <w:tcW w:w="1500"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Сооружение</w:t>
            </w:r>
          </w:p>
        </w:tc>
        <w:tc>
          <w:tcPr>
            <w:tcW w:w="283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Водоснабжение</w:t>
            </w:r>
          </w:p>
        </w:tc>
        <w:tc>
          <w:tcPr>
            <w:tcW w:w="3489"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Водопроводные сети</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c>
          <w:tcPr>
            <w:tcW w:w="1701"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2,25 км</w:t>
            </w:r>
          </w:p>
        </w:tc>
      </w:tr>
    </w:tbl>
    <w:p w:rsidR="00C83B11" w:rsidRPr="00C83B11" w:rsidRDefault="00C83B11" w:rsidP="00C83B11">
      <w:r w:rsidRPr="00C83B11">
        <w:br w:type="page"/>
      </w:r>
    </w:p>
    <w:p w:rsidR="00C83B11" w:rsidRPr="00C83B11" w:rsidRDefault="00C83B11" w:rsidP="00C83B11">
      <w:pPr>
        <w:rPr>
          <w:highlight w:val="green"/>
        </w:rPr>
        <w:sectPr w:rsidR="00C83B11" w:rsidRPr="00C83B11" w:rsidSect="006C3D00">
          <w:pgSz w:w="16838" w:h="11906" w:orient="landscape"/>
          <w:pgMar w:top="1701" w:right="567" w:bottom="1134" w:left="1134" w:header="706" w:footer="374" w:gutter="0"/>
          <w:cols w:space="708"/>
          <w:docGrid w:linePitch="381"/>
        </w:sectPr>
      </w:pPr>
      <w:bookmarkStart w:id="109" w:name="_Toc451986028"/>
    </w:p>
    <w:p w:rsidR="00C83B11" w:rsidRPr="00377F48" w:rsidRDefault="00C83B11" w:rsidP="00377F48">
      <w:pPr>
        <w:spacing w:after="0" w:line="240" w:lineRule="auto"/>
        <w:ind w:firstLine="709"/>
        <w:jc w:val="center"/>
        <w:rPr>
          <w:rFonts w:ascii="Times New Roman" w:hAnsi="Times New Roman" w:cs="Times New Roman"/>
          <w:sz w:val="28"/>
          <w:szCs w:val="28"/>
        </w:rPr>
      </w:pPr>
      <w:bookmarkStart w:id="110" w:name="_Toc28085259"/>
      <w:r w:rsidRPr="00377F48">
        <w:rPr>
          <w:rFonts w:ascii="Times New Roman" w:hAnsi="Times New Roman" w:cs="Times New Roman"/>
          <w:sz w:val="28"/>
          <w:szCs w:val="28"/>
        </w:rPr>
        <w:lastRenderedPageBreak/>
        <w:t>2.3. Прогнозируемые ограничения использования территории</w:t>
      </w:r>
      <w:bookmarkEnd w:id="109"/>
      <w:bookmarkEnd w:id="110"/>
    </w:p>
    <w:p w:rsidR="00FE3691" w:rsidRDefault="00FE3691" w:rsidP="00377F48">
      <w:pPr>
        <w:spacing w:after="0" w:line="240" w:lineRule="auto"/>
        <w:ind w:firstLine="709"/>
        <w:jc w:val="both"/>
        <w:rPr>
          <w:rFonts w:ascii="Times New Roman" w:hAnsi="Times New Roman" w:cs="Times New Roman"/>
          <w:sz w:val="28"/>
          <w:szCs w:val="28"/>
        </w:rPr>
      </w:pPr>
    </w:p>
    <w:p w:rsidR="00C83B11" w:rsidRPr="00377F48" w:rsidRDefault="00C83B11" w:rsidP="00377F48">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Экологическая безопасность среды жизнедеятельности включает условия, обеспечивающие благоприятное существование людей в окружающей среде и совокупность природных и техногенных процессов, протекающих в рамках, не допускающих отрицательных воздействий на окружающую среду и здоровье человека.</w:t>
      </w:r>
    </w:p>
    <w:p w:rsidR="00C83B11" w:rsidRPr="00377F48" w:rsidRDefault="00C83B11" w:rsidP="00377F48">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Согласно статье 1 Федерального Закона Российской Федерации от 29</w:t>
      </w:r>
      <w:r w:rsidR="00FE3691">
        <w:rPr>
          <w:rFonts w:ascii="Times New Roman" w:hAnsi="Times New Roman" w:cs="Times New Roman"/>
          <w:sz w:val="28"/>
          <w:szCs w:val="28"/>
        </w:rPr>
        <w:t>.12.</w:t>
      </w:r>
      <w:r w:rsidRPr="00377F48">
        <w:rPr>
          <w:rFonts w:ascii="Times New Roman" w:hAnsi="Times New Roman" w:cs="Times New Roman"/>
          <w:sz w:val="28"/>
          <w:szCs w:val="28"/>
        </w:rPr>
        <w:t xml:space="preserve">2004 № 190-ФЗ «Градостроительный кодекс Российской Федерации», зоны с особыми условиями использования территорий </w:t>
      </w:r>
      <w:r w:rsidR="00FE3691">
        <w:rPr>
          <w:rFonts w:ascii="Times New Roman" w:hAnsi="Times New Roman" w:cs="Times New Roman"/>
          <w:sz w:val="28"/>
          <w:szCs w:val="28"/>
        </w:rPr>
        <w:t>-</w:t>
      </w:r>
      <w:r w:rsidRPr="00377F48">
        <w:rPr>
          <w:rFonts w:ascii="Times New Roman" w:hAnsi="Times New Roman" w:cs="Times New Roman"/>
          <w:sz w:val="28"/>
          <w:szCs w:val="28"/>
        </w:rP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w:t>
      </w:r>
      <w:r w:rsidR="00FE3691">
        <w:rPr>
          <w:rFonts w:ascii="Times New Roman" w:hAnsi="Times New Roman" w:cs="Times New Roman"/>
          <w:sz w:val="28"/>
          <w:szCs w:val="28"/>
        </w:rPr>
        <w:t>-</w:t>
      </w:r>
      <w:r w:rsidRPr="00377F48">
        <w:rPr>
          <w:rFonts w:ascii="Times New Roman" w:hAnsi="Times New Roman" w:cs="Times New Roman"/>
          <w:sz w:val="28"/>
          <w:szCs w:val="28"/>
        </w:rPr>
        <w:t xml:space="preserve">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EE3A5C" w:rsidRPr="00F66068" w:rsidRDefault="00C83B11" w:rsidP="00EE3A5C">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Перечень зон с особыми условиями использования территории, а также ограничения, накладываемые на них, размеры и другие параметры представлены на основании действующих нормативов. В границе населённого пункта устанавливаются следующие зоны с особыми усл</w:t>
      </w:r>
      <w:r w:rsidR="00FE3691">
        <w:rPr>
          <w:rFonts w:ascii="Times New Roman" w:hAnsi="Times New Roman" w:cs="Times New Roman"/>
          <w:sz w:val="28"/>
          <w:szCs w:val="28"/>
        </w:rPr>
        <w:t xml:space="preserve">овиями использования территории: </w:t>
      </w:r>
      <w:r w:rsidR="00A94AA7">
        <w:rPr>
          <w:rFonts w:ascii="Times New Roman" w:hAnsi="Times New Roman" w:cs="Times New Roman"/>
          <w:sz w:val="28"/>
          <w:szCs w:val="28"/>
        </w:rPr>
        <w:t>с</w:t>
      </w:r>
      <w:r w:rsidR="00A94AA7" w:rsidRPr="00377F48">
        <w:rPr>
          <w:rFonts w:ascii="Times New Roman" w:hAnsi="Times New Roman" w:cs="Times New Roman"/>
          <w:sz w:val="28"/>
          <w:szCs w:val="28"/>
        </w:rPr>
        <w:t>анитарно-защитные зоны</w:t>
      </w:r>
      <w:r w:rsidR="00A94AA7">
        <w:rPr>
          <w:rFonts w:ascii="Times New Roman" w:hAnsi="Times New Roman" w:cs="Times New Roman"/>
          <w:sz w:val="28"/>
          <w:szCs w:val="28"/>
        </w:rPr>
        <w:t>, с</w:t>
      </w:r>
      <w:r w:rsidR="00A94AA7" w:rsidRPr="00377F48">
        <w:rPr>
          <w:rFonts w:ascii="Times New Roman" w:hAnsi="Times New Roman" w:cs="Times New Roman"/>
          <w:sz w:val="28"/>
          <w:szCs w:val="28"/>
        </w:rPr>
        <w:t>анитарные разрывы</w:t>
      </w:r>
      <w:r w:rsidR="00A94AA7">
        <w:rPr>
          <w:rFonts w:ascii="Times New Roman" w:hAnsi="Times New Roman" w:cs="Times New Roman"/>
          <w:sz w:val="28"/>
          <w:szCs w:val="28"/>
        </w:rPr>
        <w:t>, з</w:t>
      </w:r>
      <w:r w:rsidR="00A94AA7" w:rsidRPr="00F66068">
        <w:rPr>
          <w:rFonts w:ascii="Times New Roman" w:hAnsi="Times New Roman" w:cs="Times New Roman"/>
          <w:sz w:val="28"/>
          <w:szCs w:val="28"/>
        </w:rPr>
        <w:t>ооветеринарные разрывы</w:t>
      </w:r>
      <w:r w:rsidR="00A94AA7">
        <w:rPr>
          <w:rFonts w:ascii="Times New Roman" w:hAnsi="Times New Roman" w:cs="Times New Roman"/>
          <w:sz w:val="28"/>
          <w:szCs w:val="28"/>
        </w:rPr>
        <w:t>, водоохранные зоны, р</w:t>
      </w:r>
      <w:r w:rsidR="00A94AA7" w:rsidRPr="00F66068">
        <w:rPr>
          <w:rFonts w:ascii="Times New Roman" w:hAnsi="Times New Roman" w:cs="Times New Roman"/>
          <w:sz w:val="28"/>
          <w:szCs w:val="28"/>
        </w:rPr>
        <w:t>ыбоохранн</w:t>
      </w:r>
      <w:r w:rsidR="00A94AA7">
        <w:rPr>
          <w:rFonts w:ascii="Times New Roman" w:hAnsi="Times New Roman" w:cs="Times New Roman"/>
          <w:sz w:val="28"/>
          <w:szCs w:val="28"/>
        </w:rPr>
        <w:t>ые зоны</w:t>
      </w:r>
      <w:r w:rsidR="00EE3A5C">
        <w:rPr>
          <w:rFonts w:ascii="Times New Roman" w:hAnsi="Times New Roman" w:cs="Times New Roman"/>
          <w:sz w:val="28"/>
          <w:szCs w:val="28"/>
        </w:rPr>
        <w:t xml:space="preserve"> (</w:t>
      </w:r>
      <w:r w:rsidR="00EE3A5C" w:rsidRPr="00F66068">
        <w:rPr>
          <w:rFonts w:ascii="Times New Roman" w:hAnsi="Times New Roman" w:cs="Times New Roman"/>
          <w:sz w:val="28"/>
          <w:szCs w:val="28"/>
        </w:rPr>
        <w:t>водного объекта рыбохозяйственного значения</w:t>
      </w:r>
      <w:r w:rsidR="00EE3A5C">
        <w:rPr>
          <w:rFonts w:ascii="Times New Roman" w:hAnsi="Times New Roman" w:cs="Times New Roman"/>
          <w:sz w:val="28"/>
          <w:szCs w:val="28"/>
        </w:rPr>
        <w:t xml:space="preserve">), </w:t>
      </w:r>
      <w:r w:rsidR="00A94AA7">
        <w:rPr>
          <w:rFonts w:ascii="Times New Roman" w:hAnsi="Times New Roman" w:cs="Times New Roman"/>
          <w:sz w:val="28"/>
          <w:szCs w:val="28"/>
        </w:rPr>
        <w:t xml:space="preserve">зоны санитарной охраны источников водоснабжения, охранные зоны, </w:t>
      </w:r>
      <w:r w:rsidR="00EE3A5C">
        <w:rPr>
          <w:rFonts w:ascii="Times New Roman" w:hAnsi="Times New Roman" w:cs="Times New Roman"/>
          <w:sz w:val="28"/>
          <w:szCs w:val="28"/>
        </w:rPr>
        <w:t>придорожные</w:t>
      </w:r>
      <w:r w:rsidR="00EE3A5C" w:rsidRPr="00F66068">
        <w:rPr>
          <w:rFonts w:ascii="Times New Roman" w:hAnsi="Times New Roman" w:cs="Times New Roman"/>
          <w:sz w:val="28"/>
          <w:szCs w:val="28"/>
        </w:rPr>
        <w:t xml:space="preserve"> полос</w:t>
      </w:r>
      <w:r w:rsidR="00EE3A5C">
        <w:rPr>
          <w:rFonts w:ascii="Times New Roman" w:hAnsi="Times New Roman" w:cs="Times New Roman"/>
          <w:sz w:val="28"/>
          <w:szCs w:val="28"/>
        </w:rPr>
        <w:t>ы</w:t>
      </w:r>
      <w:r w:rsidR="00EE3A5C" w:rsidRPr="00F66068">
        <w:rPr>
          <w:rFonts w:ascii="Times New Roman" w:hAnsi="Times New Roman" w:cs="Times New Roman"/>
          <w:sz w:val="28"/>
          <w:szCs w:val="28"/>
        </w:rPr>
        <w:t xml:space="preserve"> автомобильных дорог</w:t>
      </w:r>
      <w:r w:rsidR="00EE3A5C">
        <w:rPr>
          <w:rFonts w:ascii="Times New Roman" w:hAnsi="Times New Roman" w:cs="Times New Roman"/>
          <w:sz w:val="28"/>
          <w:szCs w:val="28"/>
        </w:rPr>
        <w:t>, п</w:t>
      </w:r>
      <w:r w:rsidR="00EE3A5C" w:rsidRPr="00F66068">
        <w:rPr>
          <w:rFonts w:ascii="Times New Roman" w:hAnsi="Times New Roman" w:cs="Times New Roman"/>
          <w:sz w:val="28"/>
          <w:szCs w:val="28"/>
        </w:rPr>
        <w:t>лощади залегания полезных ископаемых</w:t>
      </w:r>
      <w:r w:rsidR="00EE3A5C">
        <w:rPr>
          <w:rFonts w:ascii="Times New Roman" w:hAnsi="Times New Roman" w:cs="Times New Roman"/>
          <w:sz w:val="28"/>
          <w:szCs w:val="28"/>
        </w:rPr>
        <w:t>, зоны затопления и подтопления</w:t>
      </w:r>
      <w:r w:rsidR="00EE3A5C" w:rsidRPr="00F66068">
        <w:rPr>
          <w:rFonts w:ascii="Times New Roman" w:hAnsi="Times New Roman" w:cs="Times New Roman"/>
          <w:sz w:val="28"/>
          <w:szCs w:val="28"/>
        </w:rPr>
        <w:t>.</w:t>
      </w:r>
    </w:p>
    <w:p w:rsidR="00EE3A5C" w:rsidRPr="00F66068" w:rsidRDefault="00EE3A5C" w:rsidP="00EE3A5C">
      <w:pPr>
        <w:spacing w:after="0" w:line="240" w:lineRule="auto"/>
        <w:ind w:firstLine="709"/>
        <w:jc w:val="both"/>
        <w:rPr>
          <w:rFonts w:ascii="Times New Roman" w:hAnsi="Times New Roman" w:cs="Times New Roman"/>
          <w:sz w:val="28"/>
          <w:szCs w:val="28"/>
        </w:rPr>
      </w:pPr>
    </w:p>
    <w:p w:rsidR="00C83B11" w:rsidRPr="00377F48" w:rsidRDefault="00EE3A5C" w:rsidP="00FE369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2.3.1. </w:t>
      </w:r>
      <w:r w:rsidR="00C83B11" w:rsidRPr="00377F48">
        <w:rPr>
          <w:rFonts w:ascii="Times New Roman" w:hAnsi="Times New Roman" w:cs="Times New Roman"/>
          <w:sz w:val="28"/>
          <w:szCs w:val="28"/>
        </w:rPr>
        <w:t>Санитарно-защитные зоны</w:t>
      </w:r>
    </w:p>
    <w:p w:rsidR="00EE3A5C" w:rsidRDefault="00EE3A5C" w:rsidP="00377F48">
      <w:pPr>
        <w:spacing w:after="0" w:line="240" w:lineRule="auto"/>
        <w:ind w:firstLine="709"/>
        <w:jc w:val="both"/>
        <w:rPr>
          <w:rFonts w:ascii="Times New Roman" w:hAnsi="Times New Roman" w:cs="Times New Roman"/>
          <w:sz w:val="28"/>
          <w:szCs w:val="28"/>
        </w:rPr>
      </w:pPr>
    </w:p>
    <w:p w:rsidR="00C83B11" w:rsidRPr="00377F48" w:rsidRDefault="00C83B11" w:rsidP="00377F48">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Санитарно-защитная зона (СЗЗ) является обязательным элементом любого промышленного или сельскохозяйственного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C83B11" w:rsidRPr="00377F48" w:rsidRDefault="00C83B11" w:rsidP="00377F48">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Ориентировочные санитарно-защитные зоны определяются в соответствии с СанПиН 2.2.1/2.1.1.1200-03 «Санитарно-защитные зоны и санитарная классификация предприятий, сооружений и иных объектов», СП 42.13330.2016 «Градостроительство. Планировка и застройка городских и сельских поселений» и других нормативных документов. Для новых предприятий обосновывается проект расчётной (предварительной), а затем установленной (окончательной) санитарно-защитной зоны.</w:t>
      </w:r>
    </w:p>
    <w:p w:rsidR="00C83B11" w:rsidRPr="00377F48" w:rsidRDefault="00C83B11" w:rsidP="00377F48">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EE3A5C" w:rsidRDefault="00EE3A5C" w:rsidP="00377F48">
      <w:pPr>
        <w:jc w:val="right"/>
        <w:rPr>
          <w:rFonts w:ascii="Times New Roman" w:hAnsi="Times New Roman" w:cs="Times New Roman"/>
          <w:sz w:val="24"/>
          <w:szCs w:val="24"/>
        </w:rPr>
      </w:pPr>
    </w:p>
    <w:p w:rsidR="00EE3A5C" w:rsidRDefault="00EE3A5C" w:rsidP="00377F48">
      <w:pPr>
        <w:jc w:val="right"/>
        <w:rPr>
          <w:rFonts w:ascii="Times New Roman" w:hAnsi="Times New Roman" w:cs="Times New Roman"/>
          <w:sz w:val="24"/>
          <w:szCs w:val="24"/>
        </w:rPr>
      </w:pPr>
    </w:p>
    <w:p w:rsidR="00C83B11" w:rsidRPr="00377F48" w:rsidRDefault="00C83B11" w:rsidP="00377F48">
      <w:pPr>
        <w:jc w:val="right"/>
        <w:rPr>
          <w:rFonts w:ascii="Times New Roman" w:hAnsi="Times New Roman" w:cs="Times New Roman"/>
          <w:sz w:val="24"/>
          <w:szCs w:val="24"/>
        </w:rPr>
      </w:pPr>
      <w:r w:rsidRPr="00377F48">
        <w:rPr>
          <w:rFonts w:ascii="Times New Roman" w:hAnsi="Times New Roman" w:cs="Times New Roman"/>
          <w:sz w:val="24"/>
          <w:szCs w:val="24"/>
        </w:rPr>
        <w:lastRenderedPageBreak/>
        <w:t>Таблица 45</w:t>
      </w:r>
    </w:p>
    <w:p w:rsidR="00C83B11" w:rsidRPr="00377F48" w:rsidRDefault="00C83B11" w:rsidP="00377F48">
      <w:pPr>
        <w:jc w:val="center"/>
        <w:rPr>
          <w:rFonts w:ascii="Times New Roman" w:hAnsi="Times New Roman" w:cs="Times New Roman"/>
          <w:sz w:val="28"/>
          <w:szCs w:val="28"/>
        </w:rPr>
      </w:pPr>
      <w:r w:rsidRPr="00377F48">
        <w:rPr>
          <w:rFonts w:ascii="Times New Roman" w:hAnsi="Times New Roman" w:cs="Times New Roman"/>
          <w:sz w:val="28"/>
          <w:szCs w:val="28"/>
        </w:rPr>
        <w:t>Ширина санитарно-защитных зон</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6422"/>
        <w:gridCol w:w="2217"/>
      </w:tblGrid>
      <w:tr w:rsidR="00C83B11" w:rsidRPr="00377F48" w:rsidTr="00EE3A5C">
        <w:trPr>
          <w:trHeight w:val="284"/>
          <w:tblHeader/>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 п/п</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 xml:space="preserve">Наименование </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СЗЗ сущ. / проект., м</w:t>
            </w:r>
          </w:p>
        </w:tc>
      </w:tr>
      <w:tr w:rsidR="00C83B11" w:rsidRPr="00377F48" w:rsidTr="00EE3A5C">
        <w:trPr>
          <w:trHeight w:val="284"/>
          <w:jc w:val="center"/>
        </w:trPr>
        <w:tc>
          <w:tcPr>
            <w:tcW w:w="9355" w:type="dxa"/>
            <w:gridSpan w:val="3"/>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Территория за чертой населённых пунктов</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Площадка временного накопления ТКО (севернее с. Усть-Цильма)</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1000/1000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Полигон ТКО (севернее д. Сергеево-Щелья)</w:t>
            </w:r>
          </w:p>
        </w:tc>
        <w:tc>
          <w:tcPr>
            <w:tcW w:w="2217" w:type="dxa"/>
            <w:vAlign w:val="center"/>
          </w:tcPr>
          <w:p w:rsidR="00C83B11" w:rsidRPr="00377F48" w:rsidRDefault="00AF1A17" w:rsidP="00AF1A1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/1000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Скотомогильник (биотермическая яма) (севернее д. Сергеево-Щелья)</w:t>
            </w:r>
          </w:p>
        </w:tc>
        <w:tc>
          <w:tcPr>
            <w:tcW w:w="2217" w:type="dxa"/>
            <w:vAlign w:val="center"/>
          </w:tcPr>
          <w:p w:rsidR="00C83B11" w:rsidRPr="00377F48" w:rsidRDefault="00AF1A17"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/500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4</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Сельское кладбище (д. Сергеево-Щелья)</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Площадка временного накопления ТКО (пст</w:t>
            </w:r>
            <w:r w:rsidR="00AF1A17">
              <w:rPr>
                <w:rFonts w:ascii="Times New Roman" w:hAnsi="Times New Roman" w:cs="Times New Roman"/>
                <w:sz w:val="24"/>
                <w:szCs w:val="24"/>
              </w:rPr>
              <w:t>.</w:t>
            </w:r>
            <w:r w:rsidRPr="00377F48">
              <w:rPr>
                <w:rFonts w:ascii="Times New Roman" w:hAnsi="Times New Roman" w:cs="Times New Roman"/>
                <w:sz w:val="24"/>
                <w:szCs w:val="24"/>
              </w:rPr>
              <w:t xml:space="preserve"> Синегорье)</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100/100</w:t>
            </w:r>
          </w:p>
        </w:tc>
      </w:tr>
      <w:tr w:rsidR="00C83B11" w:rsidRPr="00377F48" w:rsidTr="00EE3A5C">
        <w:trPr>
          <w:trHeight w:val="284"/>
          <w:jc w:val="center"/>
        </w:trPr>
        <w:tc>
          <w:tcPr>
            <w:tcW w:w="9355" w:type="dxa"/>
            <w:gridSpan w:val="3"/>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 Усть-Цильма</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6</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Сельское кладбище</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7</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Сельское кладбище</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8</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Сельское кладбище</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9</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Сельское кладбище</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Баня, прачечная</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11</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Убойный цех</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300/300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12</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Убойный цех</w:t>
            </w:r>
          </w:p>
        </w:tc>
        <w:tc>
          <w:tcPr>
            <w:tcW w:w="2217" w:type="dxa"/>
            <w:vAlign w:val="center"/>
          </w:tcPr>
          <w:p w:rsidR="00C83B11" w:rsidRPr="00377F48" w:rsidRDefault="00AF1A17" w:rsidP="00AF1A1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/300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13</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Птицефабрика</w:t>
            </w:r>
          </w:p>
        </w:tc>
        <w:tc>
          <w:tcPr>
            <w:tcW w:w="2217" w:type="dxa"/>
            <w:vAlign w:val="center"/>
          </w:tcPr>
          <w:p w:rsidR="00C83B11" w:rsidRPr="00377F48" w:rsidRDefault="00AF1A17"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/300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14</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Ферма КРС</w:t>
            </w:r>
          </w:p>
        </w:tc>
        <w:tc>
          <w:tcPr>
            <w:tcW w:w="2217" w:type="dxa"/>
            <w:vAlign w:val="center"/>
          </w:tcPr>
          <w:p w:rsidR="00C83B11" w:rsidRPr="00377F48" w:rsidRDefault="00AF1A17" w:rsidP="00AF1A1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15</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Пекарня</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16</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Пекарня</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17</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Хлебозавод</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18</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Цех по переработке мяса и рыбы</w:t>
            </w:r>
          </w:p>
        </w:tc>
        <w:tc>
          <w:tcPr>
            <w:tcW w:w="2217" w:type="dxa"/>
            <w:vAlign w:val="center"/>
          </w:tcPr>
          <w:p w:rsidR="00C83B11" w:rsidRPr="00377F48" w:rsidRDefault="00AF1A17" w:rsidP="00AF1A1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19</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Цех по переработке рыбы</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20</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Деревообрабатывающее предприятие</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21</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Предприятие по производству строительных материалов</w:t>
            </w:r>
          </w:p>
        </w:tc>
        <w:tc>
          <w:tcPr>
            <w:tcW w:w="2217" w:type="dxa"/>
            <w:vAlign w:val="center"/>
          </w:tcPr>
          <w:p w:rsidR="00C83B11" w:rsidRPr="00377F48" w:rsidRDefault="00AF1A17"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22</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Завод по переработке пластиковой тары</w:t>
            </w:r>
          </w:p>
        </w:tc>
        <w:tc>
          <w:tcPr>
            <w:tcW w:w="2217" w:type="dxa"/>
            <w:vAlign w:val="center"/>
          </w:tcPr>
          <w:p w:rsidR="00C83B11" w:rsidRPr="00377F48" w:rsidRDefault="00AF1A17" w:rsidP="00AF1A1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23</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Склад</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24</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Склад</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25</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Овощехранилище</w:t>
            </w:r>
          </w:p>
        </w:tc>
        <w:tc>
          <w:tcPr>
            <w:tcW w:w="2217" w:type="dxa"/>
            <w:vAlign w:val="center"/>
          </w:tcPr>
          <w:p w:rsidR="00C83B11" w:rsidRPr="00377F48" w:rsidRDefault="00AF1A17" w:rsidP="00AF1A1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26</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Автозаправочная станция</w:t>
            </w:r>
          </w:p>
        </w:tc>
        <w:tc>
          <w:tcPr>
            <w:tcW w:w="2217" w:type="dxa"/>
            <w:vAlign w:val="center"/>
          </w:tcPr>
          <w:p w:rsidR="00C83B11" w:rsidRPr="00377F48" w:rsidRDefault="00AF1A17" w:rsidP="00AF1A1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27</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Станция технического обслуживания автомобилей</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28</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Станция технического обслуживания автомобилей</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29</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Гаражи автотранспорта</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30</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Гаражи автотранспорта</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31</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Гаражи автотранспорта</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32</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Канализационные очистные сооружения закрытого типа</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33</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Канализационная насосная станция</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30/30</w:t>
            </w:r>
          </w:p>
        </w:tc>
      </w:tr>
      <w:tr w:rsidR="00C83B11" w:rsidRPr="00377F48" w:rsidTr="00EE3A5C">
        <w:trPr>
          <w:trHeight w:val="284"/>
          <w:jc w:val="center"/>
        </w:trPr>
        <w:tc>
          <w:tcPr>
            <w:tcW w:w="9355" w:type="dxa"/>
            <w:gridSpan w:val="3"/>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Бор</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34</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Деревообрабатывающее предприятие</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100/100</w:t>
            </w:r>
          </w:p>
        </w:tc>
      </w:tr>
      <w:tr w:rsidR="00C83B11" w:rsidRPr="00377F48" w:rsidTr="00EE3A5C">
        <w:trPr>
          <w:trHeight w:val="284"/>
          <w:jc w:val="center"/>
        </w:trPr>
        <w:tc>
          <w:tcPr>
            <w:tcW w:w="9355" w:type="dxa"/>
            <w:gridSpan w:val="3"/>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 Сергеево-Щелья</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35</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Ферма КРС</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36</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Ферма КРС</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37</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Ферма КРС</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38</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Конеферма</w:t>
            </w:r>
          </w:p>
        </w:tc>
        <w:tc>
          <w:tcPr>
            <w:tcW w:w="2217" w:type="dxa"/>
            <w:vAlign w:val="center"/>
          </w:tcPr>
          <w:p w:rsidR="00C83B11" w:rsidRPr="00377F48" w:rsidRDefault="00AF1A17"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/100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lastRenderedPageBreak/>
              <w:t>39</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Цех по переработке мяса</w:t>
            </w:r>
          </w:p>
        </w:tc>
        <w:tc>
          <w:tcPr>
            <w:tcW w:w="2217" w:type="dxa"/>
            <w:vAlign w:val="center"/>
          </w:tcPr>
          <w:p w:rsidR="00C83B11" w:rsidRPr="00377F48" w:rsidRDefault="00AF1A17" w:rsidP="00AF1A1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40</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Цех по переработке рыбы</w:t>
            </w:r>
          </w:p>
        </w:tc>
        <w:tc>
          <w:tcPr>
            <w:tcW w:w="2217" w:type="dxa"/>
            <w:vAlign w:val="center"/>
          </w:tcPr>
          <w:p w:rsidR="00C83B11" w:rsidRPr="00377F48" w:rsidRDefault="00AF1A17" w:rsidP="00AF1A1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77F48">
              <w:rPr>
                <w:rFonts w:ascii="Times New Roman" w:hAnsi="Times New Roman" w:cs="Times New Roman"/>
                <w:sz w:val="24"/>
                <w:szCs w:val="24"/>
              </w:rPr>
              <w:t>/50</w:t>
            </w:r>
          </w:p>
        </w:tc>
      </w:tr>
      <w:tr w:rsidR="00C83B11" w:rsidRPr="00377F48" w:rsidTr="00EE3A5C">
        <w:trPr>
          <w:trHeight w:val="284"/>
          <w:jc w:val="center"/>
        </w:trPr>
        <w:tc>
          <w:tcPr>
            <w:tcW w:w="9355" w:type="dxa"/>
            <w:gridSpan w:val="3"/>
            <w:vAlign w:val="center"/>
          </w:tcPr>
          <w:p w:rsidR="00C83B11" w:rsidRPr="00377F48" w:rsidRDefault="00AF1A17" w:rsidP="00377F48">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ст</w:t>
            </w:r>
            <w:r>
              <w:rPr>
                <w:rFonts w:ascii="Times New Roman" w:hAnsi="Times New Roman" w:cs="Times New Roman"/>
                <w:sz w:val="24"/>
                <w:szCs w:val="24"/>
              </w:rPr>
              <w:t>.</w:t>
            </w:r>
            <w:r w:rsidR="00C83B11" w:rsidRPr="00377F48">
              <w:rPr>
                <w:rFonts w:ascii="Times New Roman" w:hAnsi="Times New Roman" w:cs="Times New Roman"/>
                <w:sz w:val="24"/>
                <w:szCs w:val="24"/>
              </w:rPr>
              <w:t xml:space="preserve"> Синегорье</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41</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Сельское кладбище</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42</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Цех по переработке рыбы</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50/50</w:t>
            </w:r>
          </w:p>
        </w:tc>
      </w:tr>
      <w:tr w:rsidR="00C83B11" w:rsidRPr="00377F48" w:rsidTr="00EE3A5C">
        <w:trPr>
          <w:trHeight w:val="284"/>
          <w:jc w:val="center"/>
        </w:trPr>
        <w:tc>
          <w:tcPr>
            <w:tcW w:w="716"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43</w:t>
            </w:r>
          </w:p>
        </w:tc>
        <w:tc>
          <w:tcPr>
            <w:tcW w:w="6422"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Деревообрабатывающее предприятие</w:t>
            </w:r>
          </w:p>
        </w:tc>
        <w:tc>
          <w:tcPr>
            <w:tcW w:w="2217" w:type="dxa"/>
            <w:vAlign w:val="center"/>
          </w:tcPr>
          <w:p w:rsidR="00C83B11" w:rsidRPr="00377F48" w:rsidRDefault="00C83B11" w:rsidP="00377F4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100/100</w:t>
            </w:r>
          </w:p>
        </w:tc>
      </w:tr>
    </w:tbl>
    <w:p w:rsidR="00F6080C" w:rsidRDefault="00F6080C" w:rsidP="00377F48">
      <w:pPr>
        <w:spacing w:after="0" w:line="240" w:lineRule="auto"/>
        <w:ind w:firstLine="709"/>
        <w:jc w:val="both"/>
        <w:rPr>
          <w:rFonts w:ascii="Times New Roman" w:hAnsi="Times New Roman" w:cs="Times New Roman"/>
          <w:sz w:val="28"/>
          <w:szCs w:val="28"/>
        </w:rPr>
      </w:pPr>
    </w:p>
    <w:p w:rsidR="00C83B11" w:rsidRPr="00377F48" w:rsidRDefault="00C83B11" w:rsidP="00F6080C">
      <w:pPr>
        <w:spacing w:after="0" w:line="240" w:lineRule="auto"/>
        <w:ind w:firstLine="709"/>
        <w:jc w:val="center"/>
        <w:rPr>
          <w:rFonts w:ascii="Times New Roman" w:hAnsi="Times New Roman" w:cs="Times New Roman"/>
          <w:sz w:val="28"/>
          <w:szCs w:val="28"/>
        </w:rPr>
      </w:pPr>
      <w:r w:rsidRPr="00377F48">
        <w:rPr>
          <w:rFonts w:ascii="Times New Roman" w:hAnsi="Times New Roman" w:cs="Times New Roman"/>
          <w:sz w:val="28"/>
          <w:szCs w:val="28"/>
        </w:rPr>
        <w:t>2</w:t>
      </w:r>
      <w:r w:rsidR="00ED5D58">
        <w:rPr>
          <w:rFonts w:ascii="Times New Roman" w:hAnsi="Times New Roman" w:cs="Times New Roman"/>
          <w:sz w:val="28"/>
          <w:szCs w:val="28"/>
        </w:rPr>
        <w:t>.</w:t>
      </w:r>
      <w:r w:rsidR="00F6080C">
        <w:rPr>
          <w:rFonts w:ascii="Times New Roman" w:hAnsi="Times New Roman" w:cs="Times New Roman"/>
          <w:sz w:val="28"/>
          <w:szCs w:val="28"/>
        </w:rPr>
        <w:t>3.2.</w:t>
      </w:r>
      <w:r w:rsidR="00ED5D58">
        <w:rPr>
          <w:rFonts w:ascii="Times New Roman" w:hAnsi="Times New Roman" w:cs="Times New Roman"/>
          <w:sz w:val="28"/>
          <w:szCs w:val="28"/>
        </w:rPr>
        <w:t xml:space="preserve"> </w:t>
      </w:r>
      <w:r w:rsidRPr="00377F48">
        <w:rPr>
          <w:rFonts w:ascii="Times New Roman" w:hAnsi="Times New Roman" w:cs="Times New Roman"/>
          <w:sz w:val="28"/>
          <w:szCs w:val="28"/>
        </w:rPr>
        <w:t>Санитарные разрывы</w:t>
      </w:r>
    </w:p>
    <w:p w:rsidR="00F6080C" w:rsidRDefault="00F6080C" w:rsidP="00377F48">
      <w:pPr>
        <w:spacing w:after="0" w:line="240" w:lineRule="auto"/>
        <w:ind w:firstLine="709"/>
        <w:jc w:val="both"/>
        <w:rPr>
          <w:rFonts w:ascii="Times New Roman" w:hAnsi="Times New Roman" w:cs="Times New Roman"/>
          <w:sz w:val="28"/>
          <w:szCs w:val="28"/>
        </w:rPr>
      </w:pPr>
    </w:p>
    <w:p w:rsidR="00C83B11" w:rsidRPr="00377F48" w:rsidRDefault="00C83B11" w:rsidP="00377F48">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Режим использования санитарных разрывов аналогичен режиму санитарно-защитных зон.</w:t>
      </w:r>
    </w:p>
    <w:p w:rsidR="00C83B11" w:rsidRPr="00377F48" w:rsidRDefault="00C83B11" w:rsidP="00377F48">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Санитарные разрывы от железнодорожного транспорта</w:t>
      </w:r>
      <w:r w:rsidR="00F6080C">
        <w:rPr>
          <w:rFonts w:ascii="Times New Roman" w:hAnsi="Times New Roman" w:cs="Times New Roman"/>
          <w:sz w:val="28"/>
          <w:szCs w:val="28"/>
        </w:rPr>
        <w:t>: с</w:t>
      </w:r>
      <w:r w:rsidRPr="00377F48">
        <w:rPr>
          <w:rFonts w:ascii="Times New Roman" w:hAnsi="Times New Roman" w:cs="Times New Roman"/>
          <w:sz w:val="28"/>
          <w:szCs w:val="28"/>
        </w:rPr>
        <w:t>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курорта. Санитарный разрыв имеет режим СЗЗ, но не требует разработки проекта его организации. Величина разрыва устанавливается в каждом конкретном случае на основании расчётов рассеивания загрязнений атмосферного воздуха и физических факторов (шума, вибрации, ЭМП и др.)</w:t>
      </w:r>
      <w:r w:rsidR="00F6080C">
        <w:rPr>
          <w:rFonts w:ascii="Times New Roman" w:hAnsi="Times New Roman" w:cs="Times New Roman"/>
          <w:sz w:val="28"/>
          <w:szCs w:val="28"/>
        </w:rPr>
        <w:t>.</w:t>
      </w:r>
    </w:p>
    <w:p w:rsidR="00C83B11" w:rsidRDefault="00C83B11" w:rsidP="00377F48">
      <w:pPr>
        <w:spacing w:after="0" w:line="240" w:lineRule="auto"/>
        <w:ind w:firstLine="709"/>
        <w:jc w:val="both"/>
        <w:rPr>
          <w:rFonts w:ascii="Times New Roman" w:hAnsi="Times New Roman" w:cs="Times New Roman"/>
          <w:sz w:val="28"/>
          <w:szCs w:val="28"/>
        </w:rPr>
      </w:pPr>
      <w:r w:rsidRPr="00377F48">
        <w:rPr>
          <w:rFonts w:ascii="Times New Roman" w:hAnsi="Times New Roman" w:cs="Times New Roman"/>
          <w:sz w:val="28"/>
          <w:szCs w:val="28"/>
        </w:rPr>
        <w:t>Санитарные разрывы от сооружений для хранения легкового транспорта</w:t>
      </w:r>
      <w:r w:rsidR="00F6080C">
        <w:rPr>
          <w:rFonts w:ascii="Times New Roman" w:hAnsi="Times New Roman" w:cs="Times New Roman"/>
          <w:sz w:val="28"/>
          <w:szCs w:val="28"/>
        </w:rPr>
        <w:t>: с</w:t>
      </w:r>
      <w:r w:rsidRPr="00377F48">
        <w:rPr>
          <w:rFonts w:ascii="Times New Roman" w:hAnsi="Times New Roman" w:cs="Times New Roman"/>
          <w:sz w:val="28"/>
          <w:szCs w:val="28"/>
        </w:rPr>
        <w:t>огласно СанПиН 2.2.1/2.1.1.1200-03 на территории населённых пунктов располагаются санитарные разрывы от стоянок легкового транспорта.</w:t>
      </w:r>
    </w:p>
    <w:p w:rsidR="00F6080C" w:rsidRPr="00377F48" w:rsidRDefault="00F6080C" w:rsidP="00377F48">
      <w:pPr>
        <w:spacing w:after="0" w:line="240" w:lineRule="auto"/>
        <w:ind w:firstLine="709"/>
        <w:jc w:val="both"/>
        <w:rPr>
          <w:rFonts w:ascii="Times New Roman" w:hAnsi="Times New Roman" w:cs="Times New Roman"/>
          <w:sz w:val="28"/>
          <w:szCs w:val="28"/>
        </w:rPr>
      </w:pPr>
    </w:p>
    <w:p w:rsidR="00C83B11" w:rsidRPr="00377F48" w:rsidRDefault="00C83B11" w:rsidP="00377F48">
      <w:pPr>
        <w:jc w:val="right"/>
        <w:rPr>
          <w:rFonts w:ascii="Times New Roman" w:hAnsi="Times New Roman" w:cs="Times New Roman"/>
          <w:sz w:val="24"/>
          <w:szCs w:val="24"/>
        </w:rPr>
      </w:pPr>
      <w:r w:rsidRPr="00377F48">
        <w:rPr>
          <w:rFonts w:ascii="Times New Roman" w:hAnsi="Times New Roman" w:cs="Times New Roman"/>
          <w:sz w:val="24"/>
          <w:szCs w:val="24"/>
        </w:rPr>
        <w:t>Таблица 46</w:t>
      </w:r>
    </w:p>
    <w:p w:rsidR="00F6080C" w:rsidRDefault="00C83B11" w:rsidP="00F6080C">
      <w:pPr>
        <w:spacing w:after="0" w:line="240" w:lineRule="auto"/>
        <w:jc w:val="center"/>
        <w:rPr>
          <w:rFonts w:ascii="Times New Roman" w:hAnsi="Times New Roman" w:cs="Times New Roman"/>
          <w:sz w:val="28"/>
          <w:szCs w:val="28"/>
        </w:rPr>
      </w:pPr>
      <w:r w:rsidRPr="00377F48">
        <w:rPr>
          <w:rFonts w:ascii="Times New Roman" w:hAnsi="Times New Roman" w:cs="Times New Roman"/>
          <w:sz w:val="28"/>
          <w:szCs w:val="28"/>
        </w:rPr>
        <w:t xml:space="preserve">Разрыв от сооружений для хранения легкового автотранспорта </w:t>
      </w:r>
    </w:p>
    <w:p w:rsidR="00C83B11" w:rsidRDefault="00C83B11" w:rsidP="00F6080C">
      <w:pPr>
        <w:spacing w:after="0" w:line="240" w:lineRule="auto"/>
        <w:jc w:val="center"/>
        <w:rPr>
          <w:rFonts w:ascii="Times New Roman" w:hAnsi="Times New Roman" w:cs="Times New Roman"/>
          <w:sz w:val="28"/>
          <w:szCs w:val="28"/>
        </w:rPr>
      </w:pPr>
      <w:r w:rsidRPr="00377F48">
        <w:rPr>
          <w:rFonts w:ascii="Times New Roman" w:hAnsi="Times New Roman" w:cs="Times New Roman"/>
          <w:sz w:val="28"/>
          <w:szCs w:val="28"/>
        </w:rPr>
        <w:t>до объектов застройки</w:t>
      </w:r>
    </w:p>
    <w:p w:rsidR="00F6080C" w:rsidRPr="00377F48" w:rsidRDefault="00F6080C" w:rsidP="00F6080C">
      <w:pPr>
        <w:spacing w:after="0" w:line="240" w:lineRule="auto"/>
        <w:jc w:val="center"/>
        <w:rPr>
          <w:rFonts w:ascii="Times New Roman" w:hAnsi="Times New Roman" w:cs="Times New Roman"/>
          <w:sz w:val="28"/>
          <w:szCs w:val="28"/>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76"/>
        <w:gridCol w:w="885"/>
        <w:gridCol w:w="1276"/>
        <w:gridCol w:w="1134"/>
        <w:gridCol w:w="1311"/>
      </w:tblGrid>
      <w:tr w:rsidR="00C83B11" w:rsidRPr="00377F48" w:rsidTr="00F6080C">
        <w:trPr>
          <w:jc w:val="center"/>
        </w:trPr>
        <w:tc>
          <w:tcPr>
            <w:tcW w:w="3544" w:type="dxa"/>
            <w:vMerge w:val="restart"/>
            <w:vAlign w:val="center"/>
          </w:tcPr>
          <w:p w:rsidR="00F6080C" w:rsidRDefault="00C83B11" w:rsidP="00F6080C">
            <w:pPr>
              <w:spacing w:after="0" w:line="240" w:lineRule="auto"/>
              <w:jc w:val="center"/>
              <w:rPr>
                <w:rFonts w:ascii="Times New Roman" w:hAnsi="Times New Roman" w:cs="Times New Roman"/>
                <w:sz w:val="24"/>
                <w:szCs w:val="24"/>
              </w:rPr>
            </w:pPr>
            <w:r w:rsidRPr="00377F48">
              <w:rPr>
                <w:rFonts w:ascii="Times New Roman" w:hAnsi="Times New Roman" w:cs="Times New Roman"/>
                <w:sz w:val="24"/>
                <w:szCs w:val="24"/>
              </w:rPr>
              <w:t xml:space="preserve">Объекты, до которых </w:t>
            </w:r>
          </w:p>
          <w:p w:rsidR="00C83B11" w:rsidRPr="00377F48" w:rsidRDefault="00C83B11" w:rsidP="00F6080C">
            <w:pPr>
              <w:spacing w:after="0" w:line="240" w:lineRule="auto"/>
              <w:jc w:val="center"/>
              <w:rPr>
                <w:rFonts w:ascii="Times New Roman" w:hAnsi="Times New Roman" w:cs="Times New Roman"/>
                <w:sz w:val="24"/>
                <w:szCs w:val="24"/>
              </w:rPr>
            </w:pPr>
            <w:r w:rsidRPr="00377F48">
              <w:rPr>
                <w:rFonts w:ascii="Times New Roman" w:hAnsi="Times New Roman" w:cs="Times New Roman"/>
                <w:sz w:val="24"/>
                <w:szCs w:val="24"/>
              </w:rPr>
              <w:t>исчисляется разрыв</w:t>
            </w:r>
          </w:p>
        </w:tc>
        <w:tc>
          <w:tcPr>
            <w:tcW w:w="5882" w:type="dxa"/>
            <w:gridSpan w:val="5"/>
          </w:tcPr>
          <w:p w:rsidR="00C83B11" w:rsidRPr="00377F48" w:rsidRDefault="00C83B11" w:rsidP="00F6080C">
            <w:pPr>
              <w:spacing w:after="0" w:line="240" w:lineRule="auto"/>
              <w:jc w:val="center"/>
              <w:rPr>
                <w:rFonts w:ascii="Times New Roman" w:hAnsi="Times New Roman" w:cs="Times New Roman"/>
                <w:sz w:val="24"/>
                <w:szCs w:val="24"/>
              </w:rPr>
            </w:pPr>
            <w:r w:rsidRPr="00377F48">
              <w:rPr>
                <w:rFonts w:ascii="Times New Roman" w:hAnsi="Times New Roman" w:cs="Times New Roman"/>
                <w:sz w:val="24"/>
                <w:szCs w:val="24"/>
              </w:rPr>
              <w:t>Расстояние, м</w:t>
            </w:r>
          </w:p>
        </w:tc>
      </w:tr>
      <w:tr w:rsidR="00C83B11" w:rsidRPr="00377F48" w:rsidTr="00F6080C">
        <w:trPr>
          <w:jc w:val="center"/>
        </w:trPr>
        <w:tc>
          <w:tcPr>
            <w:tcW w:w="3544" w:type="dxa"/>
            <w:vMerge/>
            <w:vAlign w:val="center"/>
          </w:tcPr>
          <w:p w:rsidR="00C83B11" w:rsidRPr="00377F48" w:rsidRDefault="00C83B11" w:rsidP="00F6080C">
            <w:pPr>
              <w:spacing w:after="0" w:line="240" w:lineRule="auto"/>
              <w:jc w:val="center"/>
              <w:rPr>
                <w:rFonts w:ascii="Times New Roman" w:hAnsi="Times New Roman" w:cs="Times New Roman"/>
                <w:sz w:val="24"/>
                <w:szCs w:val="24"/>
              </w:rPr>
            </w:pPr>
          </w:p>
        </w:tc>
        <w:tc>
          <w:tcPr>
            <w:tcW w:w="5882" w:type="dxa"/>
            <w:gridSpan w:val="5"/>
          </w:tcPr>
          <w:p w:rsidR="00C83B11" w:rsidRPr="00377F48" w:rsidRDefault="00C83B11" w:rsidP="00F6080C">
            <w:pPr>
              <w:spacing w:after="0" w:line="240" w:lineRule="auto"/>
              <w:jc w:val="center"/>
              <w:rPr>
                <w:rFonts w:ascii="Times New Roman" w:hAnsi="Times New Roman" w:cs="Times New Roman"/>
                <w:sz w:val="24"/>
                <w:szCs w:val="24"/>
              </w:rPr>
            </w:pPr>
            <w:r w:rsidRPr="00377F48">
              <w:rPr>
                <w:rFonts w:ascii="Times New Roman" w:hAnsi="Times New Roman" w:cs="Times New Roman"/>
                <w:sz w:val="24"/>
                <w:szCs w:val="24"/>
              </w:rPr>
              <w:t>Открытые автостоянки и паркинги вместимостью, машиномест</w:t>
            </w:r>
          </w:p>
        </w:tc>
      </w:tr>
      <w:tr w:rsidR="00C83B11" w:rsidRPr="00377F48" w:rsidTr="00F6080C">
        <w:trPr>
          <w:jc w:val="center"/>
        </w:trPr>
        <w:tc>
          <w:tcPr>
            <w:tcW w:w="3544" w:type="dxa"/>
            <w:vMerge/>
            <w:vAlign w:val="center"/>
          </w:tcPr>
          <w:p w:rsidR="00C83B11" w:rsidRPr="00377F48" w:rsidRDefault="00C83B11" w:rsidP="00F6080C">
            <w:pPr>
              <w:spacing w:after="0" w:line="240" w:lineRule="auto"/>
              <w:jc w:val="both"/>
              <w:rPr>
                <w:rFonts w:ascii="Times New Roman" w:hAnsi="Times New Roman" w:cs="Times New Roman"/>
                <w:sz w:val="24"/>
                <w:szCs w:val="24"/>
              </w:rPr>
            </w:pPr>
          </w:p>
        </w:tc>
        <w:tc>
          <w:tcPr>
            <w:tcW w:w="1276" w:type="dxa"/>
          </w:tcPr>
          <w:p w:rsidR="00C83B11" w:rsidRPr="00377F48" w:rsidRDefault="00F6080C" w:rsidP="00F6080C">
            <w:pPr>
              <w:spacing w:after="0" w:line="240" w:lineRule="auto"/>
              <w:ind w:right="-140"/>
              <w:jc w:val="both"/>
              <w:rPr>
                <w:rFonts w:ascii="Times New Roman" w:hAnsi="Times New Roman" w:cs="Times New Roman"/>
                <w:sz w:val="24"/>
                <w:szCs w:val="24"/>
              </w:rPr>
            </w:pPr>
            <w:r>
              <w:rPr>
                <w:rFonts w:ascii="Times New Roman" w:hAnsi="Times New Roman" w:cs="Times New Roman"/>
                <w:sz w:val="24"/>
                <w:szCs w:val="24"/>
              </w:rPr>
              <w:t>10 и ме</w:t>
            </w:r>
            <w:r w:rsidR="00C83B11" w:rsidRPr="00377F48">
              <w:rPr>
                <w:rFonts w:ascii="Times New Roman" w:hAnsi="Times New Roman" w:cs="Times New Roman"/>
                <w:sz w:val="24"/>
                <w:szCs w:val="24"/>
              </w:rPr>
              <w:t>нее</w:t>
            </w:r>
          </w:p>
        </w:tc>
        <w:tc>
          <w:tcPr>
            <w:tcW w:w="885" w:type="dxa"/>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11-50</w:t>
            </w:r>
          </w:p>
        </w:tc>
        <w:tc>
          <w:tcPr>
            <w:tcW w:w="1276" w:type="dxa"/>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51-100</w:t>
            </w:r>
          </w:p>
        </w:tc>
        <w:tc>
          <w:tcPr>
            <w:tcW w:w="1134" w:type="dxa"/>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101-300</w:t>
            </w:r>
          </w:p>
        </w:tc>
        <w:tc>
          <w:tcPr>
            <w:tcW w:w="1311" w:type="dxa"/>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свыше 300</w:t>
            </w:r>
          </w:p>
        </w:tc>
      </w:tr>
      <w:tr w:rsidR="00C83B11" w:rsidRPr="00377F48" w:rsidTr="00F6080C">
        <w:trPr>
          <w:jc w:val="center"/>
        </w:trPr>
        <w:tc>
          <w:tcPr>
            <w:tcW w:w="3544" w:type="dxa"/>
          </w:tcPr>
          <w:p w:rsidR="00C83B11" w:rsidRPr="00377F48" w:rsidRDefault="00C83B11" w:rsidP="00F6080C">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Фасады жилых домов и торцы с окнами</w:t>
            </w:r>
          </w:p>
        </w:tc>
        <w:tc>
          <w:tcPr>
            <w:tcW w:w="1276"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w:t>
            </w:r>
          </w:p>
        </w:tc>
        <w:tc>
          <w:tcPr>
            <w:tcW w:w="885"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15</w:t>
            </w:r>
          </w:p>
        </w:tc>
        <w:tc>
          <w:tcPr>
            <w:tcW w:w="1276"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25</w:t>
            </w:r>
          </w:p>
        </w:tc>
        <w:tc>
          <w:tcPr>
            <w:tcW w:w="1134"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35</w:t>
            </w:r>
          </w:p>
        </w:tc>
        <w:tc>
          <w:tcPr>
            <w:tcW w:w="1311"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w:t>
            </w:r>
          </w:p>
        </w:tc>
      </w:tr>
      <w:tr w:rsidR="00C83B11" w:rsidRPr="00377F48" w:rsidTr="00F6080C">
        <w:trPr>
          <w:jc w:val="center"/>
        </w:trPr>
        <w:tc>
          <w:tcPr>
            <w:tcW w:w="3544" w:type="dxa"/>
          </w:tcPr>
          <w:p w:rsidR="00C83B11" w:rsidRPr="00377F48" w:rsidRDefault="00C83B11" w:rsidP="00F6080C">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Торцы жилых домов без окон</w:t>
            </w:r>
          </w:p>
        </w:tc>
        <w:tc>
          <w:tcPr>
            <w:tcW w:w="1276"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w:t>
            </w:r>
          </w:p>
        </w:tc>
        <w:tc>
          <w:tcPr>
            <w:tcW w:w="885"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10</w:t>
            </w:r>
          </w:p>
        </w:tc>
        <w:tc>
          <w:tcPr>
            <w:tcW w:w="1276"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15</w:t>
            </w:r>
          </w:p>
        </w:tc>
        <w:tc>
          <w:tcPr>
            <w:tcW w:w="1134"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25</w:t>
            </w:r>
          </w:p>
        </w:tc>
        <w:tc>
          <w:tcPr>
            <w:tcW w:w="1311"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35</w:t>
            </w:r>
          </w:p>
        </w:tc>
      </w:tr>
      <w:tr w:rsidR="00C83B11" w:rsidRPr="00377F48" w:rsidTr="00F6080C">
        <w:trPr>
          <w:jc w:val="center"/>
        </w:trPr>
        <w:tc>
          <w:tcPr>
            <w:tcW w:w="3544" w:type="dxa"/>
          </w:tcPr>
          <w:p w:rsidR="00F6080C" w:rsidRPr="00377F48" w:rsidRDefault="00C83B11" w:rsidP="00F6080C">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 xml:space="preserve">Территории школ, </w:t>
            </w:r>
            <w:r w:rsidR="00F6080C">
              <w:rPr>
                <w:rFonts w:ascii="Times New Roman" w:hAnsi="Times New Roman" w:cs="Times New Roman"/>
                <w:sz w:val="24"/>
                <w:szCs w:val="24"/>
              </w:rPr>
              <w:t>детских учреждений, ПТУ, технику</w:t>
            </w:r>
            <w:r w:rsidRPr="00377F48">
              <w:rPr>
                <w:rFonts w:ascii="Times New Roman" w:hAnsi="Times New Roman" w:cs="Times New Roman"/>
                <w:sz w:val="24"/>
                <w:szCs w:val="24"/>
              </w:rPr>
              <w:t>мов, площадок для отдыха, игр и спорта</w:t>
            </w:r>
          </w:p>
        </w:tc>
        <w:tc>
          <w:tcPr>
            <w:tcW w:w="1276"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25</w:t>
            </w:r>
          </w:p>
        </w:tc>
        <w:tc>
          <w:tcPr>
            <w:tcW w:w="885"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w:t>
            </w:r>
          </w:p>
        </w:tc>
        <w:tc>
          <w:tcPr>
            <w:tcW w:w="1276"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w:t>
            </w:r>
          </w:p>
        </w:tc>
        <w:tc>
          <w:tcPr>
            <w:tcW w:w="1134"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w:t>
            </w:r>
          </w:p>
        </w:tc>
        <w:tc>
          <w:tcPr>
            <w:tcW w:w="1311"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w:t>
            </w:r>
          </w:p>
        </w:tc>
      </w:tr>
      <w:tr w:rsidR="00C83B11" w:rsidRPr="00377F48" w:rsidTr="00F6080C">
        <w:trPr>
          <w:jc w:val="center"/>
        </w:trPr>
        <w:tc>
          <w:tcPr>
            <w:tcW w:w="3544" w:type="dxa"/>
          </w:tcPr>
          <w:p w:rsidR="00C83B11" w:rsidRPr="00377F48" w:rsidRDefault="00C83B11" w:rsidP="00F6080C">
            <w:pPr>
              <w:spacing w:after="0" w:line="240" w:lineRule="auto"/>
              <w:jc w:val="both"/>
              <w:rPr>
                <w:rFonts w:ascii="Times New Roman" w:hAnsi="Times New Roman" w:cs="Times New Roman"/>
                <w:sz w:val="24"/>
                <w:szCs w:val="24"/>
              </w:rPr>
            </w:pPr>
            <w:r w:rsidRPr="00377F48">
              <w:rPr>
                <w:rFonts w:ascii="Times New Roman" w:hAnsi="Times New Roman" w:cs="Times New Roman"/>
                <w:sz w:val="24"/>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25</w:t>
            </w:r>
          </w:p>
        </w:tc>
        <w:tc>
          <w:tcPr>
            <w:tcW w:w="885" w:type="dxa"/>
            <w:vAlign w:val="center"/>
          </w:tcPr>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50</w:t>
            </w:r>
          </w:p>
        </w:tc>
        <w:tc>
          <w:tcPr>
            <w:tcW w:w="1276" w:type="dxa"/>
            <w:vAlign w:val="center"/>
          </w:tcPr>
          <w:p w:rsidR="00F6080C"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 xml:space="preserve">по </w:t>
            </w:r>
          </w:p>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расчётам</w:t>
            </w:r>
          </w:p>
        </w:tc>
        <w:tc>
          <w:tcPr>
            <w:tcW w:w="1134" w:type="dxa"/>
            <w:vAlign w:val="center"/>
          </w:tcPr>
          <w:p w:rsidR="00F6080C" w:rsidRDefault="00F6080C" w:rsidP="00F66068">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377F48">
              <w:rPr>
                <w:rFonts w:ascii="Times New Roman" w:hAnsi="Times New Roman" w:cs="Times New Roman"/>
                <w:sz w:val="24"/>
                <w:szCs w:val="24"/>
              </w:rPr>
              <w:t>о</w:t>
            </w:r>
          </w:p>
          <w:p w:rsidR="00C83B11" w:rsidRPr="00377F48" w:rsidRDefault="00F6080C" w:rsidP="00F6080C">
            <w:pPr>
              <w:spacing w:after="0" w:line="240" w:lineRule="auto"/>
              <w:ind w:left="-111"/>
              <w:rPr>
                <w:rFonts w:ascii="Times New Roman" w:hAnsi="Times New Roman" w:cs="Times New Roman"/>
                <w:sz w:val="24"/>
                <w:szCs w:val="24"/>
              </w:rPr>
            </w:pPr>
            <w:r>
              <w:rPr>
                <w:rFonts w:ascii="Times New Roman" w:hAnsi="Times New Roman" w:cs="Times New Roman"/>
                <w:sz w:val="24"/>
                <w:szCs w:val="24"/>
              </w:rPr>
              <w:t xml:space="preserve"> расчё</w:t>
            </w:r>
            <w:r w:rsidR="00C83B11" w:rsidRPr="00377F48">
              <w:rPr>
                <w:rFonts w:ascii="Times New Roman" w:hAnsi="Times New Roman" w:cs="Times New Roman"/>
                <w:sz w:val="24"/>
                <w:szCs w:val="24"/>
              </w:rPr>
              <w:t>там</w:t>
            </w:r>
          </w:p>
        </w:tc>
        <w:tc>
          <w:tcPr>
            <w:tcW w:w="1311" w:type="dxa"/>
            <w:vAlign w:val="center"/>
          </w:tcPr>
          <w:p w:rsidR="00F6080C"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 xml:space="preserve">по </w:t>
            </w:r>
          </w:p>
          <w:p w:rsidR="00C83B11" w:rsidRPr="00377F48" w:rsidRDefault="00C83B11" w:rsidP="00F66068">
            <w:pPr>
              <w:spacing w:after="0" w:line="240" w:lineRule="auto"/>
              <w:rPr>
                <w:rFonts w:ascii="Times New Roman" w:hAnsi="Times New Roman" w:cs="Times New Roman"/>
                <w:sz w:val="24"/>
                <w:szCs w:val="24"/>
              </w:rPr>
            </w:pPr>
            <w:r w:rsidRPr="00377F48">
              <w:rPr>
                <w:rFonts w:ascii="Times New Roman" w:hAnsi="Times New Roman" w:cs="Times New Roman"/>
                <w:sz w:val="24"/>
                <w:szCs w:val="24"/>
              </w:rPr>
              <w:t>расчётам</w:t>
            </w:r>
          </w:p>
        </w:tc>
      </w:tr>
    </w:tbl>
    <w:p w:rsidR="00F6080C" w:rsidRDefault="00F6080C" w:rsidP="00F66068">
      <w:pPr>
        <w:spacing w:after="0" w:line="240" w:lineRule="auto"/>
        <w:ind w:firstLine="709"/>
        <w:jc w:val="both"/>
        <w:rPr>
          <w:rFonts w:ascii="Times New Roman" w:hAnsi="Times New Roman" w:cs="Times New Roman"/>
          <w:sz w:val="28"/>
          <w:szCs w:val="28"/>
        </w:rPr>
      </w:pPr>
    </w:p>
    <w:p w:rsidR="00F6080C" w:rsidRDefault="00F6080C" w:rsidP="00F66068">
      <w:pPr>
        <w:spacing w:after="0" w:line="240" w:lineRule="auto"/>
        <w:ind w:firstLine="709"/>
        <w:jc w:val="both"/>
        <w:rPr>
          <w:rFonts w:ascii="Times New Roman" w:hAnsi="Times New Roman" w:cs="Times New Roman"/>
          <w:sz w:val="28"/>
          <w:szCs w:val="28"/>
        </w:rPr>
      </w:pPr>
    </w:p>
    <w:p w:rsidR="00C83B11" w:rsidRDefault="00F6080C" w:rsidP="00F608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2.3.</w:t>
      </w:r>
      <w:r w:rsidR="00C83B11" w:rsidRPr="00F66068">
        <w:rPr>
          <w:rFonts w:ascii="Times New Roman" w:hAnsi="Times New Roman" w:cs="Times New Roman"/>
          <w:sz w:val="28"/>
          <w:szCs w:val="28"/>
        </w:rPr>
        <w:t>3</w:t>
      </w:r>
      <w:r w:rsidR="00ED5D58">
        <w:rPr>
          <w:rFonts w:ascii="Times New Roman" w:hAnsi="Times New Roman" w:cs="Times New Roman"/>
          <w:sz w:val="28"/>
          <w:szCs w:val="28"/>
        </w:rPr>
        <w:t>.</w:t>
      </w:r>
      <w:r>
        <w:rPr>
          <w:rFonts w:ascii="Times New Roman" w:hAnsi="Times New Roman" w:cs="Times New Roman"/>
          <w:sz w:val="28"/>
          <w:szCs w:val="28"/>
        </w:rPr>
        <w:t xml:space="preserve"> </w:t>
      </w:r>
      <w:r w:rsidR="00C83B11" w:rsidRPr="00F66068">
        <w:rPr>
          <w:rFonts w:ascii="Times New Roman" w:hAnsi="Times New Roman" w:cs="Times New Roman"/>
          <w:sz w:val="28"/>
          <w:szCs w:val="28"/>
        </w:rPr>
        <w:t>Зооветеринарные разрывы</w:t>
      </w:r>
    </w:p>
    <w:p w:rsidR="00F6080C" w:rsidRPr="00F66068" w:rsidRDefault="00F6080C" w:rsidP="00F6080C">
      <w:pPr>
        <w:spacing w:after="0" w:line="240" w:lineRule="auto"/>
        <w:ind w:firstLine="709"/>
        <w:jc w:val="center"/>
        <w:rPr>
          <w:rFonts w:ascii="Times New Roman" w:hAnsi="Times New Roman" w:cs="Times New Roman"/>
          <w:sz w:val="28"/>
          <w:szCs w:val="28"/>
        </w:rPr>
      </w:pPr>
    </w:p>
    <w:p w:rsidR="00C83B11"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Зооветеринарный разрыв в соответствии с СП 19.13330.2011 «Свод правил. Генеральные планы сельскохозяйственных предприятий. Актуализированная редакция СНиП II-97-76*» - это минимальное расстояние между животноводческими предприятиями, препятствующее распространению эпизоотий и других заболеваний животных. Рассмотрение указанных разрывов, их установление на местности производится в составе проектной документации на стадии генеральных планов сельскохозяйственных предприятий.</w:t>
      </w:r>
    </w:p>
    <w:p w:rsidR="00F6080C" w:rsidRPr="00F66068" w:rsidRDefault="00F6080C" w:rsidP="00F66068">
      <w:pPr>
        <w:spacing w:after="0" w:line="240" w:lineRule="auto"/>
        <w:ind w:firstLine="709"/>
        <w:jc w:val="both"/>
        <w:rPr>
          <w:rFonts w:ascii="Times New Roman" w:hAnsi="Times New Roman" w:cs="Times New Roman"/>
          <w:sz w:val="28"/>
          <w:szCs w:val="28"/>
        </w:rPr>
      </w:pPr>
    </w:p>
    <w:p w:rsidR="00C83B11" w:rsidRPr="00F66068" w:rsidRDefault="00F6080C" w:rsidP="00F608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2.3.</w:t>
      </w:r>
      <w:r w:rsidR="00C83B11" w:rsidRPr="00F66068">
        <w:rPr>
          <w:rFonts w:ascii="Times New Roman" w:hAnsi="Times New Roman" w:cs="Times New Roman"/>
          <w:sz w:val="28"/>
          <w:szCs w:val="28"/>
        </w:rPr>
        <w:t>4</w:t>
      </w:r>
      <w:r w:rsidR="00ED5D58">
        <w:rPr>
          <w:rFonts w:ascii="Times New Roman" w:hAnsi="Times New Roman" w:cs="Times New Roman"/>
          <w:sz w:val="28"/>
          <w:szCs w:val="28"/>
        </w:rPr>
        <w:t>.</w:t>
      </w:r>
      <w:r w:rsidR="00C83B11" w:rsidRPr="00F66068">
        <w:rPr>
          <w:rFonts w:ascii="Times New Roman" w:hAnsi="Times New Roman" w:cs="Times New Roman"/>
          <w:sz w:val="28"/>
          <w:szCs w:val="28"/>
        </w:rPr>
        <w:t xml:space="preserve"> Водоохранные зоны</w:t>
      </w:r>
    </w:p>
    <w:p w:rsidR="00F6080C" w:rsidRDefault="00F6080C"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Для поддержания водных объектов в состоянии, соответствующим экологическим требованиям, для предотвращения загрязнения, засорения и истощения поверхностных вод, а также сохранения среды обитания животного и растительного мира устанавливаются водоохранные зоны в соответствии с требованиями ст. 65 Водного кодекса РФ.</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Ширина прибрежной защитной полосы устанавливается в зависимости от уклона берега водного объекта. Размеры прибрежных защитных полос устанавливаются в зависимости от одного фактора, от уклона берега водного объекта. Градации ширины прибрежных защитных полос: 30, 40, 50 метров </w:t>
      </w:r>
      <w:r w:rsidR="00F6080C">
        <w:rPr>
          <w:rFonts w:ascii="Times New Roman" w:hAnsi="Times New Roman" w:cs="Times New Roman"/>
          <w:sz w:val="28"/>
          <w:szCs w:val="28"/>
        </w:rPr>
        <w:t>-</w:t>
      </w:r>
      <w:r w:rsidRPr="00F66068">
        <w:rPr>
          <w:rFonts w:ascii="Times New Roman" w:hAnsi="Times New Roman" w:cs="Times New Roman"/>
          <w:sz w:val="28"/>
          <w:szCs w:val="28"/>
        </w:rPr>
        <w:t xml:space="preserve"> для водных объектов и дополнительно 200 метров</w:t>
      </w:r>
      <w:r w:rsidR="00F6080C">
        <w:rPr>
          <w:rFonts w:ascii="Times New Roman" w:hAnsi="Times New Roman" w:cs="Times New Roman"/>
          <w:sz w:val="28"/>
          <w:szCs w:val="28"/>
        </w:rPr>
        <w:t xml:space="preserve"> -</w:t>
      </w:r>
      <w:r w:rsidRPr="00F66068">
        <w:rPr>
          <w:rFonts w:ascii="Times New Roman" w:hAnsi="Times New Roman" w:cs="Times New Roman"/>
          <w:sz w:val="28"/>
          <w:szCs w:val="28"/>
        </w:rPr>
        <w:t xml:space="preserve"> для имеющих особо ценное рыбохозяйственное значение озёр и водохранилищ.</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прибрежных защитных полосах водоохранных зон допускается размещение объектов водоснабжения, рекреации, рыбного и охотничьего хозяйств, а также водозаборных и гидротехнических сооружений при наличии лицензии на водопользование.</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Использование и охрана лесов водоохранных зон водных объектов направлены на предотвращение загрязнения, засорения и истощения водных объектов. В границах водоохранных зон запреща</w:t>
      </w:r>
      <w:r w:rsidR="00F6080C">
        <w:rPr>
          <w:rFonts w:ascii="Times New Roman" w:hAnsi="Times New Roman" w:cs="Times New Roman"/>
          <w:sz w:val="28"/>
          <w:szCs w:val="28"/>
        </w:rPr>
        <w:t>е</w:t>
      </w:r>
      <w:r w:rsidRPr="00F66068">
        <w:rPr>
          <w:rFonts w:ascii="Times New Roman" w:hAnsi="Times New Roman" w:cs="Times New Roman"/>
          <w:sz w:val="28"/>
          <w:szCs w:val="28"/>
        </w:rPr>
        <w:t xml:space="preserve">тся: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1) использование сточных вод в целях регулирования плодородия почв;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3) осуществление авиационных мер по борьбе с вредными организмами;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lastRenderedPageBreak/>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w:t>
      </w:r>
      <w:r w:rsidR="00CF7F37">
        <w:rPr>
          <w:rFonts w:ascii="Times New Roman" w:hAnsi="Times New Roman" w:cs="Times New Roman"/>
          <w:sz w:val="28"/>
          <w:szCs w:val="28"/>
        </w:rPr>
        <w:t>к</w:t>
      </w:r>
      <w:r w:rsidRPr="00F66068">
        <w:rPr>
          <w:rFonts w:ascii="Times New Roman" w:hAnsi="Times New Roman" w:cs="Times New Roman"/>
          <w:sz w:val="28"/>
          <w:szCs w:val="28"/>
        </w:rPr>
        <w:t xml:space="preserve">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6) размещение специализированных хранилищ пестицидов и агрохимикатов, применение пестицидов и агрохимикатов;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7) сброс сточных, в том числе дренажных, вод;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утверждённого технического проекта в соответствии со статьёй 19.1 Закона Российской Федерации от 21</w:t>
      </w:r>
      <w:r w:rsidR="00CF7F37">
        <w:rPr>
          <w:rFonts w:ascii="Times New Roman" w:hAnsi="Times New Roman" w:cs="Times New Roman"/>
          <w:sz w:val="28"/>
          <w:szCs w:val="28"/>
        </w:rPr>
        <w:t>.02.</w:t>
      </w:r>
      <w:r w:rsidRPr="00F66068">
        <w:rPr>
          <w:rFonts w:ascii="Times New Roman" w:hAnsi="Times New Roman" w:cs="Times New Roman"/>
          <w:sz w:val="28"/>
          <w:szCs w:val="28"/>
        </w:rPr>
        <w:t>1992</w:t>
      </w:r>
      <w:r w:rsidR="00CF7F37">
        <w:rPr>
          <w:rFonts w:ascii="Times New Roman" w:hAnsi="Times New Roman" w:cs="Times New Roman"/>
          <w:sz w:val="28"/>
          <w:szCs w:val="28"/>
        </w:rPr>
        <w:t xml:space="preserve"> №</w:t>
      </w:r>
      <w:r w:rsidRPr="00F66068">
        <w:rPr>
          <w:rFonts w:ascii="Times New Roman" w:hAnsi="Times New Roman" w:cs="Times New Roman"/>
          <w:sz w:val="28"/>
          <w:szCs w:val="28"/>
        </w:rPr>
        <w:t xml:space="preserve"> 2395-1 </w:t>
      </w:r>
      <w:r w:rsidR="00CF7F37">
        <w:rPr>
          <w:rFonts w:ascii="Times New Roman" w:hAnsi="Times New Roman" w:cs="Times New Roman"/>
          <w:sz w:val="28"/>
          <w:szCs w:val="28"/>
        </w:rPr>
        <w:t>«</w:t>
      </w:r>
      <w:r w:rsidRPr="00F66068">
        <w:rPr>
          <w:rFonts w:ascii="Times New Roman" w:hAnsi="Times New Roman" w:cs="Times New Roman"/>
          <w:sz w:val="28"/>
          <w:szCs w:val="28"/>
        </w:rPr>
        <w:t>О недрах</w:t>
      </w:r>
      <w:r w:rsidR="00CF7F37">
        <w:rPr>
          <w:rFonts w:ascii="Times New Roman" w:hAnsi="Times New Roman" w:cs="Times New Roman"/>
          <w:sz w:val="28"/>
          <w:szCs w:val="28"/>
        </w:rPr>
        <w:t>»</w:t>
      </w:r>
      <w:r w:rsidRPr="00F66068">
        <w:rPr>
          <w:rFonts w:ascii="Times New Roman" w:hAnsi="Times New Roman" w:cs="Times New Roman"/>
          <w:sz w:val="28"/>
          <w:szCs w:val="28"/>
        </w:rPr>
        <w:t xml:space="preserve">).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границах прибрежных защитных полос наряду с вышепереч</w:t>
      </w:r>
      <w:r w:rsidR="00CF7F37">
        <w:rPr>
          <w:rFonts w:ascii="Times New Roman" w:hAnsi="Times New Roman" w:cs="Times New Roman"/>
          <w:sz w:val="28"/>
          <w:szCs w:val="28"/>
        </w:rPr>
        <w:t>исленными ограничениями запрещае</w:t>
      </w:r>
      <w:r w:rsidRPr="00F66068">
        <w:rPr>
          <w:rFonts w:ascii="Times New Roman" w:hAnsi="Times New Roman" w:cs="Times New Roman"/>
          <w:sz w:val="28"/>
          <w:szCs w:val="28"/>
        </w:rPr>
        <w:t>тся:</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1) распашка земель;</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2) размещение отвалов размываемых грунтов;</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3) выпас сельскохозяйственных животных, организация для них летних лагерей, ванн.</w:t>
      </w:r>
    </w:p>
    <w:p w:rsidR="00C83B11" w:rsidRPr="00F66068" w:rsidRDefault="00C83B11" w:rsidP="00F66068">
      <w:pPr>
        <w:spacing w:after="0" w:line="240" w:lineRule="auto"/>
        <w:ind w:firstLine="709"/>
        <w:jc w:val="right"/>
        <w:rPr>
          <w:rFonts w:ascii="Times New Roman" w:hAnsi="Times New Roman" w:cs="Times New Roman"/>
          <w:sz w:val="24"/>
          <w:szCs w:val="24"/>
        </w:rPr>
      </w:pPr>
      <w:r w:rsidRPr="00F66068">
        <w:rPr>
          <w:rFonts w:ascii="Times New Roman" w:hAnsi="Times New Roman" w:cs="Times New Roman"/>
          <w:sz w:val="24"/>
          <w:szCs w:val="24"/>
        </w:rPr>
        <w:t>Таблица 47</w:t>
      </w:r>
    </w:p>
    <w:p w:rsidR="00CF7F37" w:rsidRDefault="00C83B11" w:rsidP="00CF7F37">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Перечень и характеристика рек и ручьёв</w:t>
      </w:r>
    </w:p>
    <w:p w:rsidR="00C83B11" w:rsidRDefault="00C83B11" w:rsidP="00CF7F37">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на территории сельского поселения</w:t>
      </w:r>
    </w:p>
    <w:p w:rsidR="00CF7F37" w:rsidRPr="00F66068" w:rsidRDefault="00CF7F37" w:rsidP="00CF7F37">
      <w:pPr>
        <w:spacing w:after="0" w:line="240" w:lineRule="auto"/>
        <w:ind w:firstLine="709"/>
        <w:jc w:val="center"/>
        <w:rPr>
          <w:rFonts w:ascii="Times New Roman" w:hAnsi="Times New Roman" w:cs="Times New Roman"/>
          <w:sz w:val="28"/>
          <w:szCs w:val="28"/>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706"/>
        <w:gridCol w:w="1629"/>
        <w:gridCol w:w="1677"/>
        <w:gridCol w:w="1670"/>
        <w:gridCol w:w="1252"/>
      </w:tblGrid>
      <w:tr w:rsidR="00C83B11" w:rsidRPr="00F66068" w:rsidTr="00CF7F37">
        <w:trPr>
          <w:trHeight w:val="284"/>
          <w:tblHeader/>
          <w:jc w:val="center"/>
        </w:trPr>
        <w:tc>
          <w:tcPr>
            <w:tcW w:w="567" w:type="dxa"/>
            <w:vAlign w:val="center"/>
          </w:tcPr>
          <w:p w:rsidR="00C83B11" w:rsidRPr="00F66068" w:rsidRDefault="00C83B11" w:rsidP="00CF7F37">
            <w:pPr>
              <w:spacing w:after="0" w:line="240" w:lineRule="auto"/>
              <w:jc w:val="center"/>
              <w:rPr>
                <w:rFonts w:ascii="Times New Roman" w:hAnsi="Times New Roman" w:cs="Times New Roman"/>
                <w:sz w:val="24"/>
                <w:szCs w:val="24"/>
              </w:rPr>
            </w:pPr>
            <w:r w:rsidRPr="00F66068">
              <w:rPr>
                <w:rFonts w:ascii="Times New Roman" w:hAnsi="Times New Roman" w:cs="Times New Roman"/>
                <w:sz w:val="24"/>
                <w:szCs w:val="24"/>
              </w:rPr>
              <w:t>№ п/п</w:t>
            </w:r>
          </w:p>
        </w:tc>
        <w:tc>
          <w:tcPr>
            <w:tcW w:w="2835" w:type="dxa"/>
            <w:vAlign w:val="center"/>
          </w:tcPr>
          <w:p w:rsidR="00C83B11" w:rsidRPr="00F66068" w:rsidRDefault="00C83B11" w:rsidP="00CF7F37">
            <w:pPr>
              <w:spacing w:after="0" w:line="240" w:lineRule="auto"/>
              <w:jc w:val="center"/>
              <w:rPr>
                <w:rFonts w:ascii="Times New Roman" w:hAnsi="Times New Roman" w:cs="Times New Roman"/>
                <w:sz w:val="24"/>
                <w:szCs w:val="24"/>
              </w:rPr>
            </w:pPr>
            <w:r w:rsidRPr="00F66068">
              <w:rPr>
                <w:rFonts w:ascii="Times New Roman" w:hAnsi="Times New Roman" w:cs="Times New Roman"/>
                <w:sz w:val="24"/>
                <w:szCs w:val="24"/>
              </w:rPr>
              <w:t>Наименование водного объекта</w:t>
            </w:r>
          </w:p>
        </w:tc>
        <w:tc>
          <w:tcPr>
            <w:tcW w:w="1701" w:type="dxa"/>
            <w:vAlign w:val="center"/>
          </w:tcPr>
          <w:p w:rsidR="00CF7F37" w:rsidRDefault="00C83B11" w:rsidP="00CF7F37">
            <w:pPr>
              <w:spacing w:after="0" w:line="240" w:lineRule="auto"/>
              <w:jc w:val="center"/>
              <w:rPr>
                <w:rFonts w:ascii="Times New Roman" w:hAnsi="Times New Roman" w:cs="Times New Roman"/>
                <w:sz w:val="24"/>
                <w:szCs w:val="24"/>
              </w:rPr>
            </w:pPr>
            <w:r w:rsidRPr="00F66068">
              <w:rPr>
                <w:rFonts w:ascii="Times New Roman" w:hAnsi="Times New Roman" w:cs="Times New Roman"/>
                <w:sz w:val="24"/>
                <w:szCs w:val="24"/>
              </w:rPr>
              <w:t>Длина</w:t>
            </w:r>
          </w:p>
          <w:p w:rsidR="00C83B11" w:rsidRPr="00F66068" w:rsidRDefault="00C83B11" w:rsidP="00CF7F37">
            <w:pPr>
              <w:spacing w:after="0" w:line="240" w:lineRule="auto"/>
              <w:jc w:val="center"/>
              <w:rPr>
                <w:rFonts w:ascii="Times New Roman" w:hAnsi="Times New Roman" w:cs="Times New Roman"/>
                <w:sz w:val="24"/>
                <w:szCs w:val="24"/>
              </w:rPr>
            </w:pPr>
            <w:r w:rsidRPr="00F66068">
              <w:rPr>
                <w:rFonts w:ascii="Times New Roman" w:hAnsi="Times New Roman" w:cs="Times New Roman"/>
                <w:sz w:val="24"/>
                <w:szCs w:val="24"/>
              </w:rPr>
              <w:t>водотока, км</w:t>
            </w:r>
          </w:p>
        </w:tc>
        <w:tc>
          <w:tcPr>
            <w:tcW w:w="1701" w:type="dxa"/>
            <w:vAlign w:val="center"/>
          </w:tcPr>
          <w:p w:rsidR="00CF7F37" w:rsidRDefault="00C83B11" w:rsidP="00CF7F37">
            <w:pPr>
              <w:spacing w:after="0" w:line="240" w:lineRule="auto"/>
              <w:jc w:val="center"/>
              <w:rPr>
                <w:rFonts w:ascii="Times New Roman" w:hAnsi="Times New Roman" w:cs="Times New Roman"/>
                <w:sz w:val="24"/>
                <w:szCs w:val="24"/>
              </w:rPr>
            </w:pPr>
            <w:r w:rsidRPr="00F66068">
              <w:rPr>
                <w:rFonts w:ascii="Times New Roman" w:hAnsi="Times New Roman" w:cs="Times New Roman"/>
                <w:sz w:val="24"/>
                <w:szCs w:val="24"/>
              </w:rPr>
              <w:t>Ширина</w:t>
            </w:r>
          </w:p>
          <w:p w:rsidR="00C83B11" w:rsidRPr="00F66068" w:rsidRDefault="00C83B11" w:rsidP="00CF7F37">
            <w:pPr>
              <w:spacing w:after="0" w:line="240" w:lineRule="auto"/>
              <w:jc w:val="center"/>
              <w:rPr>
                <w:rFonts w:ascii="Times New Roman" w:hAnsi="Times New Roman" w:cs="Times New Roman"/>
                <w:sz w:val="24"/>
                <w:szCs w:val="24"/>
              </w:rPr>
            </w:pPr>
            <w:r w:rsidRPr="00F66068">
              <w:rPr>
                <w:rFonts w:ascii="Times New Roman" w:hAnsi="Times New Roman" w:cs="Times New Roman"/>
                <w:sz w:val="24"/>
                <w:szCs w:val="24"/>
              </w:rPr>
              <w:t>водоохраной зоны, м</w:t>
            </w:r>
          </w:p>
        </w:tc>
        <w:tc>
          <w:tcPr>
            <w:tcW w:w="1701" w:type="dxa"/>
            <w:vAlign w:val="center"/>
          </w:tcPr>
          <w:p w:rsidR="00CF7F37" w:rsidRDefault="00C83B11" w:rsidP="00CF7F37">
            <w:pPr>
              <w:spacing w:after="0" w:line="240" w:lineRule="auto"/>
              <w:jc w:val="center"/>
              <w:rPr>
                <w:rFonts w:ascii="Times New Roman" w:hAnsi="Times New Roman" w:cs="Times New Roman"/>
                <w:sz w:val="24"/>
                <w:szCs w:val="24"/>
              </w:rPr>
            </w:pPr>
            <w:r w:rsidRPr="00F66068">
              <w:rPr>
                <w:rFonts w:ascii="Times New Roman" w:hAnsi="Times New Roman" w:cs="Times New Roman"/>
                <w:sz w:val="24"/>
                <w:szCs w:val="24"/>
              </w:rPr>
              <w:t>Ширина прибрежной</w:t>
            </w:r>
          </w:p>
          <w:p w:rsidR="00CF7F37" w:rsidRDefault="00C83B11" w:rsidP="00CF7F37">
            <w:pPr>
              <w:spacing w:after="0" w:line="240" w:lineRule="auto"/>
              <w:jc w:val="center"/>
              <w:rPr>
                <w:rFonts w:ascii="Times New Roman" w:hAnsi="Times New Roman" w:cs="Times New Roman"/>
                <w:sz w:val="24"/>
                <w:szCs w:val="24"/>
              </w:rPr>
            </w:pPr>
            <w:r w:rsidRPr="00F66068">
              <w:rPr>
                <w:rFonts w:ascii="Times New Roman" w:hAnsi="Times New Roman" w:cs="Times New Roman"/>
                <w:sz w:val="24"/>
                <w:szCs w:val="24"/>
              </w:rPr>
              <w:t>защитной</w:t>
            </w:r>
          </w:p>
          <w:p w:rsidR="00C83B11" w:rsidRPr="00F66068" w:rsidRDefault="00C83B11" w:rsidP="00CF7F37">
            <w:pPr>
              <w:spacing w:after="0" w:line="240" w:lineRule="auto"/>
              <w:jc w:val="center"/>
              <w:rPr>
                <w:rFonts w:ascii="Times New Roman" w:hAnsi="Times New Roman" w:cs="Times New Roman"/>
                <w:sz w:val="24"/>
                <w:szCs w:val="24"/>
              </w:rPr>
            </w:pPr>
            <w:r w:rsidRPr="00F66068">
              <w:rPr>
                <w:rFonts w:ascii="Times New Roman" w:hAnsi="Times New Roman" w:cs="Times New Roman"/>
                <w:sz w:val="24"/>
                <w:szCs w:val="24"/>
              </w:rPr>
              <w:t>полосы, м</w:t>
            </w:r>
          </w:p>
        </w:tc>
        <w:tc>
          <w:tcPr>
            <w:tcW w:w="992" w:type="dxa"/>
            <w:vAlign w:val="center"/>
          </w:tcPr>
          <w:p w:rsidR="00C83B11" w:rsidRPr="00F66068" w:rsidRDefault="00C83B11" w:rsidP="00CF7F37">
            <w:pPr>
              <w:spacing w:after="0" w:line="240" w:lineRule="auto"/>
              <w:jc w:val="center"/>
              <w:rPr>
                <w:rFonts w:ascii="Times New Roman" w:hAnsi="Times New Roman" w:cs="Times New Roman"/>
                <w:sz w:val="24"/>
                <w:szCs w:val="24"/>
              </w:rPr>
            </w:pPr>
            <w:r w:rsidRPr="00F66068">
              <w:rPr>
                <w:rFonts w:ascii="Times New Roman" w:hAnsi="Times New Roman" w:cs="Times New Roman"/>
                <w:sz w:val="24"/>
                <w:szCs w:val="24"/>
              </w:rPr>
              <w:t>Ширина береговой полосы, м</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Печора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1809</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Цильма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374</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Косма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251</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Мыла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186</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Пута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137</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6</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Уса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132</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7</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Низева (Низьма)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98</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lastRenderedPageBreak/>
              <w:t>8</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Мутная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84</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9</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Кузнечиха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69</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Каменная Валса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68</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11</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Лиственничная Валса (Лиственничный Валс)</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58</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12</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Мал. Номбур</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43</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13</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Бол. Номбур</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14</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Чирка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15</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Ашуга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36</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16</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Гусеница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36</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17</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Савосара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35</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18</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Бол. Брусничная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34</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19</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 xml:space="preserve">р. Северная </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34</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Ситков</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31</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21</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 xml:space="preserve">водоток прот. Караванов Шар </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27</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22</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Ниж. Сенка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27</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23</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Бол. Усица (Усица)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24</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24</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Верх. Сенка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24</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25</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Каменка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24</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26</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Песчанка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24</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27</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Большая Задворная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22</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28</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Лиственничная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22</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29</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Косминская Виска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21</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Берёзовка (Берёзовая)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31</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Номбур</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32</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Коренная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19</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33</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Черная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19</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34</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Шопашний</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19</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35</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Бол. Рассоха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16</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36</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Мал. Задворная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16</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37</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Афонин</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15</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38</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Задворная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14</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39</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Кырка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13</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40</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Мал. Брусничная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13</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41</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Берёзовая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12</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42</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Каюсъная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12</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43</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Мал. Усица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12</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44</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Лиственничный</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12</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45</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Яроватый</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12</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46</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Лиственничный</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11</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47</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Чёрная</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11</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48</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 Рубиха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100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30-50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20</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49</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Реки и ручьи до 10 км</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w:t>
            </w:r>
          </w:p>
        </w:tc>
      </w:tr>
    </w:tbl>
    <w:p w:rsidR="00F66068" w:rsidRDefault="00F66068" w:rsidP="00F66068">
      <w:pPr>
        <w:jc w:val="right"/>
        <w:rPr>
          <w:rFonts w:ascii="Times New Roman" w:hAnsi="Times New Roman" w:cs="Times New Roman"/>
          <w:sz w:val="24"/>
          <w:szCs w:val="24"/>
        </w:rPr>
      </w:pPr>
    </w:p>
    <w:p w:rsidR="00C83B11" w:rsidRPr="00F66068" w:rsidRDefault="00C83B11" w:rsidP="00F66068">
      <w:pPr>
        <w:jc w:val="right"/>
        <w:rPr>
          <w:rFonts w:ascii="Times New Roman" w:hAnsi="Times New Roman" w:cs="Times New Roman"/>
          <w:sz w:val="24"/>
          <w:szCs w:val="24"/>
        </w:rPr>
      </w:pPr>
      <w:r w:rsidRPr="00F66068">
        <w:rPr>
          <w:rFonts w:ascii="Times New Roman" w:hAnsi="Times New Roman" w:cs="Times New Roman"/>
          <w:sz w:val="24"/>
          <w:szCs w:val="24"/>
        </w:rPr>
        <w:lastRenderedPageBreak/>
        <w:t>Таблица 48</w:t>
      </w:r>
    </w:p>
    <w:p w:rsidR="00C83B11" w:rsidRPr="00F66068" w:rsidRDefault="00C83B11" w:rsidP="00F66068">
      <w:pPr>
        <w:jc w:val="center"/>
        <w:rPr>
          <w:rFonts w:ascii="Times New Roman" w:hAnsi="Times New Roman" w:cs="Times New Roman"/>
          <w:sz w:val="28"/>
          <w:szCs w:val="28"/>
        </w:rPr>
      </w:pPr>
      <w:r w:rsidRPr="00F66068">
        <w:rPr>
          <w:rFonts w:ascii="Times New Roman" w:hAnsi="Times New Roman" w:cs="Times New Roman"/>
          <w:sz w:val="28"/>
          <w:szCs w:val="28"/>
        </w:rPr>
        <w:t>Перечень и характеристика озёр на территории сельского поселения</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695"/>
        <w:gridCol w:w="1632"/>
        <w:gridCol w:w="1680"/>
        <w:gridCol w:w="1674"/>
        <w:gridCol w:w="1252"/>
      </w:tblGrid>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 п/п</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Наименование водного объекта</w:t>
            </w:r>
          </w:p>
        </w:tc>
        <w:tc>
          <w:tcPr>
            <w:tcW w:w="1701" w:type="dxa"/>
            <w:vAlign w:val="center"/>
          </w:tcPr>
          <w:p w:rsidR="00CF7F37"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 xml:space="preserve">Площадь </w:t>
            </w:r>
          </w:p>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водоёма, км2</w:t>
            </w:r>
          </w:p>
        </w:tc>
        <w:tc>
          <w:tcPr>
            <w:tcW w:w="1701" w:type="dxa"/>
            <w:vAlign w:val="center"/>
          </w:tcPr>
          <w:p w:rsidR="00CF7F37"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 xml:space="preserve">Ширина </w:t>
            </w:r>
          </w:p>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водоохраной зоны, м</w:t>
            </w:r>
          </w:p>
        </w:tc>
        <w:tc>
          <w:tcPr>
            <w:tcW w:w="1701" w:type="dxa"/>
            <w:vAlign w:val="center"/>
          </w:tcPr>
          <w:p w:rsidR="00CF7F37"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 xml:space="preserve">Ширина прибрежной </w:t>
            </w:r>
          </w:p>
          <w:p w:rsidR="00CF7F37"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 xml:space="preserve">защитной </w:t>
            </w:r>
          </w:p>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полосы, м</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Ширина береговой полосы, м</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оз. Устьино</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7,1</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2</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оз. Нога</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1,5</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w:t>
            </w:r>
          </w:p>
        </w:tc>
      </w:tr>
      <w:tr w:rsidR="00C83B11" w:rsidRPr="00F66068" w:rsidTr="00CF7F37">
        <w:trPr>
          <w:trHeight w:val="284"/>
          <w:jc w:val="center"/>
        </w:trPr>
        <w:tc>
          <w:tcPr>
            <w:tcW w:w="567"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3</w:t>
            </w:r>
          </w:p>
        </w:tc>
        <w:tc>
          <w:tcPr>
            <w:tcW w:w="2835"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оз. Ниж. Короткое</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0,5</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50</w:t>
            </w:r>
          </w:p>
        </w:tc>
        <w:tc>
          <w:tcPr>
            <w:tcW w:w="1701"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50</w:t>
            </w:r>
          </w:p>
        </w:tc>
        <w:tc>
          <w:tcPr>
            <w:tcW w:w="992" w:type="dxa"/>
            <w:vAlign w:val="center"/>
          </w:tcPr>
          <w:p w:rsidR="00C83B11" w:rsidRPr="00F66068" w:rsidRDefault="00C83B11" w:rsidP="00F66068">
            <w:pPr>
              <w:spacing w:after="0" w:line="240" w:lineRule="auto"/>
              <w:rPr>
                <w:rFonts w:ascii="Times New Roman" w:hAnsi="Times New Roman" w:cs="Times New Roman"/>
                <w:sz w:val="24"/>
                <w:szCs w:val="24"/>
              </w:rPr>
            </w:pPr>
            <w:r w:rsidRPr="00F66068">
              <w:rPr>
                <w:rFonts w:ascii="Times New Roman" w:hAnsi="Times New Roman" w:cs="Times New Roman"/>
                <w:sz w:val="24"/>
                <w:szCs w:val="24"/>
              </w:rPr>
              <w:t>5</w:t>
            </w:r>
          </w:p>
        </w:tc>
      </w:tr>
    </w:tbl>
    <w:p w:rsidR="00CF7F37" w:rsidRDefault="00CF7F37" w:rsidP="00F66068">
      <w:pPr>
        <w:spacing w:after="0" w:line="240" w:lineRule="auto"/>
        <w:ind w:firstLine="709"/>
        <w:jc w:val="both"/>
        <w:rPr>
          <w:rFonts w:ascii="Times New Roman" w:hAnsi="Times New Roman" w:cs="Times New Roman"/>
          <w:sz w:val="28"/>
          <w:szCs w:val="28"/>
        </w:rPr>
      </w:pPr>
    </w:p>
    <w:p w:rsidR="00CF7F37" w:rsidRDefault="00CF7F37" w:rsidP="00CF7F3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2.3.</w:t>
      </w:r>
      <w:r w:rsidR="00C83B11" w:rsidRPr="00F66068">
        <w:rPr>
          <w:rFonts w:ascii="Times New Roman" w:hAnsi="Times New Roman" w:cs="Times New Roman"/>
          <w:sz w:val="28"/>
          <w:szCs w:val="28"/>
        </w:rPr>
        <w:t xml:space="preserve">5. Рыбоохранная зона </w:t>
      </w:r>
    </w:p>
    <w:p w:rsidR="00C83B11" w:rsidRPr="00F66068" w:rsidRDefault="00C83B11" w:rsidP="00CF7F37">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(водного объекта рыбохозяйственного значения)</w:t>
      </w:r>
    </w:p>
    <w:p w:rsidR="00CF7F37" w:rsidRDefault="00CF7F3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Рыбоохранные зоны устанавливаются в соответствии с </w:t>
      </w:r>
      <w:r w:rsidR="00CF7F37">
        <w:rPr>
          <w:rFonts w:ascii="Times New Roman" w:hAnsi="Times New Roman" w:cs="Times New Roman"/>
          <w:sz w:val="28"/>
          <w:szCs w:val="28"/>
        </w:rPr>
        <w:t>п</w:t>
      </w:r>
      <w:r w:rsidRPr="00F66068">
        <w:rPr>
          <w:rFonts w:ascii="Times New Roman" w:hAnsi="Times New Roman" w:cs="Times New Roman"/>
          <w:sz w:val="28"/>
          <w:szCs w:val="28"/>
        </w:rPr>
        <w:t xml:space="preserve">остановлением Правительства Российской Федерации от </w:t>
      </w:r>
      <w:r w:rsidR="00CF7F37">
        <w:rPr>
          <w:rFonts w:ascii="Times New Roman" w:hAnsi="Times New Roman" w:cs="Times New Roman"/>
          <w:sz w:val="28"/>
          <w:szCs w:val="28"/>
        </w:rPr>
        <w:t>0</w:t>
      </w:r>
      <w:r w:rsidRPr="00F66068">
        <w:rPr>
          <w:rFonts w:ascii="Times New Roman" w:hAnsi="Times New Roman" w:cs="Times New Roman"/>
          <w:sz w:val="28"/>
          <w:szCs w:val="28"/>
        </w:rPr>
        <w:t>6</w:t>
      </w:r>
      <w:r w:rsidR="00CF7F37">
        <w:rPr>
          <w:rFonts w:ascii="Times New Roman" w:hAnsi="Times New Roman" w:cs="Times New Roman"/>
          <w:sz w:val="28"/>
          <w:szCs w:val="28"/>
        </w:rPr>
        <w:t>.10.</w:t>
      </w:r>
      <w:r w:rsidRPr="00F66068">
        <w:rPr>
          <w:rFonts w:ascii="Times New Roman" w:hAnsi="Times New Roman" w:cs="Times New Roman"/>
          <w:sz w:val="28"/>
          <w:szCs w:val="28"/>
        </w:rPr>
        <w:t>2008 №</w:t>
      </w:r>
      <w:r w:rsidR="00CF7F37">
        <w:rPr>
          <w:rFonts w:ascii="Times New Roman" w:hAnsi="Times New Roman" w:cs="Times New Roman"/>
          <w:sz w:val="28"/>
          <w:szCs w:val="28"/>
        </w:rPr>
        <w:t xml:space="preserve"> </w:t>
      </w:r>
      <w:r w:rsidRPr="00F66068">
        <w:rPr>
          <w:rFonts w:ascii="Times New Roman" w:hAnsi="Times New Roman" w:cs="Times New Roman"/>
          <w:sz w:val="28"/>
          <w:szCs w:val="28"/>
        </w:rPr>
        <w:t xml:space="preserve">743 </w:t>
      </w:r>
      <w:r w:rsidR="00CF7F37">
        <w:rPr>
          <w:rFonts w:ascii="Times New Roman" w:hAnsi="Times New Roman" w:cs="Times New Roman"/>
          <w:sz w:val="28"/>
          <w:szCs w:val="28"/>
        </w:rPr>
        <w:t>«</w:t>
      </w:r>
      <w:r w:rsidRPr="00F66068">
        <w:rPr>
          <w:rFonts w:ascii="Times New Roman" w:hAnsi="Times New Roman" w:cs="Times New Roman"/>
          <w:sz w:val="28"/>
          <w:szCs w:val="28"/>
        </w:rPr>
        <w:t>Об утверждении Прави</w:t>
      </w:r>
      <w:r w:rsidR="00CF7F37">
        <w:rPr>
          <w:rFonts w:ascii="Times New Roman" w:hAnsi="Times New Roman" w:cs="Times New Roman"/>
          <w:sz w:val="28"/>
          <w:szCs w:val="28"/>
        </w:rPr>
        <w:t>л установления рыбоохранных зон».</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Рыбоохранной зоной является территория, прилегающая к акватории водного объекта рыбохозяйственного значения, </w:t>
      </w:r>
      <w:r w:rsidR="00CF7F37">
        <w:rPr>
          <w:rFonts w:ascii="Times New Roman" w:hAnsi="Times New Roman" w:cs="Times New Roman"/>
          <w:sz w:val="28"/>
          <w:szCs w:val="28"/>
        </w:rPr>
        <w:t>на которой вводятся ограничения</w:t>
      </w:r>
      <w:r w:rsidRPr="00F66068">
        <w:rPr>
          <w:rFonts w:ascii="Times New Roman" w:hAnsi="Times New Roman" w:cs="Times New Roman"/>
          <w:sz w:val="28"/>
          <w:szCs w:val="28"/>
        </w:rPr>
        <w:t xml:space="preserve"> и устанавливается особый режим хозяйственной и иной деятельности.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Ширина рыбоохранной зоны рек и ручьёв устанавливается от их истока до устья и составляет для рек и ручьёв протяжённостью до 10 километров </w:t>
      </w:r>
      <w:r w:rsidR="00CF7F37">
        <w:rPr>
          <w:rFonts w:ascii="Times New Roman" w:hAnsi="Times New Roman" w:cs="Times New Roman"/>
          <w:sz w:val="28"/>
          <w:szCs w:val="28"/>
        </w:rPr>
        <w:t>-</w:t>
      </w:r>
      <w:r w:rsidRPr="00F66068">
        <w:rPr>
          <w:rFonts w:ascii="Times New Roman" w:hAnsi="Times New Roman" w:cs="Times New Roman"/>
          <w:sz w:val="28"/>
          <w:szCs w:val="28"/>
        </w:rPr>
        <w:t xml:space="preserve"> 50 метров, от 10 до 50 километров </w:t>
      </w:r>
      <w:r w:rsidR="00CF7F37">
        <w:rPr>
          <w:rFonts w:ascii="Times New Roman" w:hAnsi="Times New Roman" w:cs="Times New Roman"/>
          <w:sz w:val="28"/>
          <w:szCs w:val="28"/>
        </w:rPr>
        <w:t>-</w:t>
      </w:r>
      <w:r w:rsidRPr="00F66068">
        <w:rPr>
          <w:rFonts w:ascii="Times New Roman" w:hAnsi="Times New Roman" w:cs="Times New Roman"/>
          <w:sz w:val="28"/>
          <w:szCs w:val="28"/>
        </w:rPr>
        <w:t xml:space="preserve"> 100 метров, от 50 километров и более </w:t>
      </w:r>
      <w:r w:rsidR="00CF7F37">
        <w:rPr>
          <w:rFonts w:ascii="Times New Roman" w:hAnsi="Times New Roman" w:cs="Times New Roman"/>
          <w:sz w:val="28"/>
          <w:szCs w:val="28"/>
        </w:rPr>
        <w:t>-</w:t>
      </w:r>
      <w:r w:rsidRPr="00F66068">
        <w:rPr>
          <w:rFonts w:ascii="Times New Roman" w:hAnsi="Times New Roman" w:cs="Times New Roman"/>
          <w:sz w:val="28"/>
          <w:szCs w:val="28"/>
        </w:rPr>
        <w:t xml:space="preserve"> 200 метров. 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 Ширина рыбоохранной зоны водохранилища, расположенного на водотоке, устанавливается равной ширине рыбоохранной зоны этого водотока. Ширина рыбоохранной зоны моря составляет 500 метров. Ширина рыбоохранных зон магистральных или межхозяйственных каналов совпадает по ширине с полосами отводов таких каналов. Рыбоохранные зоны для рек, ручьёв или их частей, помещённых в закрытые коллекторы, не устанавливаются. Ширина рыбоохранных зон рек, ручьёв, озёр,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 Ширина рыбоохранных зон прудов, обводнённых карьеров, имеющих гидравлическую связь с реками, ручьями, озё</w:t>
      </w:r>
      <w:r w:rsidR="008F5B0B">
        <w:rPr>
          <w:rFonts w:ascii="Times New Roman" w:hAnsi="Times New Roman" w:cs="Times New Roman"/>
          <w:sz w:val="28"/>
          <w:szCs w:val="28"/>
        </w:rPr>
        <w:t xml:space="preserve">рами, водохранилищами и морями, </w:t>
      </w:r>
      <w:r w:rsidRPr="00F66068">
        <w:rPr>
          <w:rFonts w:ascii="Times New Roman" w:hAnsi="Times New Roman" w:cs="Times New Roman"/>
          <w:sz w:val="28"/>
          <w:szCs w:val="28"/>
        </w:rPr>
        <w:t>составляет 50 метров.</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Территориальные органы Федерального агентства по рыболовству осуществляют подготовку предложений об установлении рыбоохранных зон водных объектов рыбохозяйственного значения с учётом ценности и состава водных биологических ресурсов, их рыбопромыслового значения, в том числе для обеспечения жизнедеятельности населения, и направляют их в Федеральное агентство по рыболовству.</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lastRenderedPageBreak/>
        <w:t xml:space="preserve">Все водотоки и водоёмы, которые являются местами нереста, массового нагула и зимовки ценных видов рыб, относятся к водным объектам высшей рыбохозяйственной категории (ГОСТ 17.1.204-77 «Показатели состояния и правила таксации рыбохозяйственных объектов»). </w:t>
      </w:r>
    </w:p>
    <w:p w:rsidR="008F5B0B" w:rsidRDefault="008F5B0B" w:rsidP="008F5B0B">
      <w:pPr>
        <w:spacing w:after="0" w:line="240" w:lineRule="auto"/>
        <w:ind w:firstLine="709"/>
        <w:jc w:val="center"/>
        <w:rPr>
          <w:rFonts w:ascii="Times New Roman" w:hAnsi="Times New Roman" w:cs="Times New Roman"/>
          <w:sz w:val="28"/>
          <w:szCs w:val="28"/>
        </w:rPr>
      </w:pPr>
    </w:p>
    <w:p w:rsidR="00C83B11" w:rsidRPr="00F66068" w:rsidRDefault="008F5B0B" w:rsidP="008F5B0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2.3.</w:t>
      </w:r>
      <w:r w:rsidR="00C83B11" w:rsidRPr="00F66068">
        <w:rPr>
          <w:rFonts w:ascii="Times New Roman" w:hAnsi="Times New Roman" w:cs="Times New Roman"/>
          <w:sz w:val="28"/>
          <w:szCs w:val="28"/>
        </w:rPr>
        <w:t>6. Зоны санитарной охраны источников водоснабжения</w:t>
      </w:r>
    </w:p>
    <w:p w:rsidR="008F5B0B" w:rsidRDefault="008F5B0B"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(далее </w:t>
      </w:r>
      <w:r w:rsidR="008F5B0B">
        <w:rPr>
          <w:rFonts w:ascii="Times New Roman" w:hAnsi="Times New Roman" w:cs="Times New Roman"/>
          <w:sz w:val="28"/>
          <w:szCs w:val="28"/>
        </w:rPr>
        <w:t>-</w:t>
      </w:r>
      <w:r w:rsidRPr="00F66068">
        <w:rPr>
          <w:rFonts w:ascii="Times New Roman" w:hAnsi="Times New Roman" w:cs="Times New Roman"/>
          <w:sz w:val="28"/>
          <w:szCs w:val="28"/>
        </w:rPr>
        <w:t xml:space="preserve"> ЗСО).</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На территории населённых пунктов сельского поселения находятся подземные и поверхностные водозаборы.</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Подземный водозабор</w:t>
      </w:r>
      <w:r w:rsidR="008F5B0B">
        <w:rPr>
          <w:rFonts w:ascii="Times New Roman" w:hAnsi="Times New Roman" w:cs="Times New Roman"/>
          <w:sz w:val="28"/>
          <w:szCs w:val="28"/>
        </w:rPr>
        <w:t xml:space="preserve">: </w:t>
      </w:r>
      <w:r w:rsidRPr="00F66068">
        <w:rPr>
          <w:rFonts w:ascii="Times New Roman" w:hAnsi="Times New Roman" w:cs="Times New Roman"/>
          <w:sz w:val="28"/>
          <w:szCs w:val="28"/>
        </w:rPr>
        <w:t xml:space="preserve">ЗСО организуются в составе трёх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r w:rsidR="008F5B0B">
        <w:rPr>
          <w:rFonts w:ascii="Times New Roman" w:hAnsi="Times New Roman" w:cs="Times New Roman"/>
          <w:sz w:val="28"/>
          <w:szCs w:val="28"/>
        </w:rPr>
        <w:t>-</w:t>
      </w:r>
      <w:r w:rsidRPr="00F66068">
        <w:rPr>
          <w:rFonts w:ascii="Times New Roman" w:hAnsi="Times New Roman" w:cs="Times New Roman"/>
          <w:sz w:val="28"/>
          <w:szCs w:val="28"/>
        </w:rPr>
        <w:t xml:space="preserve">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Санитарная охрана водоводов обеспечивается санитарно-защитной полосой. В каждом из трёх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Система мер, обеспечивающих санитарную охрану поверхностных и подземных вод, предусматривает организацию и регулируемую эксплуатацию зон санитарной охраны (ЗСО) источников питьевого водоснабжения.</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Санитарные мероприятия выполняются в пределах первого пояса ЗСО владельцем водозаборов, в пределах второго и третьего поясов </w:t>
      </w:r>
      <w:r w:rsidR="008F5B0B">
        <w:rPr>
          <w:rFonts w:ascii="Times New Roman" w:hAnsi="Times New Roman" w:cs="Times New Roman"/>
          <w:sz w:val="28"/>
          <w:szCs w:val="28"/>
        </w:rPr>
        <w:t>-</w:t>
      </w:r>
      <w:r w:rsidRPr="00F66068">
        <w:rPr>
          <w:rFonts w:ascii="Times New Roman" w:hAnsi="Times New Roman" w:cs="Times New Roman"/>
          <w:sz w:val="28"/>
          <w:szCs w:val="28"/>
        </w:rPr>
        <w:t xml:space="preserve"> владельцами объектов, оказывающих или могущих оказать отрицательное влияние на качество подземных вод.</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w:t>
      </w:r>
      <w:r w:rsidR="008F5B0B">
        <w:rPr>
          <w:rFonts w:ascii="Times New Roman" w:hAnsi="Times New Roman" w:cs="Times New Roman"/>
          <w:sz w:val="28"/>
          <w:szCs w:val="28"/>
        </w:rPr>
        <w:t>-</w:t>
      </w:r>
      <w:r w:rsidRPr="00F66068">
        <w:rPr>
          <w:rFonts w:ascii="Times New Roman" w:hAnsi="Times New Roman" w:cs="Times New Roman"/>
          <w:sz w:val="28"/>
          <w:szCs w:val="28"/>
        </w:rPr>
        <w:t xml:space="preserve"> при использовании защищённых подземных вод и на расстоянии не менее 50 м </w:t>
      </w:r>
      <w:r w:rsidR="008F5B0B">
        <w:rPr>
          <w:rFonts w:ascii="Times New Roman" w:hAnsi="Times New Roman" w:cs="Times New Roman"/>
          <w:sz w:val="28"/>
          <w:szCs w:val="28"/>
        </w:rPr>
        <w:t>-</w:t>
      </w:r>
      <w:r w:rsidRPr="00F66068">
        <w:rPr>
          <w:rFonts w:ascii="Times New Roman" w:hAnsi="Times New Roman" w:cs="Times New Roman"/>
          <w:sz w:val="28"/>
          <w:szCs w:val="28"/>
        </w:rPr>
        <w:t xml:space="preserve"> при использовании недостаточно защищённых подземных вод. Граница второго и третьего пояса ЗСО определяется гидродинамическими расчётами.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lastRenderedPageBreak/>
        <w:t>В первом поясе ЗСО подземных водозаборов не допускается:</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посадка высокоствольных деревьев;</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все виды строительства, не имеющие непосредственного отношения к эксплуатации, реконструкции и расширению водопроводных сооружений;</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прокладка трубопроводов различного назначения;</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размещение жилых и хозяйственно-бытовых зданий;</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проживание людей;</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применение удобрений и ядохимикатов.</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Во втором и третьем поясе ЗСО подземных водозаборов не допускается:</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закачка отработанных вод в подземные горизонты, подземного складирования твёрдых отходов и разработки недр земли,</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Во втором поясе ЗСО подземных водозаборов не допускается:</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применение удобрений и ядохимикатов; </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рубка леса главного пользования.</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Зона санитарной охраны водопроводных сооружений, расположенных вне территории водозабора, представлена первым поясом (строгого режима), водоводов </w:t>
      </w:r>
      <w:r w:rsidR="008F5B0B">
        <w:rPr>
          <w:rFonts w:ascii="Times New Roman" w:hAnsi="Times New Roman" w:cs="Times New Roman"/>
          <w:sz w:val="28"/>
          <w:szCs w:val="28"/>
        </w:rPr>
        <w:t>-</w:t>
      </w:r>
      <w:r w:rsidRPr="00F66068">
        <w:rPr>
          <w:rFonts w:ascii="Times New Roman" w:hAnsi="Times New Roman" w:cs="Times New Roman"/>
          <w:sz w:val="28"/>
          <w:szCs w:val="28"/>
        </w:rPr>
        <w:t xml:space="preserve"> санитарно-защитной полосой.</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Граница первого пояса ЗСО водопроводных сооружений принимается на расстоянии:</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от стен запасных и регулирующих ёмкостей, фильтров и контактных осветлителей </w:t>
      </w:r>
      <w:r>
        <w:rPr>
          <w:rFonts w:ascii="Times New Roman" w:hAnsi="Times New Roman" w:cs="Times New Roman"/>
          <w:sz w:val="28"/>
          <w:szCs w:val="28"/>
        </w:rPr>
        <w:t>-</w:t>
      </w:r>
      <w:r w:rsidR="00C83B11" w:rsidRPr="00F66068">
        <w:rPr>
          <w:rFonts w:ascii="Times New Roman" w:hAnsi="Times New Roman" w:cs="Times New Roman"/>
          <w:sz w:val="28"/>
          <w:szCs w:val="28"/>
        </w:rPr>
        <w:t xml:space="preserve"> не менее 30 м;</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от водонапорных башен </w:t>
      </w:r>
      <w:r>
        <w:rPr>
          <w:rFonts w:ascii="Times New Roman" w:hAnsi="Times New Roman" w:cs="Times New Roman"/>
          <w:sz w:val="28"/>
          <w:szCs w:val="28"/>
        </w:rPr>
        <w:t>-</w:t>
      </w:r>
      <w:r w:rsidR="00C83B11" w:rsidRPr="00F66068">
        <w:rPr>
          <w:rFonts w:ascii="Times New Roman" w:hAnsi="Times New Roman" w:cs="Times New Roman"/>
          <w:sz w:val="28"/>
          <w:szCs w:val="28"/>
        </w:rPr>
        <w:t xml:space="preserve"> не менее 10 м;</w:t>
      </w:r>
    </w:p>
    <w:p w:rsidR="00C83B11" w:rsidRPr="00F66068" w:rsidRDefault="008F5B0B"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от остальных помещений (отстойники, реагентное хозяйство, склад хлора, насосные станции и др.)</w:t>
      </w:r>
      <w:r>
        <w:rPr>
          <w:rFonts w:ascii="Times New Roman" w:hAnsi="Times New Roman" w:cs="Times New Roman"/>
          <w:sz w:val="28"/>
          <w:szCs w:val="28"/>
        </w:rPr>
        <w:t xml:space="preserve"> -</w:t>
      </w:r>
      <w:r w:rsidR="00C83B11" w:rsidRPr="00F66068">
        <w:rPr>
          <w:rFonts w:ascii="Times New Roman" w:hAnsi="Times New Roman" w:cs="Times New Roman"/>
          <w:sz w:val="28"/>
          <w:szCs w:val="28"/>
        </w:rPr>
        <w:t xml:space="preserve"> не менее 15</w:t>
      </w:r>
      <w:r>
        <w:rPr>
          <w:rFonts w:ascii="Times New Roman" w:hAnsi="Times New Roman" w:cs="Times New Roman"/>
          <w:sz w:val="28"/>
          <w:szCs w:val="28"/>
        </w:rPr>
        <w:t xml:space="preserve"> </w:t>
      </w:r>
      <w:r w:rsidR="00C83B11" w:rsidRPr="00F66068">
        <w:rPr>
          <w:rFonts w:ascii="Times New Roman" w:hAnsi="Times New Roman" w:cs="Times New Roman"/>
          <w:sz w:val="28"/>
          <w:szCs w:val="28"/>
        </w:rPr>
        <w:t>м.</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w:t>
      </w:r>
      <w:r w:rsidR="008F5B0B">
        <w:rPr>
          <w:rFonts w:ascii="Times New Roman" w:hAnsi="Times New Roman" w:cs="Times New Roman"/>
          <w:sz w:val="28"/>
          <w:szCs w:val="28"/>
        </w:rPr>
        <w:t xml:space="preserve"> </w:t>
      </w:r>
      <w:r w:rsidRPr="00F66068">
        <w:rPr>
          <w:rFonts w:ascii="Times New Roman" w:hAnsi="Times New Roman" w:cs="Times New Roman"/>
          <w:sz w:val="28"/>
          <w:szCs w:val="28"/>
        </w:rPr>
        <w:t>м.</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Ширину санитарно-защитной полосы следует принимать по обе стороны от крайних линий водопровода: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а) при отсутствии грунтовых вод не менее 10 м при диаметре водоводов до 1 000 мм и не менее 20 м при диаметре водоводов более 1 000 мм;</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lastRenderedPageBreak/>
        <w:t xml:space="preserve">б) при наличии грунтовых вод </w:t>
      </w:r>
      <w:r w:rsidR="008F5B0B">
        <w:rPr>
          <w:rFonts w:ascii="Times New Roman" w:hAnsi="Times New Roman" w:cs="Times New Roman"/>
          <w:sz w:val="28"/>
          <w:szCs w:val="28"/>
        </w:rPr>
        <w:t>-</w:t>
      </w:r>
      <w:r w:rsidRPr="00F66068">
        <w:rPr>
          <w:rFonts w:ascii="Times New Roman" w:hAnsi="Times New Roman" w:cs="Times New Roman"/>
          <w:sz w:val="28"/>
          <w:szCs w:val="28"/>
        </w:rPr>
        <w:t xml:space="preserve"> не менее 50 м вне зависимости от диаметра водоводов.</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учётом правил безопасности при производстве, хранении, транспортировании и применении хлора.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Отсутствие учёта требований к режиму использования территорий 1-го, 2-го и 3-го поясов ЗСО, а также невнимание к условиям природной защищённости подземных вод при размещении объектов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создаёт проблему для снабжения населения водой питьевого качества. Размеры ЗСО устанавливаются в соответствии с проектом зон охраны источников водоснабжения.</w:t>
      </w:r>
    </w:p>
    <w:p w:rsidR="008F5B0B" w:rsidRDefault="008F5B0B" w:rsidP="00F66068">
      <w:pPr>
        <w:spacing w:after="0" w:line="240" w:lineRule="auto"/>
        <w:ind w:firstLine="709"/>
        <w:jc w:val="both"/>
        <w:rPr>
          <w:rFonts w:ascii="Times New Roman" w:hAnsi="Times New Roman" w:cs="Times New Roman"/>
          <w:sz w:val="28"/>
          <w:szCs w:val="28"/>
        </w:rPr>
      </w:pPr>
    </w:p>
    <w:p w:rsidR="00C83B11" w:rsidRPr="00F66068" w:rsidRDefault="008F5B0B" w:rsidP="008F5B0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2.3.</w:t>
      </w:r>
      <w:r w:rsidR="00C83B11" w:rsidRPr="00F66068">
        <w:rPr>
          <w:rFonts w:ascii="Times New Roman" w:hAnsi="Times New Roman" w:cs="Times New Roman"/>
          <w:sz w:val="28"/>
          <w:szCs w:val="28"/>
        </w:rPr>
        <w:t>7. Охранные зоны</w:t>
      </w:r>
    </w:p>
    <w:p w:rsidR="008F5B0B" w:rsidRDefault="008F5B0B" w:rsidP="00F66068">
      <w:pPr>
        <w:spacing w:after="0" w:line="240" w:lineRule="auto"/>
        <w:ind w:firstLine="709"/>
        <w:jc w:val="both"/>
        <w:rPr>
          <w:rFonts w:ascii="Times New Roman" w:hAnsi="Times New Roman" w:cs="Times New Roman"/>
          <w:sz w:val="28"/>
          <w:szCs w:val="28"/>
        </w:rPr>
      </w:pPr>
    </w:p>
    <w:p w:rsidR="00C83B11" w:rsidRPr="00F66068" w:rsidRDefault="008F5B0B" w:rsidP="008F5B0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2.3.7.1. </w:t>
      </w:r>
      <w:r w:rsidR="00C83B11" w:rsidRPr="00F66068">
        <w:rPr>
          <w:rFonts w:ascii="Times New Roman" w:hAnsi="Times New Roman" w:cs="Times New Roman"/>
          <w:sz w:val="28"/>
          <w:szCs w:val="28"/>
        </w:rPr>
        <w:t>Охранные зоны объектов электросетевого хозяйства</w:t>
      </w:r>
    </w:p>
    <w:p w:rsidR="008F5B0B" w:rsidRDefault="008F5B0B"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Согласно постановлению Правительства Российской Федерации от 24</w:t>
      </w:r>
      <w:r w:rsidR="008F5B0B">
        <w:rPr>
          <w:rFonts w:ascii="Times New Roman" w:hAnsi="Times New Roman" w:cs="Times New Roman"/>
          <w:sz w:val="28"/>
          <w:szCs w:val="28"/>
        </w:rPr>
        <w:t>.02.</w:t>
      </w:r>
      <w:r w:rsidRPr="00F66068">
        <w:rPr>
          <w:rFonts w:ascii="Times New Roman" w:hAnsi="Times New Roman" w:cs="Times New Roman"/>
          <w:sz w:val="28"/>
          <w:szCs w:val="28"/>
        </w:rPr>
        <w:t>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неотклонённом их положении на следующем расстоянии, м:</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2 </w:t>
      </w:r>
      <w:r w:rsidR="00A263BB">
        <w:rPr>
          <w:rFonts w:ascii="Times New Roman" w:hAnsi="Times New Roman" w:cs="Times New Roman"/>
          <w:sz w:val="28"/>
          <w:szCs w:val="28"/>
        </w:rPr>
        <w:t>-</w:t>
      </w:r>
      <w:r w:rsidRPr="00F66068">
        <w:rPr>
          <w:rFonts w:ascii="Times New Roman" w:hAnsi="Times New Roman" w:cs="Times New Roman"/>
          <w:sz w:val="28"/>
          <w:szCs w:val="28"/>
        </w:rPr>
        <w:t xml:space="preserve"> для ВЛ напряжением до 1 кВ;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10 </w:t>
      </w:r>
      <w:r w:rsidR="00A263BB">
        <w:rPr>
          <w:rFonts w:ascii="Times New Roman" w:hAnsi="Times New Roman" w:cs="Times New Roman"/>
          <w:sz w:val="28"/>
          <w:szCs w:val="28"/>
        </w:rPr>
        <w:t>-</w:t>
      </w:r>
      <w:r w:rsidRPr="00F66068">
        <w:rPr>
          <w:rFonts w:ascii="Times New Roman" w:hAnsi="Times New Roman" w:cs="Times New Roman"/>
          <w:sz w:val="28"/>
          <w:szCs w:val="28"/>
        </w:rPr>
        <w:t xml:space="preserve"> для ВЛ напряжением от 1 до 20 кВ;</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20 </w:t>
      </w:r>
      <w:r w:rsidR="00A263BB">
        <w:rPr>
          <w:rFonts w:ascii="Times New Roman" w:hAnsi="Times New Roman" w:cs="Times New Roman"/>
          <w:sz w:val="28"/>
          <w:szCs w:val="28"/>
        </w:rPr>
        <w:t>- для ВЛ напряжением 110 кВ;</w:t>
      </w:r>
      <w:r w:rsidRPr="00F66068">
        <w:rPr>
          <w:rFonts w:ascii="Times New Roman" w:hAnsi="Times New Roman" w:cs="Times New Roman"/>
          <w:sz w:val="28"/>
          <w:szCs w:val="28"/>
        </w:rPr>
        <w:t xml:space="preserve">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б) вдоль подземных кабельных линий электропередачи </w:t>
      </w:r>
      <w:r w:rsidR="00A263BB">
        <w:rPr>
          <w:rFonts w:ascii="Times New Roman" w:hAnsi="Times New Roman" w:cs="Times New Roman"/>
          <w:sz w:val="28"/>
          <w:szCs w:val="28"/>
        </w:rPr>
        <w:t>-</w:t>
      </w:r>
      <w:r w:rsidRPr="00F66068">
        <w:rPr>
          <w:rFonts w:ascii="Times New Roman" w:hAnsi="Times New Roman" w:cs="Times New Roman"/>
          <w:sz w:val="28"/>
          <w:szCs w:val="28"/>
        </w:rPr>
        <w:t xml:space="preserve">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w:t>
      </w:r>
      <w:r w:rsidR="00A263BB">
        <w:rPr>
          <w:rFonts w:ascii="Times New Roman" w:hAnsi="Times New Roman" w:cs="Times New Roman"/>
          <w:sz w:val="28"/>
          <w:szCs w:val="28"/>
        </w:rPr>
        <w:t>ых</w:t>
      </w:r>
      <w:r w:rsidRPr="00F66068">
        <w:rPr>
          <w:rFonts w:ascii="Times New Roman" w:hAnsi="Times New Roman" w:cs="Times New Roman"/>
          <w:sz w:val="28"/>
          <w:szCs w:val="28"/>
        </w:rPr>
        <w:t xml:space="preserve"> параллельными вертикальными плоскостями, отстоящими </w:t>
      </w:r>
      <w:r w:rsidRPr="00F66068">
        <w:rPr>
          <w:rFonts w:ascii="Times New Roman" w:hAnsi="Times New Roman" w:cs="Times New Roman"/>
          <w:sz w:val="28"/>
          <w:szCs w:val="28"/>
        </w:rPr>
        <w:lastRenderedPageBreak/>
        <w:t xml:space="preserve">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w:t>
      </w:r>
      <w:r w:rsidR="00A263BB">
        <w:rPr>
          <w:rFonts w:ascii="Times New Roman" w:hAnsi="Times New Roman" w:cs="Times New Roman"/>
          <w:sz w:val="28"/>
          <w:szCs w:val="28"/>
        </w:rPr>
        <w:t>-</w:t>
      </w:r>
      <w:r w:rsidRPr="00F66068">
        <w:rPr>
          <w:rFonts w:ascii="Times New Roman" w:hAnsi="Times New Roman" w:cs="Times New Roman"/>
          <w:sz w:val="28"/>
          <w:szCs w:val="28"/>
        </w:rPr>
        <w:t xml:space="preserve"> на 0,6 метра в сторону зданий и сооружений и на 1 метр в сторону проезжей части улицы);</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в) вдоль подводных кабельных линий электропередачи </w:t>
      </w:r>
      <w:r w:rsidR="00A263BB">
        <w:rPr>
          <w:rFonts w:ascii="Times New Roman" w:hAnsi="Times New Roman" w:cs="Times New Roman"/>
          <w:sz w:val="28"/>
          <w:szCs w:val="28"/>
        </w:rPr>
        <w:t>-</w:t>
      </w:r>
      <w:r w:rsidRPr="00F66068">
        <w:rPr>
          <w:rFonts w:ascii="Times New Roman" w:hAnsi="Times New Roman" w:cs="Times New Roman"/>
          <w:sz w:val="28"/>
          <w:szCs w:val="28"/>
        </w:rPr>
        <w:t xml:space="preserve">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г) вдоль переходов воздушных линий электропередачи через водоёмы (реки, каналы, озера и др.) </w:t>
      </w:r>
      <w:r w:rsidR="00A263BB">
        <w:rPr>
          <w:rFonts w:ascii="Times New Roman" w:hAnsi="Times New Roman" w:cs="Times New Roman"/>
          <w:sz w:val="28"/>
          <w:szCs w:val="28"/>
        </w:rPr>
        <w:t>-</w:t>
      </w:r>
      <w:r w:rsidRPr="00F66068">
        <w:rPr>
          <w:rFonts w:ascii="Times New Roman" w:hAnsi="Times New Roman" w:cs="Times New Roman"/>
          <w:sz w:val="28"/>
          <w:szCs w:val="28"/>
        </w:rPr>
        <w:t xml:space="preserve">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неотклонённом их положении для судоходных водоёмов на расстоянии 100 метров, для несудоходных водоёмов </w:t>
      </w:r>
      <w:r w:rsidR="00A263BB">
        <w:rPr>
          <w:rFonts w:ascii="Times New Roman" w:hAnsi="Times New Roman" w:cs="Times New Roman"/>
          <w:sz w:val="28"/>
          <w:szCs w:val="28"/>
        </w:rPr>
        <w:t>-</w:t>
      </w:r>
      <w:r w:rsidRPr="00F66068">
        <w:rPr>
          <w:rFonts w:ascii="Times New Roman" w:hAnsi="Times New Roman" w:cs="Times New Roman"/>
          <w:sz w:val="28"/>
          <w:szCs w:val="28"/>
        </w:rPr>
        <w:t xml:space="preserve"> на расстоянии, предусмотренном для установления охранных зон вдоль воздушных линий электропередачи.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A263BB" w:rsidRDefault="00A263BB" w:rsidP="00F66068">
      <w:pPr>
        <w:spacing w:after="0" w:line="240" w:lineRule="auto"/>
        <w:ind w:firstLine="709"/>
        <w:jc w:val="both"/>
        <w:rPr>
          <w:rFonts w:ascii="Times New Roman" w:hAnsi="Times New Roman" w:cs="Times New Roman"/>
          <w:sz w:val="28"/>
          <w:szCs w:val="28"/>
        </w:rPr>
      </w:pPr>
    </w:p>
    <w:p w:rsidR="00C83B11" w:rsidRPr="00F66068" w:rsidRDefault="00A263BB" w:rsidP="00A263B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2.3.7.2. </w:t>
      </w:r>
      <w:r w:rsidR="00C83B11" w:rsidRPr="00F66068">
        <w:rPr>
          <w:rFonts w:ascii="Times New Roman" w:hAnsi="Times New Roman" w:cs="Times New Roman"/>
          <w:sz w:val="28"/>
          <w:szCs w:val="28"/>
        </w:rPr>
        <w:t>Охранные зоны линий и сооружений связи</w:t>
      </w:r>
    </w:p>
    <w:p w:rsidR="00A263BB" w:rsidRDefault="00A263BB"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Согласно Федерально</w:t>
      </w:r>
      <w:r w:rsidR="005B7726">
        <w:rPr>
          <w:rFonts w:ascii="Times New Roman" w:hAnsi="Times New Roman" w:cs="Times New Roman"/>
          <w:sz w:val="28"/>
          <w:szCs w:val="28"/>
        </w:rPr>
        <w:t>му закону</w:t>
      </w:r>
      <w:r w:rsidRPr="00F66068">
        <w:rPr>
          <w:rFonts w:ascii="Times New Roman" w:hAnsi="Times New Roman" w:cs="Times New Roman"/>
          <w:sz w:val="28"/>
          <w:szCs w:val="28"/>
        </w:rPr>
        <w:t xml:space="preserve"> Российской Федерации от 07</w:t>
      </w:r>
      <w:r w:rsidR="005B7726">
        <w:rPr>
          <w:rFonts w:ascii="Times New Roman" w:hAnsi="Times New Roman" w:cs="Times New Roman"/>
          <w:sz w:val="28"/>
          <w:szCs w:val="28"/>
        </w:rPr>
        <w:t>.09.2</w:t>
      </w:r>
      <w:r w:rsidRPr="00F66068">
        <w:rPr>
          <w:rFonts w:ascii="Times New Roman" w:hAnsi="Times New Roman" w:cs="Times New Roman"/>
          <w:sz w:val="28"/>
          <w:szCs w:val="28"/>
        </w:rPr>
        <w:t>003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Согласно постановлени</w:t>
      </w:r>
      <w:r w:rsidR="005B7726">
        <w:rPr>
          <w:rFonts w:ascii="Times New Roman" w:hAnsi="Times New Roman" w:cs="Times New Roman"/>
          <w:sz w:val="28"/>
          <w:szCs w:val="28"/>
        </w:rPr>
        <w:t>ю</w:t>
      </w:r>
      <w:r w:rsidRPr="00F66068">
        <w:rPr>
          <w:rFonts w:ascii="Times New Roman" w:hAnsi="Times New Roman" w:cs="Times New Roman"/>
          <w:sz w:val="28"/>
          <w:szCs w:val="28"/>
        </w:rPr>
        <w:t xml:space="preserve"> Правительства Российской Федерации от 09</w:t>
      </w:r>
      <w:r w:rsidR="005B7726">
        <w:rPr>
          <w:rFonts w:ascii="Times New Roman" w:hAnsi="Times New Roman" w:cs="Times New Roman"/>
          <w:sz w:val="28"/>
          <w:szCs w:val="28"/>
        </w:rPr>
        <w:t>.06.1</w:t>
      </w:r>
      <w:r w:rsidRPr="00F66068">
        <w:rPr>
          <w:rFonts w:ascii="Times New Roman" w:hAnsi="Times New Roman" w:cs="Times New Roman"/>
          <w:sz w:val="28"/>
          <w:szCs w:val="28"/>
        </w:rPr>
        <w:t>995 №</w:t>
      </w:r>
      <w:r w:rsidR="005B7726">
        <w:rPr>
          <w:rFonts w:ascii="Times New Roman" w:hAnsi="Times New Roman" w:cs="Times New Roman"/>
          <w:sz w:val="28"/>
          <w:szCs w:val="28"/>
        </w:rPr>
        <w:t xml:space="preserve"> </w:t>
      </w:r>
      <w:r w:rsidRPr="00F66068">
        <w:rPr>
          <w:rFonts w:ascii="Times New Roman" w:hAnsi="Times New Roman" w:cs="Times New Roman"/>
          <w:sz w:val="28"/>
          <w:szCs w:val="28"/>
        </w:rPr>
        <w:t>578 «Об утверждении правил охраны линий и сооруже</w:t>
      </w:r>
      <w:r w:rsidR="005B7726">
        <w:rPr>
          <w:rFonts w:ascii="Times New Roman" w:hAnsi="Times New Roman" w:cs="Times New Roman"/>
          <w:sz w:val="28"/>
          <w:szCs w:val="28"/>
        </w:rPr>
        <w:t xml:space="preserve">ний связи Российской Федерации» </w:t>
      </w:r>
      <w:r w:rsidRPr="00F66068">
        <w:rPr>
          <w:rFonts w:ascii="Times New Roman" w:hAnsi="Times New Roman" w:cs="Times New Roman"/>
          <w:sz w:val="28"/>
          <w:szCs w:val="28"/>
        </w:rPr>
        <w:t xml:space="preserve"> на трассах кабельных и воздушных линий связи и линий радиофикации: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а) устанавливаются охранные зоны с особыми условиями использования:</w:t>
      </w:r>
    </w:p>
    <w:p w:rsidR="00C83B11" w:rsidRPr="00F66068" w:rsidRDefault="005B7726"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F66068">
        <w:rPr>
          <w:rFonts w:ascii="Times New Roman" w:hAnsi="Times New Roman" w:cs="Times New Roman"/>
          <w:sz w:val="28"/>
          <w:szCs w:val="28"/>
        </w:rPr>
        <w:t xml:space="preserve"> для подземных кабельных и для воздушных линий связи и линий радиофикации, расположенных вне населённых пунктов на безлесных участках, </w:t>
      </w: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83B11" w:rsidRPr="00F66068" w:rsidRDefault="005B7726"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для морских кабельных линий связи и для кабелей связи при переходах через судоходные и сплавные реки, озера, водохранилища и каналы (арыки) </w:t>
      </w: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C83B11" w:rsidRPr="00F66068" w:rsidRDefault="005B7726"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для наземных и подземных необслуживаемых усилительных и регенерационных пунктов на кабельных линиях связи </w:t>
      </w: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б) создаются просеки в лесных массивах и зелёных насаждениях:</w:t>
      </w:r>
    </w:p>
    <w:p w:rsidR="00C83B11" w:rsidRPr="00F66068" w:rsidRDefault="00F14C8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при высоте насаждений менее 4 метров </w:t>
      </w:r>
      <w:r>
        <w:rPr>
          <w:rFonts w:ascii="Times New Roman" w:hAnsi="Times New Roman" w:cs="Times New Roman"/>
          <w:sz w:val="28"/>
          <w:szCs w:val="28"/>
        </w:rPr>
        <w:t>-</w:t>
      </w:r>
      <w:r w:rsidR="00C83B11" w:rsidRPr="00F66068">
        <w:rPr>
          <w:rFonts w:ascii="Times New Roman" w:hAnsi="Times New Roman" w:cs="Times New Roman"/>
          <w:sz w:val="28"/>
          <w:szCs w:val="28"/>
        </w:rPr>
        <w:t xml:space="preserve">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83B11" w:rsidRPr="00F66068" w:rsidRDefault="00F14C8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при высоте насаждений более 4 метров </w:t>
      </w:r>
      <w:r>
        <w:rPr>
          <w:rFonts w:ascii="Times New Roman" w:hAnsi="Times New Roman" w:cs="Times New Roman"/>
          <w:sz w:val="28"/>
          <w:szCs w:val="28"/>
        </w:rPr>
        <w:t>-</w:t>
      </w:r>
      <w:r w:rsidR="00C83B11" w:rsidRPr="00F66068">
        <w:rPr>
          <w:rFonts w:ascii="Times New Roman" w:hAnsi="Times New Roman" w:cs="Times New Roman"/>
          <w:sz w:val="28"/>
          <w:szCs w:val="28"/>
        </w:rPr>
        <w:t xml:space="preserve">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83B11" w:rsidRPr="00F66068" w:rsidRDefault="00F14C8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вдоль трассы кабеля связи </w:t>
      </w:r>
      <w:r>
        <w:rPr>
          <w:rFonts w:ascii="Times New Roman" w:hAnsi="Times New Roman" w:cs="Times New Roman"/>
          <w:sz w:val="28"/>
          <w:szCs w:val="28"/>
        </w:rPr>
        <w:t>-</w:t>
      </w:r>
      <w:r w:rsidR="00C83B11" w:rsidRPr="00F66068">
        <w:rPr>
          <w:rFonts w:ascii="Times New Roman" w:hAnsi="Times New Roman" w:cs="Times New Roman"/>
          <w:sz w:val="28"/>
          <w:szCs w:val="28"/>
        </w:rPr>
        <w:t xml:space="preserve"> шириной не менее 6 метров (по 3 метра с каждой стороны от кабеля связи);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приёмки работ.</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Трасса линии обозначена на местности замерными столбиками и предупредительными знаками. В соответствии с Правилами охраны линий связи и сооружений связи РФ, утверждёнными </w:t>
      </w:r>
      <w:r w:rsidR="00F14C87">
        <w:rPr>
          <w:rFonts w:ascii="Times New Roman" w:hAnsi="Times New Roman" w:cs="Times New Roman"/>
          <w:sz w:val="28"/>
          <w:szCs w:val="28"/>
        </w:rPr>
        <w:t>п</w:t>
      </w:r>
      <w:r w:rsidRPr="00F66068">
        <w:rPr>
          <w:rFonts w:ascii="Times New Roman" w:hAnsi="Times New Roman" w:cs="Times New Roman"/>
          <w:sz w:val="28"/>
          <w:szCs w:val="28"/>
        </w:rPr>
        <w:t>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эксплуатирующей организации.</w:t>
      </w:r>
    </w:p>
    <w:p w:rsidR="00F14C87" w:rsidRDefault="00F14C87" w:rsidP="00F14C87">
      <w:pPr>
        <w:spacing w:after="0" w:line="240" w:lineRule="auto"/>
        <w:ind w:firstLine="709"/>
        <w:jc w:val="center"/>
        <w:rPr>
          <w:rFonts w:ascii="Times New Roman" w:hAnsi="Times New Roman" w:cs="Times New Roman"/>
          <w:sz w:val="28"/>
          <w:szCs w:val="28"/>
        </w:rPr>
      </w:pPr>
    </w:p>
    <w:p w:rsidR="00C83B11" w:rsidRPr="00F66068" w:rsidRDefault="00F14C87" w:rsidP="00F14C8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2.3.7.3. </w:t>
      </w:r>
      <w:r w:rsidR="00C83B11" w:rsidRPr="00F66068">
        <w:rPr>
          <w:rFonts w:ascii="Times New Roman" w:hAnsi="Times New Roman" w:cs="Times New Roman"/>
          <w:sz w:val="28"/>
          <w:szCs w:val="28"/>
        </w:rPr>
        <w:t>Зоны охраны объектов культурного наследия</w:t>
      </w:r>
    </w:p>
    <w:p w:rsidR="00F14C87" w:rsidRDefault="00F14C8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границах проектируемой территории имеются памятники истории и культуры, представленные выявленными памятниками культурного наследия.</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lastRenderedPageBreak/>
        <w:t>В настоящее время разработаны зоны охраны объектов культурного наследия, расположенных на территории муниципального образования. После разработки и утверждения проекта зон охраны объектов культурного наследия, в генеральный план следует внести соответствующие изменения в установленном порядке. На схеме зон с особыми условиями использования территории объекты культурного наследия показаны в целях предупреждения проведения мероприятий, препятствующих обеспечению сохранности объектов культурного наследия и ограничения хозяйственной деятельности.</w:t>
      </w:r>
    </w:p>
    <w:p w:rsidR="00F14C87" w:rsidRDefault="00F14C87" w:rsidP="00F66068">
      <w:pPr>
        <w:spacing w:after="0" w:line="240" w:lineRule="auto"/>
        <w:ind w:firstLine="709"/>
        <w:jc w:val="both"/>
        <w:rPr>
          <w:rFonts w:ascii="Times New Roman" w:hAnsi="Times New Roman" w:cs="Times New Roman"/>
          <w:sz w:val="28"/>
          <w:szCs w:val="28"/>
        </w:rPr>
      </w:pPr>
    </w:p>
    <w:p w:rsidR="00C83B11" w:rsidRPr="00F66068" w:rsidRDefault="00F14C87" w:rsidP="00F14C8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2.3.7.4. </w:t>
      </w:r>
      <w:r w:rsidR="00C83B11" w:rsidRPr="00F66068">
        <w:rPr>
          <w:rFonts w:ascii="Times New Roman" w:hAnsi="Times New Roman" w:cs="Times New Roman"/>
          <w:sz w:val="28"/>
          <w:szCs w:val="28"/>
        </w:rPr>
        <w:t>Охранные зоны геодезических пунктов</w:t>
      </w:r>
    </w:p>
    <w:p w:rsidR="00F14C87" w:rsidRDefault="00F14C8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Астрономо-геодезические, геодезические, нивелирные и гравиметрические пункты, наземные знаки и центры этих пунктов (далее </w:t>
      </w:r>
      <w:r w:rsidR="00F14C87">
        <w:rPr>
          <w:rFonts w:ascii="Times New Roman" w:hAnsi="Times New Roman" w:cs="Times New Roman"/>
          <w:sz w:val="28"/>
          <w:szCs w:val="28"/>
        </w:rPr>
        <w:t>-</w:t>
      </w:r>
      <w:r w:rsidRPr="00F66068">
        <w:rPr>
          <w:rFonts w:ascii="Times New Roman" w:hAnsi="Times New Roman" w:cs="Times New Roman"/>
          <w:sz w:val="28"/>
          <w:szCs w:val="28"/>
        </w:rPr>
        <w:t xml:space="preserve"> геодезические пункты), в том числе размещённые на световых маяках, навигационных знаках и других инженерных конструкциях и построенные за счёт средств федерального бюджета, относятся к федеральной собственности и находятся под охраной государства.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F14C87" w:rsidRDefault="00F14C87" w:rsidP="00F66068">
      <w:pPr>
        <w:spacing w:after="0" w:line="240" w:lineRule="auto"/>
        <w:ind w:firstLine="709"/>
        <w:jc w:val="both"/>
        <w:rPr>
          <w:rFonts w:ascii="Times New Roman" w:hAnsi="Times New Roman" w:cs="Times New Roman"/>
          <w:sz w:val="28"/>
          <w:szCs w:val="28"/>
        </w:rPr>
      </w:pPr>
    </w:p>
    <w:p w:rsidR="00C83B11" w:rsidRPr="00F66068" w:rsidRDefault="00F14C87" w:rsidP="00F14C8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2.3.</w:t>
      </w:r>
      <w:r w:rsidR="00C83B11" w:rsidRPr="00F66068">
        <w:rPr>
          <w:rFonts w:ascii="Times New Roman" w:hAnsi="Times New Roman" w:cs="Times New Roman"/>
          <w:sz w:val="28"/>
          <w:szCs w:val="28"/>
        </w:rPr>
        <w:t>8. Придорожная полоса автомобильных дорог</w:t>
      </w:r>
    </w:p>
    <w:p w:rsidR="00F14C87" w:rsidRDefault="00F14C8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Для автомобильных дорог, за исключением автомобильных дорог, расположенных в границах населённых пунктов, устанавливаются придорожные полосы.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w:t>
      </w:r>
      <w:r w:rsidR="00F14C87">
        <w:rPr>
          <w:rFonts w:ascii="Times New Roman" w:hAnsi="Times New Roman" w:cs="Times New Roman"/>
          <w:sz w:val="28"/>
          <w:szCs w:val="28"/>
        </w:rPr>
        <w:t>ой</w:t>
      </w:r>
      <w:r w:rsidRPr="00F66068">
        <w:rPr>
          <w:rFonts w:ascii="Times New Roman" w:hAnsi="Times New Roman" w:cs="Times New Roman"/>
          <w:sz w:val="28"/>
          <w:szCs w:val="28"/>
        </w:rPr>
        <w:t xml:space="preserve">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В соответствии с Федеральным законом от </w:t>
      </w:r>
      <w:r w:rsidR="00F14C87">
        <w:rPr>
          <w:rFonts w:ascii="Times New Roman" w:hAnsi="Times New Roman" w:cs="Times New Roman"/>
          <w:sz w:val="28"/>
          <w:szCs w:val="28"/>
        </w:rPr>
        <w:t>0</w:t>
      </w:r>
      <w:r w:rsidRPr="00F66068">
        <w:rPr>
          <w:rFonts w:ascii="Times New Roman" w:hAnsi="Times New Roman" w:cs="Times New Roman"/>
          <w:sz w:val="28"/>
          <w:szCs w:val="28"/>
        </w:rPr>
        <w:t xml:space="preserve">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проектом «Порядка установления и использования придорожных полос, автомобильных дорог общего пользования регионального или межмуниципального значения» ширина придорожной полосы устанавливается в зависимости от категории автомобильной дороги в размере, м: 75 </w:t>
      </w:r>
      <w:r w:rsidR="00F14C87">
        <w:rPr>
          <w:rFonts w:ascii="Times New Roman" w:hAnsi="Times New Roman" w:cs="Times New Roman"/>
          <w:sz w:val="28"/>
          <w:szCs w:val="28"/>
        </w:rPr>
        <w:t>-</w:t>
      </w:r>
      <w:r w:rsidRPr="00F66068">
        <w:rPr>
          <w:rFonts w:ascii="Times New Roman" w:hAnsi="Times New Roman" w:cs="Times New Roman"/>
          <w:sz w:val="28"/>
          <w:szCs w:val="28"/>
        </w:rPr>
        <w:t xml:space="preserve"> для автомобильных дорог I и II категорий; 50</w:t>
      </w:r>
      <w:r w:rsidR="00F14C87">
        <w:rPr>
          <w:rFonts w:ascii="Times New Roman" w:hAnsi="Times New Roman" w:cs="Times New Roman"/>
          <w:sz w:val="28"/>
          <w:szCs w:val="28"/>
        </w:rPr>
        <w:t xml:space="preserve"> -</w:t>
      </w:r>
      <w:r w:rsidRPr="00F66068">
        <w:rPr>
          <w:rFonts w:ascii="Times New Roman" w:hAnsi="Times New Roman" w:cs="Times New Roman"/>
          <w:sz w:val="28"/>
          <w:szCs w:val="28"/>
        </w:rPr>
        <w:t xml:space="preserve"> для автомобильных дорог III и IV категорий; 25 </w:t>
      </w:r>
      <w:r w:rsidR="00F14C87">
        <w:rPr>
          <w:rFonts w:ascii="Times New Roman" w:hAnsi="Times New Roman" w:cs="Times New Roman"/>
          <w:sz w:val="28"/>
          <w:szCs w:val="28"/>
        </w:rPr>
        <w:t>-</w:t>
      </w:r>
      <w:r w:rsidRPr="00F66068">
        <w:rPr>
          <w:rFonts w:ascii="Times New Roman" w:hAnsi="Times New Roman" w:cs="Times New Roman"/>
          <w:sz w:val="28"/>
          <w:szCs w:val="28"/>
        </w:rPr>
        <w:t xml:space="preserve"> для автомобильных дорог V категории.</w:t>
      </w:r>
    </w:p>
    <w:p w:rsidR="00F14C87" w:rsidRDefault="00F14C87" w:rsidP="00F66068">
      <w:pPr>
        <w:spacing w:after="0" w:line="240" w:lineRule="auto"/>
        <w:ind w:firstLine="709"/>
        <w:jc w:val="both"/>
        <w:rPr>
          <w:rFonts w:ascii="Times New Roman" w:hAnsi="Times New Roman" w:cs="Times New Roman"/>
          <w:sz w:val="28"/>
          <w:szCs w:val="28"/>
        </w:rPr>
      </w:pPr>
    </w:p>
    <w:p w:rsidR="00C83B11" w:rsidRDefault="00F14C87" w:rsidP="00F14C8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2.3.9.</w:t>
      </w:r>
      <w:r w:rsidR="00C83B11" w:rsidRPr="00F66068">
        <w:rPr>
          <w:rFonts w:ascii="Times New Roman" w:hAnsi="Times New Roman" w:cs="Times New Roman"/>
          <w:sz w:val="28"/>
          <w:szCs w:val="28"/>
        </w:rPr>
        <w:t xml:space="preserve"> Площад</w:t>
      </w:r>
      <w:r>
        <w:rPr>
          <w:rFonts w:ascii="Times New Roman" w:hAnsi="Times New Roman" w:cs="Times New Roman"/>
          <w:sz w:val="28"/>
          <w:szCs w:val="28"/>
        </w:rPr>
        <w:t>и залегания полезных ископаемых</w:t>
      </w:r>
    </w:p>
    <w:p w:rsidR="00F14C87" w:rsidRPr="00F66068" w:rsidRDefault="00F14C87" w:rsidP="00F14C87">
      <w:pPr>
        <w:spacing w:after="0" w:line="240" w:lineRule="auto"/>
        <w:ind w:firstLine="709"/>
        <w:jc w:val="center"/>
        <w:rPr>
          <w:rFonts w:ascii="Times New Roman" w:hAnsi="Times New Roman" w:cs="Times New Roman"/>
          <w:sz w:val="28"/>
          <w:szCs w:val="28"/>
        </w:rPr>
      </w:pPr>
    </w:p>
    <w:p w:rsidR="00F14C87" w:rsidRDefault="00F14C8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Федеральным законом </w:t>
      </w:r>
      <w:r w:rsidR="00C83B11" w:rsidRPr="00F66068">
        <w:rPr>
          <w:rFonts w:ascii="Times New Roman" w:hAnsi="Times New Roman" w:cs="Times New Roman"/>
          <w:sz w:val="28"/>
          <w:szCs w:val="28"/>
        </w:rPr>
        <w:t>от 21.02.1992 №</w:t>
      </w:r>
      <w:r>
        <w:rPr>
          <w:rFonts w:ascii="Times New Roman" w:hAnsi="Times New Roman" w:cs="Times New Roman"/>
          <w:sz w:val="28"/>
          <w:szCs w:val="28"/>
        </w:rPr>
        <w:t xml:space="preserve"> </w:t>
      </w:r>
      <w:r w:rsidR="00C83B11" w:rsidRPr="00F66068">
        <w:rPr>
          <w:rFonts w:ascii="Times New Roman" w:hAnsi="Times New Roman" w:cs="Times New Roman"/>
          <w:sz w:val="28"/>
          <w:szCs w:val="28"/>
        </w:rPr>
        <w:t xml:space="preserve">2395-1 «О недрах» установлены условия застройки и землепользования на площадях залегания полезных ископаемых.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Проектирование и строительство населённых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Самовольная застройка площадей залегания полезных ископаемых прекращается без возмещения произведённых затрат и затрат по рекультивации территории и демонтажу возведённых объектов. То есть площади залегания полезных ископаемых, находящиеся как в распределённом, так и нераспределённом фонде, фактически образуют на территории муниципального образования зоны с особыми условиями использования территории, которые необходимо учитывать при ведении градостроительной деятельности.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Использование участков недр, предоставленных в пользование в виде горного отвода (геометризированного блока недр), регулируется условиями заключённого лицензионного соглашения. Условия пользования недрами, предусмотренные в лицензии, сохраняют свою силу в течение оговорённых в лицензии сроков либо в течение всего срока её действия. Изменения этих условий допускается только при согласии пользователя недр и органов, предоставивших лицензию, либо в случаях, установленных законодательством. Недропользователь имеет право ограничивать застройку площадей залегания полезных ископаемых в границах предоставленного ему горного отвода (ч. 5 ст. 22 ФЗ «О недрах»).</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Порядок предоставления недр для разработки месторождений общераспространённых полезных ископаемых, порядок пользования недрами юридическими лицами и гражданами в границах предоставленных им земельных участков с целью добычи общераспространённых полезных ископаемых, а также в целях, не связанных с добычей полезных ископаемых, устанавливаются законами и иными нормативными правовыми актами субъектов Российской Федерации.</w:t>
      </w:r>
    </w:p>
    <w:p w:rsidR="00F14C87" w:rsidRPr="00F14C87" w:rsidRDefault="00F14C87" w:rsidP="00F14C87">
      <w:pPr>
        <w:spacing w:after="0" w:line="240" w:lineRule="auto"/>
        <w:ind w:firstLine="709"/>
        <w:jc w:val="center"/>
        <w:rPr>
          <w:rFonts w:ascii="Times New Roman" w:hAnsi="Times New Roman" w:cs="Times New Roman"/>
          <w:sz w:val="16"/>
          <w:szCs w:val="16"/>
        </w:rPr>
      </w:pPr>
    </w:p>
    <w:p w:rsidR="00C83B11" w:rsidRDefault="00F14C87" w:rsidP="00F14C8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2.3.</w:t>
      </w:r>
      <w:r w:rsidR="00C83B11" w:rsidRPr="00F66068">
        <w:rPr>
          <w:rFonts w:ascii="Times New Roman" w:hAnsi="Times New Roman" w:cs="Times New Roman"/>
          <w:sz w:val="28"/>
          <w:szCs w:val="28"/>
        </w:rPr>
        <w:t>10. Зоны затопления, подтопления</w:t>
      </w:r>
    </w:p>
    <w:p w:rsidR="00F14C87" w:rsidRPr="00F14C87" w:rsidRDefault="00F14C87" w:rsidP="00F14C87">
      <w:pPr>
        <w:spacing w:after="0" w:line="240" w:lineRule="auto"/>
        <w:ind w:firstLine="709"/>
        <w:jc w:val="center"/>
        <w:rPr>
          <w:rFonts w:ascii="Times New Roman" w:hAnsi="Times New Roman" w:cs="Times New Roman"/>
          <w:sz w:val="16"/>
          <w:szCs w:val="16"/>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F66068">
        <w:rPr>
          <w:rFonts w:ascii="Times New Roman" w:hAnsi="Times New Roman" w:cs="Times New Roman"/>
          <w:sz w:val="28"/>
          <w:szCs w:val="28"/>
        </w:rPr>
        <w:t xml:space="preserve"> Водный кодекс Российской Федерации от 03.06.2006 № 74-ФЗ;</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СП 104.13330.2016 «Инженерная защита территории от затопления и подтопления».</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запрещается:</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Согласно постановлению Правительства Российской Федерации от 18.04.2014 №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Собственник водного объекта обязан осуществлять меры по предотвращению негативного воздействия вод и ликвидации его последствий.</w:t>
      </w:r>
    </w:p>
    <w:p w:rsidR="00F66068" w:rsidRDefault="00F66068" w:rsidP="00F66068">
      <w:pPr>
        <w:spacing w:after="0" w:line="240" w:lineRule="auto"/>
        <w:ind w:firstLine="709"/>
        <w:jc w:val="center"/>
        <w:rPr>
          <w:rFonts w:ascii="Times New Roman" w:hAnsi="Times New Roman" w:cs="Times New Roman"/>
          <w:sz w:val="28"/>
          <w:szCs w:val="28"/>
        </w:rPr>
      </w:pPr>
      <w:bookmarkStart w:id="111" w:name="_Toc451986030"/>
      <w:bookmarkStart w:id="112" w:name="_Toc28085260"/>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 xml:space="preserve">3. </w:t>
      </w:r>
      <w:r w:rsidR="00F66068">
        <w:rPr>
          <w:rFonts w:ascii="Times New Roman" w:hAnsi="Times New Roman" w:cs="Times New Roman"/>
          <w:sz w:val="28"/>
          <w:szCs w:val="28"/>
        </w:rPr>
        <w:t>Оценка возможного влияния планируемых для размещения объектов местного значения поселения, на комплексное развитие этих территорий</w:t>
      </w:r>
      <w:bookmarkEnd w:id="111"/>
      <w:bookmarkEnd w:id="112"/>
    </w:p>
    <w:p w:rsidR="00F66068" w:rsidRDefault="00F66068" w:rsidP="00F66068">
      <w:pPr>
        <w:spacing w:after="0" w:line="240" w:lineRule="auto"/>
        <w:ind w:firstLine="709"/>
        <w:jc w:val="both"/>
        <w:rPr>
          <w:rFonts w:ascii="Times New Roman" w:hAnsi="Times New Roman" w:cs="Times New Roman"/>
          <w:sz w:val="28"/>
          <w:szCs w:val="28"/>
        </w:rPr>
      </w:pPr>
      <w:bookmarkStart w:id="113" w:name="_Toc451986031"/>
      <w:bookmarkStart w:id="114" w:name="_Toc28085261"/>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3.1.</w:t>
      </w:r>
      <w:r w:rsidR="00D96CD7">
        <w:rPr>
          <w:rFonts w:ascii="Times New Roman" w:hAnsi="Times New Roman" w:cs="Times New Roman"/>
          <w:sz w:val="28"/>
          <w:szCs w:val="28"/>
        </w:rPr>
        <w:t xml:space="preserve"> </w:t>
      </w:r>
      <w:r w:rsidRPr="00F66068">
        <w:rPr>
          <w:rFonts w:ascii="Times New Roman" w:hAnsi="Times New Roman" w:cs="Times New Roman"/>
          <w:sz w:val="28"/>
          <w:szCs w:val="28"/>
        </w:rPr>
        <w:t>Жилой фонд</w:t>
      </w:r>
      <w:bookmarkEnd w:id="113"/>
      <w:bookmarkEnd w:id="114"/>
    </w:p>
    <w:p w:rsidR="00D96CD7" w:rsidRDefault="00D96CD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Жилой фонд постоянного населения муниципального образования составит 160000 м2, что потребует дополнительных территорий для нового строительства. Решение жилищной проблемы, удовлетворение растущих потребностей населения в качественном жилье, в благоприятной среде обитания предусматривается за счёт ввода объёма нового жилищного строительства. Основа концепции развития жилых зон </w:t>
      </w:r>
      <w:r w:rsidR="00D96CD7">
        <w:rPr>
          <w:rFonts w:ascii="Times New Roman" w:hAnsi="Times New Roman" w:cs="Times New Roman"/>
          <w:sz w:val="28"/>
          <w:szCs w:val="28"/>
        </w:rPr>
        <w:t>- создание</w:t>
      </w:r>
      <w:r w:rsidRPr="00F66068">
        <w:rPr>
          <w:rFonts w:ascii="Times New Roman" w:hAnsi="Times New Roman" w:cs="Times New Roman"/>
          <w:sz w:val="28"/>
          <w:szCs w:val="28"/>
        </w:rPr>
        <w:t xml:space="preserve"> комплексов малоэтажной застройки, обладающих единым архитектурным обликом и развитой инфраструктурой, непосредственно связанной с существующей планировочной организацией.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Осуществление намеченных мероприятий даёт следующие результаты:</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создание комфортной жилой среды;</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увеличение жилищного фонда муниципального образования в 1,15 раза;</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повышение средней жилищной обеспеченности населения в 1,17 раза. </w:t>
      </w:r>
    </w:p>
    <w:p w:rsidR="00F66068" w:rsidRDefault="00F66068" w:rsidP="00F66068">
      <w:pPr>
        <w:spacing w:after="0" w:line="240" w:lineRule="auto"/>
        <w:ind w:firstLine="709"/>
        <w:jc w:val="both"/>
        <w:rPr>
          <w:rFonts w:ascii="Times New Roman" w:hAnsi="Times New Roman" w:cs="Times New Roman"/>
          <w:sz w:val="28"/>
          <w:szCs w:val="28"/>
        </w:rPr>
      </w:pPr>
      <w:bookmarkStart w:id="115" w:name="_Toc451986032"/>
      <w:bookmarkStart w:id="116" w:name="_Toc28085262"/>
    </w:p>
    <w:p w:rsidR="00D96CD7" w:rsidRDefault="00D96CD7" w:rsidP="00F66068">
      <w:pPr>
        <w:spacing w:after="0" w:line="240" w:lineRule="auto"/>
        <w:ind w:firstLine="709"/>
        <w:jc w:val="center"/>
        <w:rPr>
          <w:rFonts w:ascii="Times New Roman" w:hAnsi="Times New Roman" w:cs="Times New Roman"/>
          <w:sz w:val="28"/>
          <w:szCs w:val="28"/>
        </w:rPr>
      </w:pPr>
    </w:p>
    <w:p w:rsidR="00D96CD7" w:rsidRDefault="00D96CD7" w:rsidP="00F66068">
      <w:pPr>
        <w:spacing w:after="0" w:line="240" w:lineRule="auto"/>
        <w:ind w:firstLine="709"/>
        <w:jc w:val="center"/>
        <w:rPr>
          <w:rFonts w:ascii="Times New Roman" w:hAnsi="Times New Roman" w:cs="Times New Roman"/>
          <w:sz w:val="28"/>
          <w:szCs w:val="28"/>
        </w:rPr>
      </w:pPr>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lastRenderedPageBreak/>
        <w:t>3.2. Учреждения обслуживания</w:t>
      </w:r>
      <w:bookmarkEnd w:id="115"/>
      <w:bookmarkEnd w:id="116"/>
    </w:p>
    <w:p w:rsidR="00D96CD7" w:rsidRDefault="00D96CD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Генеральным планом предусматривается создание и развитие социальной инфраструктуры муниципального образования, которое должно способствовать:</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повышению уровня разнообразия доступных для населения мест приложения труда за счёт строительства объектов обслуживающей и административно-деловой сферы;</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повышению уровня образования, здоровья, культуры;</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повышению доступности центров концентрации объектов культурно-бытового обслуживания, объектов рекреации;</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 конечном итоге повышению качества жизни и развития человеческого потенциала.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Административно-деловая и обслуживающая сфера, включающая торговлю, общественное питание, бытовое обслуживание, предпринимательство, малый бизнес, направлена на повышение деловой активности населения, способствующей развитию экономики муниципального образования, созданию дополнительных мест приложения труда.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Намечаемые Генеральным планом мероприятия по развитию социальной инфраструктуры будут способствовать существенному улучшению жизнедеятельности населения, увеличению коммерческой эффективности, пополнению бюджета муниципального образования, тем самым — повышению качества жизни.</w:t>
      </w:r>
    </w:p>
    <w:p w:rsidR="00F66068" w:rsidRDefault="00F66068" w:rsidP="00F66068">
      <w:pPr>
        <w:spacing w:after="0" w:line="240" w:lineRule="auto"/>
        <w:ind w:firstLine="709"/>
        <w:jc w:val="center"/>
        <w:rPr>
          <w:rFonts w:ascii="Times New Roman" w:hAnsi="Times New Roman" w:cs="Times New Roman"/>
          <w:sz w:val="28"/>
          <w:szCs w:val="28"/>
        </w:rPr>
      </w:pPr>
      <w:bookmarkStart w:id="117" w:name="_Toc451986033"/>
      <w:bookmarkStart w:id="118" w:name="_Toc28085263"/>
    </w:p>
    <w:p w:rsidR="00D96CD7"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 xml:space="preserve">3.3. Сельскохозяйственные, производственные и </w:t>
      </w:r>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коммунально-складские территории</w:t>
      </w:r>
      <w:bookmarkEnd w:id="117"/>
      <w:bookmarkEnd w:id="118"/>
    </w:p>
    <w:p w:rsidR="00D96CD7" w:rsidRDefault="00D96CD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Генеральным планом предусматривается создание и развитие сельскохозяйственных и промышленных предприятий муниципального образования, которое должно способствовать:</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созданию рабочих мест для населения;</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обеспечению продовольственной безопасности муниципального образования путём производства собственной сельскохозяйственной продукции;</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эффективному использованию вырабатываемых ресурсов, энергии, в том числе побочной продукции;</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увеличению бюджета муниципального образования;</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 конечном итоге повышению качества жизни.</w:t>
      </w:r>
    </w:p>
    <w:p w:rsidR="00F66068" w:rsidRDefault="00F66068" w:rsidP="00F66068">
      <w:pPr>
        <w:spacing w:after="0" w:line="240" w:lineRule="auto"/>
        <w:ind w:firstLine="709"/>
        <w:jc w:val="center"/>
        <w:rPr>
          <w:rFonts w:ascii="Times New Roman" w:hAnsi="Times New Roman" w:cs="Times New Roman"/>
          <w:sz w:val="28"/>
          <w:szCs w:val="28"/>
        </w:rPr>
      </w:pPr>
      <w:bookmarkStart w:id="119" w:name="_Toc451986035"/>
      <w:bookmarkStart w:id="120" w:name="_Toc28085264"/>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3.4.</w:t>
      </w:r>
      <w:bookmarkEnd w:id="119"/>
      <w:r w:rsidRPr="00F66068">
        <w:rPr>
          <w:rFonts w:ascii="Times New Roman" w:hAnsi="Times New Roman" w:cs="Times New Roman"/>
          <w:sz w:val="28"/>
          <w:szCs w:val="28"/>
        </w:rPr>
        <w:t xml:space="preserve"> Территории для размещения твёрдых коммунальных отходов</w:t>
      </w:r>
      <w:bookmarkEnd w:id="120"/>
    </w:p>
    <w:p w:rsidR="00D96CD7" w:rsidRDefault="00D96CD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Упорядочивание зон хранения и переработки ТКО будет способствовать улучшению экологической устойчивости муниципального образования, среди которых: утилизация, обезвреживание, экологически безопасное захоронение и размещение ТКО, ликвидация всех очагов загрязнения, не отвечающих нормативным требованиям размещения твёрдых коммунальных отхо</w:t>
      </w:r>
      <w:r w:rsidRPr="00F66068">
        <w:rPr>
          <w:rFonts w:ascii="Times New Roman" w:hAnsi="Times New Roman" w:cs="Times New Roman"/>
          <w:sz w:val="28"/>
          <w:szCs w:val="28"/>
        </w:rPr>
        <w:lastRenderedPageBreak/>
        <w:t xml:space="preserve">дов, несанкционированных свалок, отстойников, развитие систем использования вторичных ресурсов.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Генеральным планом предусматривается устройство современного полигона ТКО, контейнерной площадки временного накопления ТКО до перевозки на полигон ТКО.</w:t>
      </w:r>
    </w:p>
    <w:p w:rsidR="00F66068" w:rsidRDefault="00F66068" w:rsidP="00F66068">
      <w:pPr>
        <w:spacing w:after="0" w:line="240" w:lineRule="auto"/>
        <w:ind w:firstLine="709"/>
        <w:jc w:val="center"/>
        <w:rPr>
          <w:rFonts w:ascii="Times New Roman" w:hAnsi="Times New Roman" w:cs="Times New Roman"/>
          <w:sz w:val="28"/>
          <w:szCs w:val="28"/>
        </w:rPr>
      </w:pPr>
      <w:bookmarkStart w:id="121" w:name="_Toc451986036"/>
      <w:bookmarkStart w:id="122" w:name="_Toc28085265"/>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3.5</w:t>
      </w:r>
      <w:r w:rsidR="00D96CD7">
        <w:rPr>
          <w:rFonts w:ascii="Times New Roman" w:hAnsi="Times New Roman" w:cs="Times New Roman"/>
          <w:sz w:val="28"/>
          <w:szCs w:val="28"/>
        </w:rPr>
        <w:t>.</w:t>
      </w:r>
      <w:r w:rsidRPr="00F66068">
        <w:rPr>
          <w:rFonts w:ascii="Times New Roman" w:hAnsi="Times New Roman" w:cs="Times New Roman"/>
          <w:sz w:val="28"/>
          <w:szCs w:val="28"/>
        </w:rPr>
        <w:t xml:space="preserve"> Ландшафтно-рекреационные территории</w:t>
      </w:r>
      <w:bookmarkEnd w:id="121"/>
      <w:bookmarkEnd w:id="122"/>
    </w:p>
    <w:p w:rsidR="00D96CD7" w:rsidRDefault="00D96CD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Озеленение санитарно-защитных зон будет способствовать улучшению экологического состояния, созданию защитного барьера между промышленными зонами и жилыми.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Развитие объектов туристического сервиса позволит решить следующие задачи:</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повышение туристической привлекательности поселения;</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создание новых рабочих мест;</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увеличение поступлений в местный бюджет. </w:t>
      </w:r>
    </w:p>
    <w:p w:rsidR="00F66068" w:rsidRDefault="00F66068" w:rsidP="00F66068">
      <w:pPr>
        <w:spacing w:after="0" w:line="240" w:lineRule="auto"/>
        <w:ind w:firstLine="709"/>
        <w:jc w:val="center"/>
        <w:rPr>
          <w:rFonts w:ascii="Times New Roman" w:hAnsi="Times New Roman" w:cs="Times New Roman"/>
          <w:sz w:val="28"/>
          <w:szCs w:val="28"/>
        </w:rPr>
      </w:pPr>
      <w:bookmarkStart w:id="123" w:name="_Toc451986037"/>
      <w:bookmarkStart w:id="124" w:name="_Toc28085266"/>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3.6</w:t>
      </w:r>
      <w:r w:rsidR="00D96CD7">
        <w:rPr>
          <w:rFonts w:ascii="Times New Roman" w:hAnsi="Times New Roman" w:cs="Times New Roman"/>
          <w:sz w:val="28"/>
          <w:szCs w:val="28"/>
        </w:rPr>
        <w:t>.</w:t>
      </w:r>
      <w:r w:rsidRPr="00F66068">
        <w:rPr>
          <w:rFonts w:ascii="Times New Roman" w:hAnsi="Times New Roman" w:cs="Times New Roman"/>
          <w:sz w:val="28"/>
          <w:szCs w:val="28"/>
        </w:rPr>
        <w:t xml:space="preserve"> Транспортная инфраструктура</w:t>
      </w:r>
      <w:bookmarkEnd w:id="123"/>
      <w:bookmarkEnd w:id="124"/>
    </w:p>
    <w:p w:rsidR="00D96CD7" w:rsidRDefault="00D96CD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Транспортная инфраструктура обеспечит комфортную доступность территорий муниципального образования, безопасность и надёжность внутренних и внешних транспортных связей в условиях прогнозируемого роста подвижности населения и объёмов пассажирских и грузовых перевозок, жёстких экологических требований. Эти задачи требуют развития единой транспортной системы, обеспечивающей взаимодействие, взаимодополняемость индивидуального и общественного транспорта.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Автомобильные дороги обеспечат грузовые и пассажирские потоки до центра муниципального района, что в целом приведёт к улучшению экономического воздействия.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Развитие и реконструкция со сменой переходного покрытия дорожной одежды улично-дорожной сети в селе и межпоселковой дороги, позволит систематизировать и упорядочить движение транспорта по территории, что приведёт к снижению количества происшествий, улучшению экологической обстановки.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Система пешеходных пространств и коммуникаций планировочно и функционально объединяет территорию, обеспечивая удобство, безопасность и комфорт пешеходных передвижений.</w:t>
      </w:r>
    </w:p>
    <w:p w:rsidR="00F66068" w:rsidRDefault="00F66068" w:rsidP="00F66068">
      <w:pPr>
        <w:spacing w:after="0" w:line="240" w:lineRule="auto"/>
        <w:ind w:firstLine="709"/>
        <w:jc w:val="center"/>
        <w:rPr>
          <w:rFonts w:ascii="Times New Roman" w:hAnsi="Times New Roman" w:cs="Times New Roman"/>
          <w:sz w:val="28"/>
          <w:szCs w:val="28"/>
        </w:rPr>
      </w:pPr>
      <w:bookmarkStart w:id="125" w:name="_Toc451986038"/>
      <w:bookmarkStart w:id="126" w:name="_Toc28085267"/>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3.7</w:t>
      </w:r>
      <w:r w:rsidR="00D96CD7">
        <w:rPr>
          <w:rFonts w:ascii="Times New Roman" w:hAnsi="Times New Roman" w:cs="Times New Roman"/>
          <w:sz w:val="28"/>
          <w:szCs w:val="28"/>
        </w:rPr>
        <w:t>.</w:t>
      </w:r>
      <w:r w:rsidRPr="00F66068">
        <w:rPr>
          <w:rFonts w:ascii="Times New Roman" w:hAnsi="Times New Roman" w:cs="Times New Roman"/>
          <w:sz w:val="28"/>
          <w:szCs w:val="28"/>
        </w:rPr>
        <w:t xml:space="preserve"> Инженерная инфраструктура</w:t>
      </w:r>
      <w:bookmarkEnd w:id="125"/>
      <w:bookmarkEnd w:id="126"/>
    </w:p>
    <w:p w:rsidR="00D96CD7" w:rsidRDefault="00D96CD7" w:rsidP="00F66068">
      <w:pPr>
        <w:spacing w:after="0" w:line="240" w:lineRule="auto"/>
        <w:ind w:firstLine="709"/>
        <w:jc w:val="center"/>
        <w:rPr>
          <w:rFonts w:ascii="Times New Roman" w:hAnsi="Times New Roman" w:cs="Times New Roman"/>
          <w:sz w:val="28"/>
          <w:szCs w:val="28"/>
        </w:rPr>
      </w:pPr>
      <w:bookmarkStart w:id="127" w:name="_Toc451986039"/>
      <w:bookmarkStart w:id="128" w:name="_Toc28085268"/>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3.7.1</w:t>
      </w:r>
      <w:r w:rsidR="0069027A">
        <w:rPr>
          <w:rFonts w:ascii="Times New Roman" w:hAnsi="Times New Roman" w:cs="Times New Roman"/>
          <w:sz w:val="28"/>
          <w:szCs w:val="28"/>
        </w:rPr>
        <w:t>.</w:t>
      </w:r>
      <w:r w:rsidRPr="00F66068">
        <w:rPr>
          <w:rFonts w:ascii="Times New Roman" w:hAnsi="Times New Roman" w:cs="Times New Roman"/>
          <w:sz w:val="28"/>
          <w:szCs w:val="28"/>
        </w:rPr>
        <w:t xml:space="preserve"> Водоснабжение</w:t>
      </w:r>
      <w:bookmarkEnd w:id="127"/>
      <w:bookmarkEnd w:id="128"/>
    </w:p>
    <w:p w:rsidR="00D96CD7" w:rsidRDefault="00D96CD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Размещение на территории населённого пункта объектов местного значения позволит:</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F66068">
        <w:rPr>
          <w:rFonts w:ascii="Times New Roman" w:hAnsi="Times New Roman" w:cs="Times New Roman"/>
          <w:sz w:val="28"/>
          <w:szCs w:val="28"/>
        </w:rPr>
        <w:t xml:space="preserve"> обеспечить населённые пункты требуемым количеством питьевой воды, качество которой соответствует санитарным нормам;</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обеспечить сетями водоснабжения территории, планируемые под жилищное строительство;</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снизить износ, улучшить гидравлический режим сетей водоснабжения;</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повысить надёжность и эффективность функционирования системы водоснабжения;</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укрепить пожарную безопасность, улучшить организацию пожаротушения.</w:t>
      </w:r>
    </w:p>
    <w:p w:rsidR="00C83B11" w:rsidRPr="00F66068" w:rsidRDefault="00C83B11" w:rsidP="00F66068">
      <w:pPr>
        <w:spacing w:after="0" w:line="240" w:lineRule="auto"/>
        <w:ind w:firstLine="709"/>
        <w:jc w:val="center"/>
        <w:rPr>
          <w:rFonts w:ascii="Times New Roman" w:hAnsi="Times New Roman" w:cs="Times New Roman"/>
          <w:sz w:val="28"/>
          <w:szCs w:val="28"/>
        </w:rPr>
      </w:pPr>
      <w:bookmarkStart w:id="129" w:name="_Toc451986043"/>
      <w:bookmarkStart w:id="130" w:name="_Toc28085269"/>
      <w:r w:rsidRPr="00F66068">
        <w:rPr>
          <w:rFonts w:ascii="Times New Roman" w:hAnsi="Times New Roman" w:cs="Times New Roman"/>
          <w:sz w:val="28"/>
          <w:szCs w:val="28"/>
        </w:rPr>
        <w:t>3.7.2</w:t>
      </w:r>
      <w:r w:rsidR="0069027A">
        <w:rPr>
          <w:rFonts w:ascii="Times New Roman" w:hAnsi="Times New Roman" w:cs="Times New Roman"/>
          <w:sz w:val="28"/>
          <w:szCs w:val="28"/>
        </w:rPr>
        <w:t>.</w:t>
      </w:r>
      <w:r w:rsidRPr="00F66068">
        <w:rPr>
          <w:rFonts w:ascii="Times New Roman" w:hAnsi="Times New Roman" w:cs="Times New Roman"/>
          <w:sz w:val="28"/>
          <w:szCs w:val="28"/>
        </w:rPr>
        <w:t xml:space="preserve"> Электроснабжение</w:t>
      </w:r>
      <w:bookmarkEnd w:id="129"/>
      <w:bookmarkEnd w:id="130"/>
    </w:p>
    <w:p w:rsidR="00D96CD7" w:rsidRDefault="00D96CD7"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Размещение на территории населённых пунктов местного значения позволит:</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развить централизованную систему электроснабжения;</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устранить дефицит энергетических мощностей;</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повысить надёжность работы систем электроснабжения;</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снизить аварийность сетей и технологического оборудования;</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снизить потери электроэнергии;</w:t>
      </w:r>
    </w:p>
    <w:p w:rsidR="00C83B11" w:rsidRPr="00F66068" w:rsidRDefault="00D96CD7"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осуществить бесперебойное обеспечение электрической энергией с заданными параметрами.</w:t>
      </w:r>
    </w:p>
    <w:p w:rsidR="00F66068" w:rsidRDefault="00F66068" w:rsidP="00F66068">
      <w:pPr>
        <w:spacing w:after="0" w:line="240" w:lineRule="auto"/>
        <w:ind w:firstLine="709"/>
        <w:jc w:val="center"/>
        <w:rPr>
          <w:rFonts w:ascii="Times New Roman" w:hAnsi="Times New Roman" w:cs="Times New Roman"/>
          <w:sz w:val="28"/>
          <w:szCs w:val="28"/>
        </w:rPr>
      </w:pPr>
      <w:bookmarkStart w:id="131" w:name="_Toc451986044"/>
      <w:bookmarkStart w:id="132" w:name="_Toc28085270"/>
    </w:p>
    <w:p w:rsidR="00C83B11"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3.7.3</w:t>
      </w:r>
      <w:r w:rsidR="0069027A">
        <w:rPr>
          <w:rFonts w:ascii="Times New Roman" w:hAnsi="Times New Roman" w:cs="Times New Roman"/>
          <w:sz w:val="28"/>
          <w:szCs w:val="28"/>
        </w:rPr>
        <w:t>.</w:t>
      </w:r>
      <w:r w:rsidRPr="00F66068">
        <w:rPr>
          <w:rFonts w:ascii="Times New Roman" w:hAnsi="Times New Roman" w:cs="Times New Roman"/>
          <w:sz w:val="28"/>
          <w:szCs w:val="28"/>
        </w:rPr>
        <w:t xml:space="preserve"> Системы связи</w:t>
      </w:r>
      <w:bookmarkEnd w:id="131"/>
      <w:bookmarkEnd w:id="132"/>
    </w:p>
    <w:p w:rsidR="0069027A" w:rsidRPr="00F66068" w:rsidRDefault="0069027A" w:rsidP="00F66068">
      <w:pPr>
        <w:spacing w:after="0" w:line="240" w:lineRule="auto"/>
        <w:ind w:firstLine="709"/>
        <w:jc w:val="center"/>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Размещение на территории населённых пунктов местного значения позволит:</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обеспечить необходимую номерную ёмкость сети связи общего пользования;</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увеличить объем оказываемых населению услуг связи, в том числе в сфере мобильной связи и доступа в сеть Интернет.</w:t>
      </w:r>
    </w:p>
    <w:p w:rsidR="00F66068" w:rsidRDefault="00F66068" w:rsidP="00F66068">
      <w:pPr>
        <w:spacing w:after="0" w:line="240" w:lineRule="auto"/>
        <w:ind w:firstLine="709"/>
        <w:jc w:val="center"/>
        <w:rPr>
          <w:rFonts w:ascii="Times New Roman" w:hAnsi="Times New Roman" w:cs="Times New Roman"/>
          <w:sz w:val="28"/>
          <w:szCs w:val="28"/>
        </w:rPr>
      </w:pPr>
      <w:bookmarkStart w:id="133" w:name="_Toc451986045"/>
      <w:bookmarkStart w:id="134" w:name="_Toc28085271"/>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3.8</w:t>
      </w:r>
      <w:r w:rsidR="0069027A">
        <w:rPr>
          <w:rFonts w:ascii="Times New Roman" w:hAnsi="Times New Roman" w:cs="Times New Roman"/>
          <w:sz w:val="28"/>
          <w:szCs w:val="28"/>
        </w:rPr>
        <w:t>.</w:t>
      </w:r>
      <w:r w:rsidRPr="00F66068">
        <w:rPr>
          <w:rFonts w:ascii="Times New Roman" w:hAnsi="Times New Roman" w:cs="Times New Roman"/>
          <w:sz w:val="28"/>
          <w:szCs w:val="28"/>
        </w:rPr>
        <w:t xml:space="preserve"> Инженерная подготовка территории</w:t>
      </w:r>
      <w:bookmarkEnd w:id="133"/>
      <w:bookmarkEnd w:id="134"/>
    </w:p>
    <w:p w:rsidR="0069027A" w:rsidRDefault="0069027A"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Мероприятия по инженерной подготовке будут способствовать остановке эрозионных процессов, созданию площадок для освоения, в том числе под новое жилое строительство.</w:t>
      </w:r>
    </w:p>
    <w:p w:rsidR="00F66068" w:rsidRDefault="00F66068" w:rsidP="00F66068">
      <w:pPr>
        <w:spacing w:after="0" w:line="240" w:lineRule="auto"/>
        <w:ind w:firstLine="709"/>
        <w:jc w:val="center"/>
        <w:rPr>
          <w:rFonts w:ascii="Times New Roman" w:hAnsi="Times New Roman" w:cs="Times New Roman"/>
          <w:sz w:val="28"/>
          <w:szCs w:val="28"/>
        </w:rPr>
      </w:pPr>
      <w:bookmarkStart w:id="135" w:name="_Toc451986046"/>
      <w:bookmarkStart w:id="136" w:name="_Toc28085272"/>
      <w:bookmarkStart w:id="137" w:name="_Toc357690690"/>
      <w:bookmarkStart w:id="138" w:name="_Toc371517434"/>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3.9</w:t>
      </w:r>
      <w:r w:rsidR="0069027A">
        <w:rPr>
          <w:rFonts w:ascii="Times New Roman" w:hAnsi="Times New Roman" w:cs="Times New Roman"/>
          <w:sz w:val="28"/>
          <w:szCs w:val="28"/>
        </w:rPr>
        <w:t>.</w:t>
      </w:r>
      <w:r w:rsidRPr="00F66068">
        <w:rPr>
          <w:rFonts w:ascii="Times New Roman" w:hAnsi="Times New Roman" w:cs="Times New Roman"/>
          <w:sz w:val="28"/>
          <w:szCs w:val="28"/>
        </w:rPr>
        <w:t xml:space="preserve"> Мероприятия по охране окружающей среды</w:t>
      </w:r>
      <w:bookmarkEnd w:id="135"/>
      <w:bookmarkEnd w:id="136"/>
    </w:p>
    <w:p w:rsidR="0069027A" w:rsidRDefault="0069027A"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При разработке генерального плана на основе комплексной градостроительной оценки площадок приняты следующие основные решения с учётом мероприятий по охране окружающей среды:</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резервирование селитебных территорий </w:t>
      </w:r>
      <w:r>
        <w:rPr>
          <w:rFonts w:ascii="Times New Roman" w:hAnsi="Times New Roman" w:cs="Times New Roman"/>
          <w:sz w:val="28"/>
          <w:szCs w:val="28"/>
        </w:rPr>
        <w:t>под развитие населённых пунктов;</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F66068">
        <w:rPr>
          <w:rFonts w:ascii="Times New Roman" w:hAnsi="Times New Roman" w:cs="Times New Roman"/>
          <w:sz w:val="28"/>
          <w:szCs w:val="28"/>
        </w:rPr>
        <w:t xml:space="preserve"> осуществление мероприятий по улучшению состояния окружающей среды: нормализация состояния воздушного бассейна, зем</w:t>
      </w:r>
      <w:r>
        <w:rPr>
          <w:rFonts w:ascii="Times New Roman" w:hAnsi="Times New Roman" w:cs="Times New Roman"/>
          <w:sz w:val="28"/>
          <w:szCs w:val="28"/>
        </w:rPr>
        <w:t>ель, воды в реках и их притоках;</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сохранение природных ландшафтов</w:t>
      </w:r>
      <w:r>
        <w:rPr>
          <w:rFonts w:ascii="Times New Roman" w:hAnsi="Times New Roman" w:cs="Times New Roman"/>
          <w:sz w:val="28"/>
          <w:szCs w:val="28"/>
        </w:rPr>
        <w:t>;</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создание единой системы зелёных насаждений, включая новые селитебные территор</w:t>
      </w:r>
      <w:r>
        <w:rPr>
          <w:rFonts w:ascii="Times New Roman" w:hAnsi="Times New Roman" w:cs="Times New Roman"/>
          <w:sz w:val="28"/>
          <w:szCs w:val="28"/>
        </w:rPr>
        <w:t>ии и природные комплексы;</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запрещение размещения новых промышленных и коммунально-складских предприятий I-II классов вредности в пределах муниципальных образований, которые могут увеличить загрязнение окружающей среды и требующих больших разрывов от селитебных зон</w:t>
      </w:r>
      <w:r>
        <w:rPr>
          <w:rFonts w:ascii="Times New Roman" w:hAnsi="Times New Roman" w:cs="Times New Roman"/>
          <w:sz w:val="28"/>
          <w:szCs w:val="28"/>
        </w:rPr>
        <w:t>;</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рациональное использование территорий промышленно-коммунальных зон при реорганизации промышленности с выделением уч</w:t>
      </w:r>
      <w:r>
        <w:rPr>
          <w:rFonts w:ascii="Times New Roman" w:hAnsi="Times New Roman" w:cs="Times New Roman"/>
          <w:sz w:val="28"/>
          <w:szCs w:val="28"/>
        </w:rPr>
        <w:t>астков многоцелевого назначения;</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очерёдность освоения новых жилых территорий с учётом реальных результатов в проведении мероприятий по улучшению экол</w:t>
      </w:r>
      <w:r>
        <w:rPr>
          <w:rFonts w:ascii="Times New Roman" w:hAnsi="Times New Roman" w:cs="Times New Roman"/>
          <w:sz w:val="28"/>
          <w:szCs w:val="28"/>
        </w:rPr>
        <w:t>огического состояния территории;</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создание полноценной системы учреждений культурно-бытового назначения поселкового значения, обеспечивающей потребность населения</w:t>
      </w:r>
      <w:r>
        <w:rPr>
          <w:rFonts w:ascii="Times New Roman" w:hAnsi="Times New Roman" w:cs="Times New Roman"/>
          <w:sz w:val="28"/>
          <w:szCs w:val="28"/>
        </w:rPr>
        <w:t>;</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организация рациональной улично-дорожной сети, развитие различных видов транспорта, обеспечивающих оптимальное решение вопросов транспортного сообщения в населённом пункте с учётом тех</w:t>
      </w:r>
      <w:r>
        <w:rPr>
          <w:rFonts w:ascii="Times New Roman" w:hAnsi="Times New Roman" w:cs="Times New Roman"/>
          <w:sz w:val="28"/>
          <w:szCs w:val="28"/>
        </w:rPr>
        <w:t>нической возможности реализации;</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обеспечение инженерного оборудования существующей и перспективной застройки.</w:t>
      </w:r>
    </w:p>
    <w:p w:rsidR="00C83B11" w:rsidRPr="00F66068" w:rsidRDefault="00C83B11" w:rsidP="00F66068">
      <w:pPr>
        <w:spacing w:after="0" w:line="240" w:lineRule="auto"/>
        <w:ind w:firstLine="709"/>
        <w:jc w:val="center"/>
        <w:rPr>
          <w:rFonts w:ascii="Times New Roman" w:hAnsi="Times New Roman" w:cs="Times New Roman"/>
          <w:sz w:val="28"/>
          <w:szCs w:val="28"/>
        </w:rPr>
      </w:pPr>
      <w:bookmarkStart w:id="139" w:name="_Toc357690691"/>
      <w:bookmarkStart w:id="140" w:name="_Toc371517435"/>
      <w:bookmarkStart w:id="141" w:name="_Toc451986047"/>
      <w:bookmarkStart w:id="142" w:name="_Toc28085273"/>
      <w:r w:rsidRPr="00F66068">
        <w:rPr>
          <w:rFonts w:ascii="Times New Roman" w:hAnsi="Times New Roman" w:cs="Times New Roman"/>
          <w:sz w:val="28"/>
          <w:szCs w:val="28"/>
        </w:rPr>
        <w:t>3.9.1 Охрана воздушного бассейна</w:t>
      </w:r>
      <w:bookmarkEnd w:id="139"/>
      <w:bookmarkEnd w:id="140"/>
      <w:bookmarkEnd w:id="141"/>
      <w:bookmarkEnd w:id="142"/>
    </w:p>
    <w:p w:rsidR="0069027A" w:rsidRDefault="0069027A"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Технологические мероприятия направлены на снижение или исключение выбросов загрязняющих веществ в атмосферу. Разработка таких мероприятий производится профильными институтами или самими предприятиями. К технологическим мероприятиям относятся:</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использование высококачественных видов топлива на предприятиях и автотранспорте, соблюдение технологических режимов работы, исключающих аварийные выбросы промышленных токсичных веществ;</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внедрение малоотходных и безотходных технологий в производстве;</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разработка и внедрение замкнутых технологических циклов;</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оборудование автозаправочных станций сис</w:t>
      </w:r>
      <w:r>
        <w:rPr>
          <w:rFonts w:ascii="Times New Roman" w:hAnsi="Times New Roman" w:cs="Times New Roman"/>
          <w:sz w:val="28"/>
          <w:szCs w:val="28"/>
        </w:rPr>
        <w:t>темой закольцовки паров бензина.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lastRenderedPageBreak/>
        <w:t>Основными организационными мероприятиями по снижению загрязнения атмосферного воздуха и сокращению суммарных выбросов в атмосферу стационарными источниками выделения проектом рекомендуется:</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внедрение и реконструкция пылегазоочистного оборудования, механических и биологических фильтров на всех производственных и инженерных объектах на территории населённых пунктов (газораспределительные станции, котельные и т.д.);</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разработка прогноза неблагоприятных метеорологических условий для рассеивания загрязняющих веществ.</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Планировочными мероприятиями, предусмотренными Г</w:t>
      </w:r>
      <w:r w:rsidR="0069027A">
        <w:rPr>
          <w:rFonts w:ascii="Times New Roman" w:hAnsi="Times New Roman" w:cs="Times New Roman"/>
          <w:sz w:val="28"/>
          <w:szCs w:val="28"/>
        </w:rPr>
        <w:t>енеральным планом я</w:t>
      </w:r>
      <w:r w:rsidRPr="00F66068">
        <w:rPr>
          <w:rFonts w:ascii="Times New Roman" w:hAnsi="Times New Roman" w:cs="Times New Roman"/>
          <w:sz w:val="28"/>
          <w:szCs w:val="28"/>
        </w:rPr>
        <w:t>вляются:</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вынос из жилой застройки коммунальных объектов и промышленных предприятий источников загрязнения атмосферного воздуха на расстояние, обеспечивающее санитарные нормы;</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создание, благоустройство санитарно-защитных зоны промышленных предприятий и других источников загрязнения атмосферного воздуха, водоёмов, почвы;</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благоустройство, озеленение улиц и проектируемой территории в целом, в целях защиты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r>
        <w:rPr>
          <w:rFonts w:ascii="Times New Roman" w:hAnsi="Times New Roman" w:cs="Times New Roman"/>
          <w:sz w:val="28"/>
          <w:szCs w:val="28"/>
        </w:rPr>
        <w:t>;</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обеспечение требуемых разрывов с соответствующим озеленением между транспортными магистралями и застройкой.</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Для уменьшения негативного воздействия на окружающую среду и доведения воздействия до допустимого уровня на дальнейших стадиях проектирования будут предусмотрены природоохранные мероприятия: </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упорядочение временного размещения легкового транспорта с соблюдением нормативного санитарного разрыва от жилых и общественных зданий;</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организация санитарно-защитных зон предприятий;</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отделение проезжей части полосами зелёных насаждений с одно-двухрядной посадкой деревьев, препятствующих проникновению выхлопных газов, снижающих уровень шума в застройке, от тротуаров и площадей;</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озеленение участков детских яслей/садов, школ, дворовых пространств;</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отделение мест временного хранения автотранспорта и придомовых парковок зелёными насаждениями от жилых зданий;</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контроль за соблюдением нормативов выбросов предприятий;</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контроль токсичности выхлопных газов автотранспорта;</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применение высокоэффективного газоочистного оборудования, вывод из эксплуатации устаревшего технологического оборудования, использование современных технологических процессов при реконструкции и расширении промышленных предприятий;</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F66068">
        <w:rPr>
          <w:rFonts w:ascii="Times New Roman" w:hAnsi="Times New Roman" w:cs="Times New Roman"/>
          <w:sz w:val="28"/>
          <w:szCs w:val="28"/>
        </w:rPr>
        <w:t xml:space="preserve"> упорядочение временного размещения легкового транспорта с соблюдением нормативного санитарного разрыва от жилых и общественных зданий.</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Смягчить вредное воздействие на атмосферный воздух при строительстве позволит выполнение строительными организациями следующих мероприятий:</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применение строительной техники с электроприводом;</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использование на площадке техник</w:t>
      </w:r>
      <w:r>
        <w:rPr>
          <w:rFonts w:ascii="Times New Roman" w:hAnsi="Times New Roman" w:cs="Times New Roman"/>
          <w:sz w:val="28"/>
          <w:szCs w:val="28"/>
        </w:rPr>
        <w:t>и</w:t>
      </w:r>
      <w:r w:rsidR="00C83B11" w:rsidRPr="00F66068">
        <w:rPr>
          <w:rFonts w:ascii="Times New Roman" w:hAnsi="Times New Roman" w:cs="Times New Roman"/>
          <w:sz w:val="28"/>
          <w:szCs w:val="28"/>
        </w:rPr>
        <w:t xml:space="preserve"> с отрегулированными ДВС;</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глухое ограждение строительной площадки, позволяющее уменьшить распространение вредных веществ от низких источников за пределы строительной площадки</w:t>
      </w:r>
      <w:r>
        <w:rPr>
          <w:rFonts w:ascii="Times New Roman" w:hAnsi="Times New Roman" w:cs="Times New Roman"/>
          <w:sz w:val="28"/>
          <w:szCs w:val="28"/>
        </w:rPr>
        <w:t>;</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полив водой временных проездов в жаркую сухую погоду с целью уменьшения выделения пыли;</w:t>
      </w:r>
    </w:p>
    <w:p w:rsidR="00C83B11" w:rsidRPr="00F66068" w:rsidRDefault="0069027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все материалы, выделяющие в атмосферу загрязняющие вещества, хранить на площадке в количестве однодневной нормы. Пылящие материалы хранить в закрытой таре.</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Реализация проекта Г</w:t>
      </w:r>
      <w:r w:rsidR="00D435A1">
        <w:rPr>
          <w:rFonts w:ascii="Times New Roman" w:hAnsi="Times New Roman" w:cs="Times New Roman"/>
          <w:sz w:val="28"/>
          <w:szCs w:val="28"/>
        </w:rPr>
        <w:t>енерального плана</w:t>
      </w:r>
      <w:r w:rsidRPr="00F66068">
        <w:rPr>
          <w:rFonts w:ascii="Times New Roman" w:hAnsi="Times New Roman" w:cs="Times New Roman"/>
          <w:sz w:val="28"/>
          <w:szCs w:val="28"/>
        </w:rPr>
        <w:t xml:space="preserve"> с учётом осуществления названных мероприятий позволит минимизировать воздействие на атмосферный воздух.</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Окончательная оценка уровня загрязнения атмосферного воздуха с расчётом рассеивания выбросов вредных веществ будет выполнена на следующих стадиях проектирования.</w:t>
      </w:r>
    </w:p>
    <w:p w:rsidR="00F66068" w:rsidRDefault="00F66068" w:rsidP="00F66068">
      <w:pPr>
        <w:spacing w:after="0" w:line="240" w:lineRule="auto"/>
        <w:ind w:firstLine="709"/>
        <w:jc w:val="center"/>
        <w:rPr>
          <w:rFonts w:ascii="Times New Roman" w:hAnsi="Times New Roman" w:cs="Times New Roman"/>
          <w:sz w:val="28"/>
          <w:szCs w:val="28"/>
        </w:rPr>
      </w:pPr>
      <w:bookmarkStart w:id="143" w:name="_Toc357690692"/>
      <w:bookmarkStart w:id="144" w:name="_Toc371517436"/>
      <w:bookmarkStart w:id="145" w:name="_Toc451986048"/>
      <w:bookmarkStart w:id="146" w:name="_Toc28085274"/>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3.9.2</w:t>
      </w:r>
      <w:r w:rsidR="00D435A1">
        <w:rPr>
          <w:rFonts w:ascii="Times New Roman" w:hAnsi="Times New Roman" w:cs="Times New Roman"/>
          <w:sz w:val="28"/>
          <w:szCs w:val="28"/>
        </w:rPr>
        <w:t>.</w:t>
      </w:r>
      <w:r w:rsidRPr="00F66068">
        <w:rPr>
          <w:rFonts w:ascii="Times New Roman" w:hAnsi="Times New Roman" w:cs="Times New Roman"/>
          <w:sz w:val="28"/>
          <w:szCs w:val="28"/>
        </w:rPr>
        <w:t xml:space="preserve"> Охрана водного бассейна</w:t>
      </w:r>
      <w:bookmarkEnd w:id="143"/>
      <w:bookmarkEnd w:id="144"/>
      <w:bookmarkEnd w:id="145"/>
      <w:bookmarkEnd w:id="146"/>
    </w:p>
    <w:p w:rsidR="00D435A1"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Для улучшения и сохранения качества поверхностных вод на территории населённых пунктов необходимо решение следующих основных задач: </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полное прекращение сбросов, загрязнённых промышленных, сельскохозяйственных и поверхностных сточных вод на рельеф, в водотоки и водоёмы муниципального района;</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сокращение объёмов водопотребления на производственные нужды за счёт внедрения маловодных технологий, а также увеличение доли оборотного водоснабжения и повторного использования очищенных сточных вод.</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 целью улучшения качества вод, восстановления и предотвращения загрязнения водных объектов Г</w:t>
      </w:r>
      <w:r w:rsidR="00D435A1">
        <w:rPr>
          <w:rFonts w:ascii="Times New Roman" w:hAnsi="Times New Roman" w:cs="Times New Roman"/>
          <w:sz w:val="28"/>
          <w:szCs w:val="28"/>
        </w:rPr>
        <w:t>енеральным планом</w:t>
      </w:r>
      <w:r w:rsidRPr="00F66068">
        <w:rPr>
          <w:rFonts w:ascii="Times New Roman" w:hAnsi="Times New Roman" w:cs="Times New Roman"/>
          <w:sz w:val="28"/>
          <w:szCs w:val="28"/>
        </w:rPr>
        <w:t xml:space="preserve"> предусмотрены следующие мероприятия: </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расчистка русел рек и водоёмов, проведение берегоукрепительных работ; </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совершенствование системы сбора и отвода поверхностных стоков и технологии очистки сточных вод;</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инженерная подготовка территории, планируемой к застройке; </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организация мест стоянок и мойки транспорта, предусматривающих сбор и отведение загрязнённых моечных вод;</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организация зоны санитарной охраны для источников питьевого водоснабжения;</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F66068">
        <w:rPr>
          <w:rFonts w:ascii="Times New Roman" w:hAnsi="Times New Roman" w:cs="Times New Roman"/>
          <w:sz w:val="28"/>
          <w:szCs w:val="28"/>
        </w:rPr>
        <w:t xml:space="preserve"> благоустройство водоохранных зон и прибрежных защитных полос;</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ликвидация несанкционированных свалок в водоохранной зоне и уборка затопленной древесины с берегов рек.</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строительство ливневой канализации на территории промышленных и коммунально-складских зон;</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применение системы оборотного и повторно-последовательного водоснабжения на существующих и вновь организуемых предприятиях с водоёмкими технологическими процессами.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К основным организационным мероприятиям по охране поверхностных и подземных вод относятся:</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создание системы мониторинга водных объектов;</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эколого-токсикологическое исследование состояния водных объектов;</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организация мониторинга за состоянием водопроводящих сетей населённых пунктов и своевременное проведение мероприятий по предупреждению утечек из систем водопровода и канализации;</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организация контроля уровня загрязнени</w:t>
      </w:r>
      <w:r>
        <w:rPr>
          <w:rFonts w:ascii="Times New Roman" w:hAnsi="Times New Roman" w:cs="Times New Roman"/>
          <w:sz w:val="28"/>
          <w:szCs w:val="28"/>
        </w:rPr>
        <w:t>я поверхностных и грунтовых вод;</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разработка проектов зоны санитарной охраны (ЗСО) существующих источников водоснабжения и при образовании новых</w:t>
      </w:r>
      <w:r>
        <w:rPr>
          <w:rFonts w:ascii="Times New Roman" w:hAnsi="Times New Roman" w:cs="Times New Roman"/>
          <w:sz w:val="28"/>
          <w:szCs w:val="28"/>
        </w:rPr>
        <w:t>.</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Для эксплуатации скважин необходимо получить лицензию на недропользование. Проектом предлагается благоустройство мест рекреации в местах их стихийного образования с целью использования в рекреационных целях и защиты от рекреационной дигрессии.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Таким образом, вреда поверхностным водным объектам и подземным грунтовым водам нанесено не будет.</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На периоды строительства для предотвращения загрязнения грунтовых и поверхностных вод предусмотреть:</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вертикальн</w:t>
      </w:r>
      <w:r w:rsidR="00217B0F">
        <w:rPr>
          <w:rFonts w:ascii="Times New Roman" w:hAnsi="Times New Roman" w:cs="Times New Roman"/>
          <w:sz w:val="28"/>
          <w:szCs w:val="28"/>
        </w:rPr>
        <w:t>ую</w:t>
      </w:r>
      <w:r w:rsidR="00C83B11" w:rsidRPr="00F66068">
        <w:rPr>
          <w:rFonts w:ascii="Times New Roman" w:hAnsi="Times New Roman" w:cs="Times New Roman"/>
          <w:sz w:val="28"/>
          <w:szCs w:val="28"/>
        </w:rPr>
        <w:t xml:space="preserve"> планировк</w:t>
      </w:r>
      <w:r w:rsidR="00217B0F">
        <w:rPr>
          <w:rFonts w:ascii="Times New Roman" w:hAnsi="Times New Roman" w:cs="Times New Roman"/>
          <w:sz w:val="28"/>
          <w:szCs w:val="28"/>
        </w:rPr>
        <w:t>у</w:t>
      </w:r>
      <w:r w:rsidR="00C83B11" w:rsidRPr="00F66068">
        <w:rPr>
          <w:rFonts w:ascii="Times New Roman" w:hAnsi="Times New Roman" w:cs="Times New Roman"/>
          <w:sz w:val="28"/>
          <w:szCs w:val="28"/>
        </w:rPr>
        <w:t xml:space="preserve"> строительной площадки</w:t>
      </w:r>
      <w:r w:rsidR="00217B0F">
        <w:rPr>
          <w:rFonts w:ascii="Times New Roman" w:hAnsi="Times New Roman" w:cs="Times New Roman"/>
          <w:sz w:val="28"/>
          <w:szCs w:val="28"/>
        </w:rPr>
        <w:t xml:space="preserve">, что будет </w:t>
      </w:r>
      <w:r w:rsidR="00C83B11" w:rsidRPr="00F66068">
        <w:rPr>
          <w:rFonts w:ascii="Times New Roman" w:hAnsi="Times New Roman" w:cs="Times New Roman"/>
          <w:sz w:val="28"/>
          <w:szCs w:val="28"/>
        </w:rPr>
        <w:t>способств</w:t>
      </w:r>
      <w:r w:rsidR="00217B0F">
        <w:rPr>
          <w:rFonts w:ascii="Times New Roman" w:hAnsi="Times New Roman" w:cs="Times New Roman"/>
          <w:sz w:val="28"/>
          <w:szCs w:val="28"/>
        </w:rPr>
        <w:t>овать</w:t>
      </w:r>
      <w:r w:rsidR="00C83B11" w:rsidRPr="00F66068">
        <w:rPr>
          <w:rFonts w:ascii="Times New Roman" w:hAnsi="Times New Roman" w:cs="Times New Roman"/>
          <w:sz w:val="28"/>
          <w:szCs w:val="28"/>
        </w:rPr>
        <w:t xml:space="preserve"> отводу поверхностных стоков на проезжую часть;</w:t>
      </w:r>
    </w:p>
    <w:p w:rsidR="00C83B11" w:rsidRPr="00F66068" w:rsidRDefault="00D435A1"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предусмотреть водоотлив из котлованов под фундаменты с выпуском загрязнённой грунтовой воды на рельеф.</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Таким образом, строительство объектов не нанесёт вреда поверхностным водным объектам и подземным грунтовым водам.</w:t>
      </w:r>
    </w:p>
    <w:p w:rsidR="00F66068" w:rsidRPr="00217B0F" w:rsidRDefault="00F66068" w:rsidP="00F66068">
      <w:pPr>
        <w:spacing w:after="0" w:line="240" w:lineRule="auto"/>
        <w:ind w:firstLine="709"/>
        <w:jc w:val="center"/>
        <w:rPr>
          <w:rFonts w:ascii="Times New Roman" w:hAnsi="Times New Roman" w:cs="Times New Roman"/>
          <w:sz w:val="16"/>
          <w:szCs w:val="16"/>
        </w:rPr>
      </w:pPr>
      <w:bookmarkStart w:id="147" w:name="_Toc357690693"/>
      <w:bookmarkStart w:id="148" w:name="_Toc371517437"/>
      <w:bookmarkStart w:id="149" w:name="_Toc451986049"/>
      <w:bookmarkStart w:id="150" w:name="_Toc28085275"/>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3.9.3</w:t>
      </w:r>
      <w:r w:rsidR="00217B0F">
        <w:rPr>
          <w:rFonts w:ascii="Times New Roman" w:hAnsi="Times New Roman" w:cs="Times New Roman"/>
          <w:sz w:val="28"/>
          <w:szCs w:val="28"/>
        </w:rPr>
        <w:t>.</w:t>
      </w:r>
      <w:r w:rsidRPr="00F66068">
        <w:rPr>
          <w:rFonts w:ascii="Times New Roman" w:hAnsi="Times New Roman" w:cs="Times New Roman"/>
          <w:sz w:val="28"/>
          <w:szCs w:val="28"/>
        </w:rPr>
        <w:t xml:space="preserve"> Охрана земельных ресурсов и почвенного покрова</w:t>
      </w:r>
      <w:bookmarkEnd w:id="147"/>
      <w:bookmarkEnd w:id="148"/>
      <w:bookmarkEnd w:id="149"/>
      <w:bookmarkEnd w:id="150"/>
    </w:p>
    <w:p w:rsidR="00217B0F" w:rsidRPr="00217B0F" w:rsidRDefault="00217B0F" w:rsidP="00F66068">
      <w:pPr>
        <w:spacing w:after="0" w:line="240" w:lineRule="auto"/>
        <w:ind w:firstLine="709"/>
        <w:jc w:val="both"/>
        <w:rPr>
          <w:rFonts w:ascii="Times New Roman" w:hAnsi="Times New Roman" w:cs="Times New Roman"/>
          <w:sz w:val="16"/>
          <w:szCs w:val="16"/>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Отсутствие рациональной системы организации сбора, утилизации и уничтожения твёрдых и жидких коммунальных отходов в населённых пунк</w:t>
      </w:r>
      <w:r w:rsidRPr="00F66068">
        <w:rPr>
          <w:rFonts w:ascii="Times New Roman" w:hAnsi="Times New Roman" w:cs="Times New Roman"/>
          <w:sz w:val="28"/>
          <w:szCs w:val="28"/>
        </w:rPr>
        <w:lastRenderedPageBreak/>
        <w:t>тах, наличие несанкционированных свалок отходов является причинами бактериологического загрязнения почв селитебных территорий.</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Для предотвращения загрязнения, деградации и разрушения почвенного покрова в границах муниципального района предусмотрены следующие мероприятия:</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инженерная подготовка территории, планируемой к застройке, устройство сети ливневой канализации с очистными сооружениями;</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сброс дождевых вод в сеть ливневой канализации;</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устройство асфальтобетонного покрытия дорог;</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устройство отмосток вдоль стен зданий;</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расчистка, благоустройство и озеленение прибрежных территорий рек;</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защита от береговой эрозии путём проведения берегоукрепительных работ, строительство набережных;</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для уменьшения пыли </w:t>
      </w:r>
      <w:r>
        <w:rPr>
          <w:rFonts w:ascii="Times New Roman" w:hAnsi="Times New Roman" w:cs="Times New Roman"/>
          <w:sz w:val="28"/>
          <w:szCs w:val="28"/>
        </w:rPr>
        <w:t>-</w:t>
      </w:r>
      <w:r w:rsidR="00C83B11" w:rsidRPr="00F66068">
        <w:rPr>
          <w:rFonts w:ascii="Times New Roman" w:hAnsi="Times New Roman" w:cs="Times New Roman"/>
          <w:sz w:val="28"/>
          <w:szCs w:val="28"/>
        </w:rPr>
        <w:t xml:space="preserve"> благоустройство улиц и дорог, газонное озеленение;</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биологическая очистка почв и воздуха за счёт увеличения площади зелёных насаждений всех категорий.</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зависимост</w:t>
      </w:r>
      <w:r w:rsidR="00217B0F">
        <w:rPr>
          <w:rFonts w:ascii="Times New Roman" w:hAnsi="Times New Roman" w:cs="Times New Roman"/>
          <w:sz w:val="28"/>
          <w:szCs w:val="28"/>
        </w:rPr>
        <w:t>и от характера загрязнения почв</w:t>
      </w:r>
      <w:r w:rsidRPr="00F66068">
        <w:rPr>
          <w:rFonts w:ascii="Times New Roman" w:hAnsi="Times New Roman" w:cs="Times New Roman"/>
          <w:sz w:val="28"/>
          <w:szCs w:val="28"/>
        </w:rPr>
        <w:t xml:space="preserve"> необходимо проведение комплекса мероприятий по восстановлению и рекультивации почв. Рекультивации подлежат земли, нарушенные при: </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строительстве и прокладке инженерных сетей различного назначения; </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складировании и захоронении промышленных, бытовых и прочих отходов;</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ликвидации последствий загрязнения земель.</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Для восстановления, нарушенного в результате хозяйственной деятельности и эрозионных процессов почвенного покрова, </w:t>
      </w:r>
      <w:r w:rsidR="00217B0F">
        <w:rPr>
          <w:rFonts w:ascii="Times New Roman" w:hAnsi="Times New Roman" w:cs="Times New Roman"/>
          <w:sz w:val="28"/>
          <w:szCs w:val="28"/>
        </w:rPr>
        <w:t>генеральным планом</w:t>
      </w:r>
      <w:r w:rsidRPr="00F66068">
        <w:rPr>
          <w:rFonts w:ascii="Times New Roman" w:hAnsi="Times New Roman" w:cs="Times New Roman"/>
          <w:sz w:val="28"/>
          <w:szCs w:val="28"/>
        </w:rPr>
        <w:t xml:space="preserve"> предусматривается ряд мероприятий:</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выявление и ликвидация несанкционированных свалок, захламлённых участков с последующей рекультивацией территории;</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рекультивация оврагов, частичная засыпка или закрепление вершин и отвёршков оврагов, уполаживание и озеленение крутых участков овражных склонов, благоустройство приовражных зоны.</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На территориях с наибольшими техногенными нагрузками и загрязнением почв, необходимо обеспечение контроля над состоянием почвенного покрова и проведение следующих мероприятий для его восстановления:</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вывоз почвенного покрова (в зависимости от глубины загрязнения) за пределы муниципального района н</w:t>
      </w:r>
      <w:r>
        <w:rPr>
          <w:rFonts w:ascii="Times New Roman" w:hAnsi="Times New Roman" w:cs="Times New Roman"/>
          <w:sz w:val="28"/>
          <w:szCs w:val="28"/>
        </w:rPr>
        <w:t>а специальные места переработки;</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Организационными мероприятиями, направленными на охрану почв от загрязнений являются:</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организация и обеспечение планово-регулярной очистки муниципального района от жидких и твёрдых отходов;</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F66068">
        <w:rPr>
          <w:rFonts w:ascii="Times New Roman" w:hAnsi="Times New Roman" w:cs="Times New Roman"/>
          <w:sz w:val="28"/>
          <w:szCs w:val="28"/>
        </w:rPr>
        <w:t xml:space="preserve"> охрана и рекреационное использование природных ландшафтов повышенной экологической значимости (пойменных ландшафтов);</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контроль над качеством и своевременностью выполнения работ по рекультивации нарушенных земель.</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Для предотвращения загрязнения почвенного покрова предусмотреть:</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 периоды строительства складирование строительных материалов, строительных отходов, коммунальных отходов от строителей в металлический контейнер на специально оборудованной площадке;</w:t>
      </w:r>
    </w:p>
    <w:p w:rsidR="00C83B11" w:rsidRPr="00F66068" w:rsidRDefault="00217B0F"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оборудование площадки для очистки колёс автотранспорта в периоды строительства.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По окончании строительных работ по всей ширине строительной площадки предусмотрены следующие мероприятия по снижению негативного воздействия на территорию и почву:</w:t>
      </w:r>
    </w:p>
    <w:p w:rsidR="00C83B11" w:rsidRPr="00F66068" w:rsidRDefault="00444199"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удаление из её пределов всех временных устройств и сооружений;</w:t>
      </w:r>
    </w:p>
    <w:p w:rsidR="00C83B11" w:rsidRPr="00F66068" w:rsidRDefault="00444199"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вывоз с участка строительства строительного мусора и его размещение на лицензированных полигонах;</w:t>
      </w:r>
    </w:p>
    <w:p w:rsidR="00C83B11" w:rsidRPr="00F66068" w:rsidRDefault="00444199"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засыпка, послойная трамбовка, выравнивание рытвин и ям, возникших в результате проведения строительных работ.</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Проектные решения по охране недр должны предусматривать рекультивацию нарушенных земляными и горными работами земель и приведение их в состояние, пригодное для дальнейшего использования.</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Для рационального использования земельных ресурсов проектом предусмотрен снос ветхого жилья и строительство на его месте нового, что позволяет сократить размер земельных участков, выделяемых под новое жилье и улучшить условия жизни населения.</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Предусмотренные проектом мероприятия обеспечивают минимальное воздействие на территорию, геологическую среду.</w:t>
      </w:r>
    </w:p>
    <w:p w:rsidR="00F66068" w:rsidRDefault="00F66068" w:rsidP="00F66068">
      <w:pPr>
        <w:spacing w:after="0" w:line="240" w:lineRule="auto"/>
        <w:ind w:firstLine="709"/>
        <w:jc w:val="center"/>
        <w:rPr>
          <w:rFonts w:ascii="Times New Roman" w:hAnsi="Times New Roman" w:cs="Times New Roman"/>
          <w:sz w:val="28"/>
          <w:szCs w:val="28"/>
        </w:rPr>
      </w:pPr>
      <w:bookmarkStart w:id="151" w:name="_Toc357690694"/>
      <w:bookmarkStart w:id="152" w:name="_Toc371517438"/>
      <w:bookmarkStart w:id="153" w:name="_Toc451986050"/>
      <w:bookmarkStart w:id="154" w:name="_Toc28085276"/>
    </w:p>
    <w:p w:rsidR="00C83B11" w:rsidRPr="00F66068" w:rsidRDefault="00C83B11" w:rsidP="00F66068">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3.9.4</w:t>
      </w:r>
      <w:r w:rsidR="004A3363">
        <w:rPr>
          <w:rFonts w:ascii="Times New Roman" w:hAnsi="Times New Roman" w:cs="Times New Roman"/>
          <w:sz w:val="28"/>
          <w:szCs w:val="28"/>
        </w:rPr>
        <w:t>.</w:t>
      </w:r>
      <w:r w:rsidRPr="00F66068">
        <w:rPr>
          <w:rFonts w:ascii="Times New Roman" w:hAnsi="Times New Roman" w:cs="Times New Roman"/>
          <w:sz w:val="28"/>
          <w:szCs w:val="28"/>
        </w:rPr>
        <w:t xml:space="preserve"> Охрана растительного и животного мира</w:t>
      </w:r>
      <w:bookmarkEnd w:id="151"/>
      <w:bookmarkEnd w:id="152"/>
      <w:bookmarkEnd w:id="153"/>
      <w:bookmarkEnd w:id="154"/>
    </w:p>
    <w:p w:rsidR="004A3363" w:rsidRDefault="004A3363"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целях обеспечения защиты населения от неблагоприятных природных и техногенных воздействий, сохранения и оздоровления окружающей среды устанавливаются зелёные зоны.</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соответствии с Лесным кодексом РФ в зелёных зонах запреща</w:t>
      </w:r>
      <w:r w:rsidR="00F743BD">
        <w:rPr>
          <w:rFonts w:ascii="Times New Roman" w:hAnsi="Times New Roman" w:cs="Times New Roman"/>
          <w:sz w:val="28"/>
          <w:szCs w:val="28"/>
        </w:rPr>
        <w:t>е</w:t>
      </w:r>
      <w:r w:rsidRPr="00F66068">
        <w:rPr>
          <w:rFonts w:ascii="Times New Roman" w:hAnsi="Times New Roman" w:cs="Times New Roman"/>
          <w:sz w:val="28"/>
          <w:szCs w:val="28"/>
        </w:rPr>
        <w:t xml:space="preserve">тся: </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использование токсичных химических препаратов для охраны и защиты лесов, в том числе в научных целях;</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осуществление видов деятельности в сфере охотничьего хозяйства;</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разработка месторождений полезных ископаемых;</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ведение сельского хозяйства, за исключением сенокошения и пчеловодства, а также возведение изгородей в целях сенокошения и пчеловодства;</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Согласно статье 41 Лесного кодекса Р</w:t>
      </w:r>
      <w:r w:rsidR="00952365">
        <w:rPr>
          <w:rFonts w:ascii="Times New Roman" w:hAnsi="Times New Roman" w:cs="Times New Roman"/>
          <w:sz w:val="28"/>
          <w:szCs w:val="28"/>
        </w:rPr>
        <w:t xml:space="preserve">оссийской </w:t>
      </w:r>
      <w:r w:rsidRPr="00F66068">
        <w:rPr>
          <w:rFonts w:ascii="Times New Roman" w:hAnsi="Times New Roman" w:cs="Times New Roman"/>
          <w:sz w:val="28"/>
          <w:szCs w:val="28"/>
        </w:rPr>
        <w:t>Ф</w:t>
      </w:r>
      <w:r w:rsidR="00952365">
        <w:rPr>
          <w:rFonts w:ascii="Times New Roman" w:hAnsi="Times New Roman" w:cs="Times New Roman"/>
          <w:sz w:val="28"/>
          <w:szCs w:val="28"/>
        </w:rPr>
        <w:t>едерации</w:t>
      </w:r>
      <w:r w:rsidRPr="00F66068">
        <w:rPr>
          <w:rFonts w:ascii="Times New Roman" w:hAnsi="Times New Roman" w:cs="Times New Roman"/>
          <w:sz w:val="28"/>
          <w:szCs w:val="28"/>
        </w:rPr>
        <w:t>, леса могут использоваться для осуществления рекреационной деятельности в целях ор</w:t>
      </w:r>
      <w:r w:rsidRPr="00F66068">
        <w:rPr>
          <w:rFonts w:ascii="Times New Roman" w:hAnsi="Times New Roman" w:cs="Times New Roman"/>
          <w:sz w:val="28"/>
          <w:szCs w:val="28"/>
        </w:rPr>
        <w:lastRenderedPageBreak/>
        <w:t>ганизации отдыха, туризма, физкультурно-оздоровительной и спортивной деятельности.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Одним из основных видов пользования животным миром является охота, которая имеет экономическое, экологическое, культурно-оздоровительное значение. Расчёт нормативов допустимого изъятия охотничьих ресурсов и нормативов численности охотничьих ресурсов в охотничьих угодьях осуществляется на основе нормативов, установленных </w:t>
      </w:r>
      <w:r w:rsidR="00F743BD">
        <w:rPr>
          <w:rFonts w:ascii="Times New Roman" w:hAnsi="Times New Roman" w:cs="Times New Roman"/>
          <w:sz w:val="28"/>
          <w:szCs w:val="28"/>
        </w:rPr>
        <w:t>п</w:t>
      </w:r>
      <w:r w:rsidRPr="00F66068">
        <w:rPr>
          <w:rFonts w:ascii="Times New Roman" w:hAnsi="Times New Roman" w:cs="Times New Roman"/>
          <w:sz w:val="28"/>
          <w:szCs w:val="28"/>
        </w:rPr>
        <w:t>риказом Министерства природных ресурсов и экологии РФ от 30.04.2010 № 138. Соблюдение нормативов допустимого изъятия охотничьих ресурсов позволяет сохранить численность популяций и разнообразие животного мира.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Существующее расположение зелёных территорий общего пользования носит дисперсный характер. Озеленение жилой застройки в большинстве случаев отсутствует. Проектом предлагается увеличение зелёных зоны, а также благоустройство и озеленение прибрежных территорий.</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Данным проектом предусмотрено увеличение площади зелёных насаждений общего пользования и предлагаются следующие мероприятия:</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сохранение зелёных зоны вдоль рек;</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сохранение существующих зелёных насаждений, озеленение пылегазоустойчивыми породами деревьев и кустарников</w:t>
      </w:r>
      <w:r>
        <w:rPr>
          <w:rFonts w:ascii="Times New Roman" w:hAnsi="Times New Roman" w:cs="Times New Roman"/>
          <w:sz w:val="28"/>
          <w:szCs w:val="28"/>
        </w:rPr>
        <w:t>;</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устройство газонов;</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устройство площадок отдыха, включая детские;</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создание лесопарковых зоны за счёт благоустройства прилегающих к застройке зелёных массивов;</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обустройство скверов перед существующими и проектируемыми общественными зданиями;</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озеленение улиц.</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Кроме того, потребуется озеленение санитарно-защитных зоны промышленных предприятий и коммунально-складских территорий согласно нормативу: для предприятий III, IV, V классов </w:t>
      </w:r>
      <w:r w:rsidR="00F743BD">
        <w:rPr>
          <w:rFonts w:ascii="Times New Roman" w:hAnsi="Times New Roman" w:cs="Times New Roman"/>
          <w:sz w:val="28"/>
          <w:szCs w:val="28"/>
        </w:rPr>
        <w:t>-</w:t>
      </w:r>
      <w:r w:rsidRPr="00F66068">
        <w:rPr>
          <w:rFonts w:ascii="Times New Roman" w:hAnsi="Times New Roman" w:cs="Times New Roman"/>
          <w:sz w:val="28"/>
          <w:szCs w:val="28"/>
        </w:rPr>
        <w:t xml:space="preserve"> не менее 60 % площади СЗЗ.</w:t>
      </w:r>
    </w:p>
    <w:p w:rsidR="00952365" w:rsidRDefault="00952365" w:rsidP="00952365">
      <w:pPr>
        <w:spacing w:after="0" w:line="240" w:lineRule="auto"/>
        <w:ind w:firstLine="709"/>
        <w:jc w:val="center"/>
        <w:rPr>
          <w:rFonts w:ascii="Times New Roman" w:hAnsi="Times New Roman" w:cs="Times New Roman"/>
          <w:sz w:val="28"/>
          <w:szCs w:val="28"/>
        </w:rPr>
      </w:pPr>
      <w:bookmarkStart w:id="155" w:name="_Toc357690695"/>
      <w:bookmarkStart w:id="156" w:name="_Toc371517439"/>
      <w:bookmarkStart w:id="157" w:name="_Toc451986051"/>
      <w:bookmarkStart w:id="158" w:name="_Toc28085277"/>
    </w:p>
    <w:p w:rsidR="00C83B11" w:rsidRPr="00F66068" w:rsidRDefault="00C83B11" w:rsidP="00952365">
      <w:pPr>
        <w:spacing w:after="0" w:line="240" w:lineRule="auto"/>
        <w:ind w:firstLine="709"/>
        <w:jc w:val="center"/>
        <w:rPr>
          <w:rFonts w:ascii="Times New Roman" w:hAnsi="Times New Roman" w:cs="Times New Roman"/>
          <w:sz w:val="28"/>
          <w:szCs w:val="28"/>
        </w:rPr>
      </w:pPr>
      <w:r w:rsidRPr="00F66068">
        <w:rPr>
          <w:rFonts w:ascii="Times New Roman" w:hAnsi="Times New Roman" w:cs="Times New Roman"/>
          <w:sz w:val="28"/>
          <w:szCs w:val="28"/>
        </w:rPr>
        <w:t>3.9.5</w:t>
      </w:r>
      <w:r w:rsidR="00F743BD">
        <w:rPr>
          <w:rFonts w:ascii="Times New Roman" w:hAnsi="Times New Roman" w:cs="Times New Roman"/>
          <w:sz w:val="28"/>
          <w:szCs w:val="28"/>
        </w:rPr>
        <w:t>.</w:t>
      </w:r>
      <w:r w:rsidRPr="00F66068">
        <w:rPr>
          <w:rFonts w:ascii="Times New Roman" w:hAnsi="Times New Roman" w:cs="Times New Roman"/>
          <w:sz w:val="28"/>
          <w:szCs w:val="28"/>
        </w:rPr>
        <w:t xml:space="preserve"> Охрана от физического воздействия</w:t>
      </w:r>
      <w:bookmarkEnd w:id="155"/>
      <w:bookmarkEnd w:id="156"/>
      <w:bookmarkEnd w:id="157"/>
      <w:bookmarkEnd w:id="158"/>
    </w:p>
    <w:p w:rsidR="00F743BD" w:rsidRDefault="00F743BD" w:rsidP="00F66068">
      <w:pPr>
        <w:spacing w:after="0" w:line="240" w:lineRule="auto"/>
        <w:ind w:firstLine="709"/>
        <w:jc w:val="both"/>
        <w:rPr>
          <w:rFonts w:ascii="Times New Roman" w:hAnsi="Times New Roman" w:cs="Times New Roman"/>
          <w:sz w:val="28"/>
          <w:szCs w:val="28"/>
        </w:rPr>
      </w:pPr>
    </w:p>
    <w:p w:rsidR="00C83B11" w:rsidRPr="00F66068" w:rsidRDefault="00F743BD" w:rsidP="00F743B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3.9.5.1. </w:t>
      </w:r>
      <w:r w:rsidR="00C83B11" w:rsidRPr="00F66068">
        <w:rPr>
          <w:rFonts w:ascii="Times New Roman" w:hAnsi="Times New Roman" w:cs="Times New Roman"/>
          <w:sz w:val="28"/>
          <w:szCs w:val="28"/>
        </w:rPr>
        <w:t>Защита от шума</w:t>
      </w:r>
    </w:p>
    <w:p w:rsidR="00F743BD" w:rsidRDefault="00F743BD"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В качестве шумозащитных мероприятий, обеспечивающих допустимый уровень шума для объектов, попадающих в зоны сверхнормативного воздействия, проектом предусмотрено:</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установка шумозащитных экранов;</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устройство шумозащитных полос зелёных насаждений;</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F66068">
        <w:rPr>
          <w:rFonts w:ascii="Times New Roman" w:hAnsi="Times New Roman" w:cs="Times New Roman"/>
          <w:sz w:val="28"/>
          <w:szCs w:val="28"/>
        </w:rPr>
        <w:t> устройство шумозащитного остекления обращённых к автодороге окон фасадов и торцов зданий прилегающей жилой застройки;</w:t>
      </w:r>
    </w:p>
    <w:p w:rsidR="00C83B11" w:rsidRPr="00F66068" w:rsidRDefault="00F743BD"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F66068">
        <w:rPr>
          <w:rFonts w:ascii="Times New Roman" w:hAnsi="Times New Roman" w:cs="Times New Roman"/>
          <w:sz w:val="28"/>
          <w:szCs w:val="28"/>
        </w:rPr>
        <w:t> установка шумозащитных проветривателей (ПШУ) на форточках и фрамугах</w:t>
      </w:r>
      <w:r>
        <w:rPr>
          <w:rFonts w:ascii="Times New Roman" w:hAnsi="Times New Roman" w:cs="Times New Roman"/>
          <w:sz w:val="28"/>
          <w:szCs w:val="28"/>
        </w:rPr>
        <w:t>,</w:t>
      </w:r>
      <w:r w:rsidR="00C83B11" w:rsidRPr="00F66068">
        <w:rPr>
          <w:rFonts w:ascii="Times New Roman" w:hAnsi="Times New Roman" w:cs="Times New Roman"/>
          <w:sz w:val="28"/>
          <w:szCs w:val="28"/>
        </w:rPr>
        <w:t xml:space="preserve"> обращённых к автодороге окон фасадов и торцов зданий приле</w:t>
      </w:r>
      <w:r>
        <w:rPr>
          <w:rFonts w:ascii="Times New Roman" w:hAnsi="Times New Roman" w:cs="Times New Roman"/>
          <w:sz w:val="28"/>
          <w:szCs w:val="28"/>
        </w:rPr>
        <w:t>-</w:t>
      </w:r>
      <w:r w:rsidR="00C83B11" w:rsidRPr="00F66068">
        <w:rPr>
          <w:rFonts w:ascii="Times New Roman" w:hAnsi="Times New Roman" w:cs="Times New Roman"/>
          <w:sz w:val="28"/>
          <w:szCs w:val="28"/>
        </w:rPr>
        <w:t>гающей жилой застройки.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Проектом рекомендуется применять типовую конструкцию шумозащитных экранов, применяемых для транспортных магистралей, которая состоит из металлических стоек с фланцами и наборных панелей, заполненных звукопоглощающим материалом.</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Полосы зелёных насаждений устраиваются в местах, где сложившаяся жилая застройка близко подступает к рассматриваемому участку дороги и применение шумозащитных экранов не позволяет обеспечить достаточное снижение уровня шума. Проектом предусматривается устройство древесно-кустарниковой полосы шириной 20 м из четырёх рядов хвойных пород шахматной посадки с двухъярусным кустарником. Использован</w:t>
      </w:r>
      <w:r w:rsidR="008F7A5A">
        <w:rPr>
          <w:rFonts w:ascii="Times New Roman" w:hAnsi="Times New Roman" w:cs="Times New Roman"/>
          <w:sz w:val="28"/>
          <w:szCs w:val="28"/>
        </w:rPr>
        <w:t>ие такого защитного мероприятия</w:t>
      </w:r>
      <w:r w:rsidRPr="00F66068">
        <w:rPr>
          <w:rFonts w:ascii="Times New Roman" w:hAnsi="Times New Roman" w:cs="Times New Roman"/>
          <w:sz w:val="28"/>
          <w:szCs w:val="28"/>
        </w:rPr>
        <w:t xml:space="preserve"> согласно ОДМ 218.011-98 «Методические рекомендации по озеленению</w:t>
      </w:r>
      <w:r w:rsidR="008F7A5A">
        <w:rPr>
          <w:rFonts w:ascii="Times New Roman" w:hAnsi="Times New Roman" w:cs="Times New Roman"/>
          <w:sz w:val="28"/>
          <w:szCs w:val="28"/>
        </w:rPr>
        <w:t xml:space="preserve"> автомобильных дорог» (М.,1998)</w:t>
      </w:r>
      <w:r w:rsidRPr="00F66068">
        <w:rPr>
          <w:rFonts w:ascii="Times New Roman" w:hAnsi="Times New Roman" w:cs="Times New Roman"/>
          <w:sz w:val="28"/>
          <w:szCs w:val="28"/>
        </w:rPr>
        <w:t xml:space="preserve"> позволит снизить уровень шума на 18дБА.</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С учётом мероприятий по шумопонижению акустическое воздействие объекта не будет превышать установленных нормативов вблизи жилой застройки. Мероприятия по переселению жителей не требуются.</w:t>
      </w:r>
    </w:p>
    <w:p w:rsidR="008F7A5A" w:rsidRDefault="008F7A5A" w:rsidP="00F66068">
      <w:pPr>
        <w:spacing w:after="0" w:line="240" w:lineRule="auto"/>
        <w:ind w:firstLine="709"/>
        <w:jc w:val="both"/>
        <w:rPr>
          <w:rFonts w:ascii="Times New Roman" w:hAnsi="Times New Roman" w:cs="Times New Roman"/>
          <w:sz w:val="28"/>
          <w:szCs w:val="28"/>
        </w:rPr>
      </w:pPr>
    </w:p>
    <w:p w:rsidR="00C83B11" w:rsidRPr="00F66068" w:rsidRDefault="008F7A5A" w:rsidP="008F7A5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3.9.5.2. </w:t>
      </w:r>
      <w:r w:rsidR="00C83B11" w:rsidRPr="00F66068">
        <w:rPr>
          <w:rFonts w:ascii="Times New Roman" w:hAnsi="Times New Roman" w:cs="Times New Roman"/>
          <w:sz w:val="28"/>
          <w:szCs w:val="28"/>
        </w:rPr>
        <w:t>Радиационная обстановка</w:t>
      </w:r>
    </w:p>
    <w:p w:rsidR="008F7A5A" w:rsidRDefault="008F7A5A" w:rsidP="00F66068">
      <w:pPr>
        <w:spacing w:after="0" w:line="240" w:lineRule="auto"/>
        <w:ind w:firstLine="709"/>
        <w:jc w:val="both"/>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Опасность заражения территории населённых пунктов радиоактивными веществами практически отсутствует, так как нет радиационно-опасных объектов.</w:t>
      </w:r>
    </w:p>
    <w:p w:rsidR="008F7A5A" w:rsidRDefault="008F7A5A" w:rsidP="00F66068">
      <w:pPr>
        <w:spacing w:after="0" w:line="240" w:lineRule="auto"/>
        <w:ind w:firstLine="709"/>
        <w:jc w:val="both"/>
        <w:rPr>
          <w:rFonts w:ascii="Times New Roman" w:hAnsi="Times New Roman" w:cs="Times New Roman"/>
          <w:sz w:val="28"/>
          <w:szCs w:val="28"/>
        </w:rPr>
      </w:pPr>
    </w:p>
    <w:p w:rsidR="00C83B11" w:rsidRDefault="008F7A5A" w:rsidP="008F7A5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3.9.5.3. </w:t>
      </w:r>
      <w:r w:rsidR="00C83B11" w:rsidRPr="00F66068">
        <w:rPr>
          <w:rFonts w:ascii="Times New Roman" w:hAnsi="Times New Roman" w:cs="Times New Roman"/>
          <w:sz w:val="28"/>
          <w:szCs w:val="28"/>
        </w:rPr>
        <w:t>Электромагнитное загрязнение</w:t>
      </w:r>
    </w:p>
    <w:p w:rsidR="008F7A5A" w:rsidRPr="00F66068" w:rsidRDefault="008F7A5A" w:rsidP="008F7A5A">
      <w:pPr>
        <w:spacing w:after="0" w:line="240" w:lineRule="auto"/>
        <w:ind w:firstLine="709"/>
        <w:jc w:val="center"/>
        <w:rPr>
          <w:rFonts w:ascii="Times New Roman" w:hAnsi="Times New Roman" w:cs="Times New Roman"/>
          <w:sz w:val="28"/>
          <w:szCs w:val="28"/>
        </w:rPr>
      </w:pP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Электромагнитное загрязнение проявляется в виде наводки электрических и магнитных полей, включает низкочастотные, радио- и световые волны. Электромагнитное поле промышленной частоты (50 Гц) является биологически действующим фактором окружающей среды. Установлено, что электромагнитные поля при систематическом воздействии уровнями, превышающими ПДУ, могут вызывать изменения функционального состояния нервной, сердечно-сосудистой и эндокринной систем, оказывают мутагенное воздействие, а также вызывают изменения некоторых обменных процессов иммунологической реактивности организма и его воспроизводительной функции.</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Основными источниками электромагнитного излучения в районе являются объекты систем теле- и радиовещания, станции спутниковой и сотовой связи, объекты системы электроснабжения (электроподстанции, линии электропередач)</w:t>
      </w:r>
      <w:r w:rsidR="008F7A5A">
        <w:rPr>
          <w:rFonts w:ascii="Times New Roman" w:hAnsi="Times New Roman" w:cs="Times New Roman"/>
          <w:sz w:val="28"/>
          <w:szCs w:val="28"/>
        </w:rPr>
        <w:t>.</w:t>
      </w:r>
    </w:p>
    <w:p w:rsidR="00C83B11" w:rsidRPr="00F66068" w:rsidRDefault="00C83B11" w:rsidP="00F66068">
      <w:pPr>
        <w:spacing w:after="0" w:line="240" w:lineRule="auto"/>
        <w:ind w:firstLine="709"/>
        <w:jc w:val="both"/>
        <w:rPr>
          <w:rFonts w:ascii="Times New Roman" w:hAnsi="Times New Roman" w:cs="Times New Roman"/>
          <w:sz w:val="28"/>
          <w:szCs w:val="28"/>
        </w:rPr>
      </w:pPr>
      <w:r w:rsidRPr="00F66068">
        <w:rPr>
          <w:rFonts w:ascii="Times New Roman" w:hAnsi="Times New Roman" w:cs="Times New Roman"/>
          <w:sz w:val="28"/>
          <w:szCs w:val="28"/>
        </w:rPr>
        <w:t xml:space="preserve">Объекты с излучением радиочастотного диапазона (радио- и телевышки) должны иметь сводные санитарные паспорта (разрабатываются владельцами вышек и согласовываются со службой Центра Госсанэпидемнадзора), </w:t>
      </w:r>
      <w:r w:rsidRPr="00F66068">
        <w:rPr>
          <w:rFonts w:ascii="Times New Roman" w:hAnsi="Times New Roman" w:cs="Times New Roman"/>
          <w:sz w:val="28"/>
          <w:szCs w:val="28"/>
        </w:rPr>
        <w:lastRenderedPageBreak/>
        <w:t>содержащие в числе прочего данные о высоте нижней антенны и радиусе биологически опасной зоны на этой высоте. Интенсивность воздействия источника ЭМИ зависит от мощности диапазона рабочих частот и конструктивных особенностей антенной системы. Воздействие источника оценивается на трёх уровнях: на уровне подвеса антенны (здесь формируется биологически опасная зона), на высоте верхнего этажа (зона ограничения застройки), у земли (СЗЗ). Соотношение высот антенн и их радиусов биологически опасных зоны с удалением и высотой ближайшей застройки определяет степень безопасности оборудования радиовышек для населения.</w:t>
      </w:r>
    </w:p>
    <w:p w:rsidR="00C83B11" w:rsidRPr="008F7A5A" w:rsidRDefault="00C83B11" w:rsidP="00F66068">
      <w:pPr>
        <w:spacing w:after="0" w:line="240" w:lineRule="auto"/>
        <w:ind w:firstLine="709"/>
        <w:jc w:val="both"/>
        <w:rPr>
          <w:rFonts w:ascii="Times New Roman" w:hAnsi="Times New Roman" w:cs="Times New Roman"/>
          <w:sz w:val="28"/>
          <w:szCs w:val="28"/>
        </w:rPr>
      </w:pPr>
      <w:r w:rsidRPr="008F7A5A">
        <w:rPr>
          <w:rFonts w:ascii="Times New Roman" w:hAnsi="Times New Roman" w:cs="Times New Roman"/>
          <w:sz w:val="28"/>
          <w:szCs w:val="28"/>
        </w:rPr>
        <w:t>Санитарно-защитные зоны электроподстанций следует принимать в соответствии с требованиями СП 51.13330.2011 «С</w:t>
      </w:r>
      <w:r w:rsidR="008F7A5A" w:rsidRPr="008F7A5A">
        <w:rPr>
          <w:rFonts w:ascii="Times New Roman" w:hAnsi="Times New Roman" w:cs="Times New Roman"/>
          <w:sz w:val="28"/>
          <w:szCs w:val="28"/>
        </w:rPr>
        <w:t>НиП 23-03-2003. Защита от шума», включающими в себя:</w:t>
      </w:r>
    </w:p>
    <w:p w:rsidR="00C83B11" w:rsidRPr="008F7A5A" w:rsidRDefault="008F7A5A" w:rsidP="00F66068">
      <w:pPr>
        <w:spacing w:after="0" w:line="240" w:lineRule="auto"/>
        <w:ind w:firstLine="709"/>
        <w:jc w:val="both"/>
        <w:rPr>
          <w:rFonts w:ascii="Times New Roman" w:hAnsi="Times New Roman" w:cs="Times New Roman"/>
          <w:sz w:val="28"/>
          <w:szCs w:val="28"/>
        </w:rPr>
      </w:pPr>
      <w:r w:rsidRPr="008F7A5A">
        <w:rPr>
          <w:rFonts w:ascii="Times New Roman" w:hAnsi="Times New Roman" w:cs="Times New Roman"/>
          <w:sz w:val="28"/>
          <w:szCs w:val="28"/>
        </w:rPr>
        <w:t>-</w:t>
      </w:r>
      <w:r w:rsidR="00C83B11" w:rsidRPr="008F7A5A">
        <w:rPr>
          <w:rFonts w:ascii="Times New Roman" w:hAnsi="Times New Roman" w:cs="Times New Roman"/>
          <w:sz w:val="28"/>
          <w:szCs w:val="28"/>
        </w:rPr>
        <w:t> проведение инвентаризации всех источников физических факторов воздействия и создание единой базы данных на геоинформационной основе;</w:t>
      </w:r>
    </w:p>
    <w:p w:rsidR="00C83B11" w:rsidRPr="008F7A5A" w:rsidRDefault="008F7A5A" w:rsidP="00F66068">
      <w:pPr>
        <w:spacing w:after="0" w:line="240" w:lineRule="auto"/>
        <w:ind w:firstLine="709"/>
        <w:jc w:val="both"/>
        <w:rPr>
          <w:rFonts w:ascii="Times New Roman" w:hAnsi="Times New Roman" w:cs="Times New Roman"/>
          <w:sz w:val="28"/>
          <w:szCs w:val="28"/>
        </w:rPr>
      </w:pPr>
      <w:r w:rsidRPr="008F7A5A">
        <w:rPr>
          <w:rFonts w:ascii="Times New Roman" w:hAnsi="Times New Roman" w:cs="Times New Roman"/>
          <w:sz w:val="28"/>
          <w:szCs w:val="28"/>
        </w:rPr>
        <w:t>-</w:t>
      </w:r>
      <w:r w:rsidR="00C83B11" w:rsidRPr="008F7A5A">
        <w:rPr>
          <w:rFonts w:ascii="Times New Roman" w:hAnsi="Times New Roman" w:cs="Times New Roman"/>
          <w:sz w:val="28"/>
          <w:szCs w:val="28"/>
        </w:rPr>
        <w:t> разработк</w:t>
      </w:r>
      <w:r>
        <w:rPr>
          <w:rFonts w:ascii="Times New Roman" w:hAnsi="Times New Roman" w:cs="Times New Roman"/>
          <w:sz w:val="28"/>
          <w:szCs w:val="28"/>
        </w:rPr>
        <w:t>у</w:t>
      </w:r>
      <w:r w:rsidR="00C83B11" w:rsidRPr="008F7A5A">
        <w:rPr>
          <w:rFonts w:ascii="Times New Roman" w:hAnsi="Times New Roman" w:cs="Times New Roman"/>
          <w:sz w:val="28"/>
          <w:szCs w:val="28"/>
        </w:rPr>
        <w:t xml:space="preserve"> для всех радио- и телевышек сводных санитарных паспортов, содержащих в числе прочего данные о высоте нижней антенны и радиусе биологически опасной зоны на этой высоте;</w:t>
      </w:r>
    </w:p>
    <w:p w:rsidR="00C83B11" w:rsidRPr="008F7A5A" w:rsidRDefault="008F7A5A" w:rsidP="00F66068">
      <w:pPr>
        <w:spacing w:after="0" w:line="240" w:lineRule="auto"/>
        <w:ind w:firstLine="709"/>
        <w:jc w:val="both"/>
        <w:rPr>
          <w:rFonts w:ascii="Times New Roman" w:hAnsi="Times New Roman" w:cs="Times New Roman"/>
          <w:sz w:val="28"/>
          <w:szCs w:val="28"/>
        </w:rPr>
      </w:pPr>
      <w:r w:rsidRPr="008F7A5A">
        <w:rPr>
          <w:rFonts w:ascii="Times New Roman" w:hAnsi="Times New Roman" w:cs="Times New Roman"/>
          <w:sz w:val="28"/>
          <w:szCs w:val="28"/>
        </w:rPr>
        <w:t>-</w:t>
      </w:r>
      <w:r w:rsidR="00C83B11" w:rsidRPr="008F7A5A">
        <w:rPr>
          <w:rFonts w:ascii="Times New Roman" w:hAnsi="Times New Roman" w:cs="Times New Roman"/>
          <w:sz w:val="28"/>
          <w:szCs w:val="28"/>
        </w:rPr>
        <w:t> создание озеленённых санитарно-защитных зон, применение современных методов застройки и озеленения, организаци</w:t>
      </w:r>
      <w:r>
        <w:rPr>
          <w:rFonts w:ascii="Times New Roman" w:hAnsi="Times New Roman" w:cs="Times New Roman"/>
          <w:sz w:val="28"/>
          <w:szCs w:val="28"/>
        </w:rPr>
        <w:t>ю</w:t>
      </w:r>
      <w:r w:rsidR="00C83B11" w:rsidRPr="008F7A5A">
        <w:rPr>
          <w:rFonts w:ascii="Times New Roman" w:hAnsi="Times New Roman" w:cs="Times New Roman"/>
          <w:sz w:val="28"/>
          <w:szCs w:val="28"/>
        </w:rPr>
        <w:t xml:space="preserve"> дорожного движения, строительство инженерных сооружений, шумозащитных домов, устройство шумозащитных полос и экранов вдоль железнодорожных путей для защиты от акустического загрязнения, создаваемого стационарными и передвижными источниками;</w:t>
      </w:r>
    </w:p>
    <w:p w:rsidR="00C83B11" w:rsidRPr="008F7A5A" w:rsidRDefault="008F7A5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8F7A5A">
        <w:rPr>
          <w:rFonts w:ascii="Times New Roman" w:hAnsi="Times New Roman" w:cs="Times New Roman"/>
          <w:sz w:val="28"/>
          <w:szCs w:val="28"/>
        </w:rPr>
        <w:t> соблюдение СЗЗ от источников электромагнитного излучения (объекты обеспечения деятельности воздушного и водного транспорта; станции спутниковой и сотовой связи, а также системы электроснабжения в населённых пунктах);</w:t>
      </w:r>
    </w:p>
    <w:p w:rsidR="00C83B11" w:rsidRPr="008F7A5A" w:rsidRDefault="008F7A5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8F7A5A">
        <w:rPr>
          <w:rFonts w:ascii="Times New Roman" w:hAnsi="Times New Roman" w:cs="Times New Roman"/>
          <w:sz w:val="28"/>
          <w:szCs w:val="28"/>
        </w:rPr>
        <w:t> соблюдение санитарно-защитных зоны железных дорог для защиты зданий от вибрации, возникающей от движения на железнодорожных линиях;</w:t>
      </w:r>
    </w:p>
    <w:p w:rsidR="00C83B11" w:rsidRPr="008F7A5A" w:rsidRDefault="008F7A5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8F7A5A">
        <w:rPr>
          <w:rFonts w:ascii="Times New Roman" w:hAnsi="Times New Roman" w:cs="Times New Roman"/>
          <w:sz w:val="28"/>
          <w:szCs w:val="28"/>
        </w:rPr>
        <w:t> организаци</w:t>
      </w:r>
      <w:r>
        <w:rPr>
          <w:rFonts w:ascii="Times New Roman" w:hAnsi="Times New Roman" w:cs="Times New Roman"/>
          <w:sz w:val="28"/>
          <w:szCs w:val="28"/>
        </w:rPr>
        <w:t>ю</w:t>
      </w:r>
      <w:r w:rsidR="00C83B11" w:rsidRPr="008F7A5A">
        <w:rPr>
          <w:rFonts w:ascii="Times New Roman" w:hAnsi="Times New Roman" w:cs="Times New Roman"/>
          <w:sz w:val="28"/>
          <w:szCs w:val="28"/>
        </w:rPr>
        <w:t xml:space="preserve"> санитарно-гигиенического надзора в санитарно-защитных зонах и зонах ограничения застройки передающих радиотехнических объектов;</w:t>
      </w:r>
    </w:p>
    <w:p w:rsidR="00C83B11" w:rsidRPr="008F7A5A" w:rsidRDefault="008F7A5A" w:rsidP="00F660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8F7A5A">
        <w:rPr>
          <w:rFonts w:ascii="Times New Roman" w:hAnsi="Times New Roman" w:cs="Times New Roman"/>
          <w:sz w:val="28"/>
          <w:szCs w:val="28"/>
        </w:rPr>
        <w:t> ор</w:t>
      </w:r>
      <w:r>
        <w:rPr>
          <w:rFonts w:ascii="Times New Roman" w:hAnsi="Times New Roman" w:cs="Times New Roman"/>
          <w:sz w:val="28"/>
          <w:szCs w:val="28"/>
        </w:rPr>
        <w:t>ганизацию</w:t>
      </w:r>
      <w:r w:rsidR="00C83B11" w:rsidRPr="008F7A5A">
        <w:rPr>
          <w:rFonts w:ascii="Times New Roman" w:hAnsi="Times New Roman" w:cs="Times New Roman"/>
          <w:sz w:val="28"/>
          <w:szCs w:val="28"/>
        </w:rPr>
        <w:t xml:space="preserve"> и обеспечение санитарно-гигиенического надзора за всеми источниками физических факторов воздействия на население.</w:t>
      </w:r>
    </w:p>
    <w:p w:rsidR="00952365" w:rsidRDefault="00952365" w:rsidP="00952365">
      <w:pPr>
        <w:jc w:val="center"/>
        <w:rPr>
          <w:rFonts w:ascii="Times New Roman" w:hAnsi="Times New Roman" w:cs="Times New Roman"/>
          <w:b/>
          <w:sz w:val="28"/>
          <w:szCs w:val="28"/>
        </w:rPr>
      </w:pPr>
      <w:bookmarkStart w:id="159" w:name="_Toc451986052"/>
      <w:bookmarkStart w:id="160" w:name="_Toc28085278"/>
    </w:p>
    <w:p w:rsidR="008F7A5A" w:rsidRDefault="00952365" w:rsidP="008F7A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4. Утвержденные документами территориального планирования </w:t>
      </w:r>
    </w:p>
    <w:p w:rsidR="008F7A5A" w:rsidRDefault="008F7A5A" w:rsidP="008F7A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w:t>
      </w:r>
      <w:r w:rsidR="00952365">
        <w:rPr>
          <w:rFonts w:ascii="Times New Roman" w:hAnsi="Times New Roman" w:cs="Times New Roman"/>
          <w:sz w:val="28"/>
          <w:szCs w:val="28"/>
        </w:rPr>
        <w:t>оссийской Федерации, документами территориального планирования</w:t>
      </w:r>
    </w:p>
    <w:p w:rsidR="008F7A5A" w:rsidRDefault="00952365" w:rsidP="008F7A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Республики Коми сведения о видах, назначении и наименованиях </w:t>
      </w:r>
    </w:p>
    <w:p w:rsidR="008F7A5A" w:rsidRDefault="00952365" w:rsidP="008F7A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планируемых для размещения на территориях поселения, объектов </w:t>
      </w:r>
    </w:p>
    <w:p w:rsidR="008F7A5A" w:rsidRDefault="00952365" w:rsidP="008F7A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федерального значения, объектов регионального значения, их основные </w:t>
      </w:r>
    </w:p>
    <w:p w:rsidR="008F7A5A" w:rsidRDefault="00952365" w:rsidP="008F7A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характеристики, местоположение, характеристики зон с особыми условиями использования территорий в случае, если установление таких зон требуется </w:t>
      </w:r>
    </w:p>
    <w:p w:rsidR="008F7A5A" w:rsidRDefault="00952365" w:rsidP="008F7A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w:t>
      </w:r>
    </w:p>
    <w:p w:rsidR="008F7A5A" w:rsidRDefault="00952365" w:rsidP="008F7A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территорий, возможных направлений их развития </w:t>
      </w:r>
    </w:p>
    <w:p w:rsidR="00952365" w:rsidRPr="00952365" w:rsidRDefault="00952365" w:rsidP="008F7A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прогнозируемых ограничений</w:t>
      </w:r>
    </w:p>
    <w:p w:rsidR="00952365" w:rsidRDefault="00952365" w:rsidP="00C83B11">
      <w:bookmarkStart w:id="161" w:name="_Toc451986053"/>
      <w:bookmarkStart w:id="162" w:name="_Toc28085279"/>
      <w:bookmarkEnd w:id="159"/>
      <w:bookmarkEnd w:id="160"/>
    </w:p>
    <w:p w:rsidR="00C83B11" w:rsidRPr="00952365" w:rsidRDefault="00C83B11" w:rsidP="00952365">
      <w:pPr>
        <w:spacing w:after="0" w:line="240" w:lineRule="auto"/>
        <w:ind w:firstLine="709"/>
        <w:jc w:val="center"/>
        <w:rPr>
          <w:rFonts w:ascii="Times New Roman" w:hAnsi="Times New Roman" w:cs="Times New Roman"/>
          <w:sz w:val="28"/>
          <w:szCs w:val="28"/>
        </w:rPr>
      </w:pPr>
      <w:r w:rsidRPr="00952365">
        <w:rPr>
          <w:rFonts w:ascii="Times New Roman" w:hAnsi="Times New Roman" w:cs="Times New Roman"/>
          <w:sz w:val="28"/>
          <w:szCs w:val="28"/>
        </w:rPr>
        <w:t>4.1. Объекты федерального значения</w:t>
      </w:r>
      <w:bookmarkEnd w:id="161"/>
      <w:bookmarkEnd w:id="162"/>
    </w:p>
    <w:p w:rsidR="00952365" w:rsidRDefault="00952365" w:rsidP="00952365">
      <w:pPr>
        <w:spacing w:after="0" w:line="240" w:lineRule="auto"/>
        <w:ind w:firstLine="709"/>
        <w:jc w:val="both"/>
        <w:rPr>
          <w:rFonts w:ascii="Times New Roman" w:hAnsi="Times New Roman" w:cs="Times New Roman"/>
          <w:sz w:val="28"/>
          <w:szCs w:val="28"/>
        </w:rPr>
      </w:pPr>
    </w:p>
    <w:p w:rsidR="00C83B11" w:rsidRPr="00952365" w:rsidRDefault="00C83B11" w:rsidP="00952365">
      <w:pPr>
        <w:spacing w:after="0" w:line="240" w:lineRule="auto"/>
        <w:ind w:firstLine="709"/>
        <w:jc w:val="both"/>
        <w:rPr>
          <w:rFonts w:ascii="Times New Roman" w:hAnsi="Times New Roman" w:cs="Times New Roman"/>
          <w:sz w:val="28"/>
          <w:szCs w:val="28"/>
        </w:rPr>
      </w:pPr>
      <w:r w:rsidRPr="00952365">
        <w:rPr>
          <w:rFonts w:ascii="Times New Roman" w:hAnsi="Times New Roman" w:cs="Times New Roman"/>
          <w:sz w:val="28"/>
          <w:szCs w:val="28"/>
        </w:rPr>
        <w:t xml:space="preserve">В соответствии со Схемой территориального планирования Российской Федерации в области федерального транспорта на территории сельского поселения «Усть-Цильма» планируется к строительству железная дорога «Сосногорск </w:t>
      </w:r>
      <w:r w:rsidR="008F7A5A">
        <w:rPr>
          <w:rFonts w:ascii="Times New Roman" w:hAnsi="Times New Roman" w:cs="Times New Roman"/>
          <w:sz w:val="28"/>
          <w:szCs w:val="28"/>
        </w:rPr>
        <w:t>-</w:t>
      </w:r>
      <w:r w:rsidRPr="00952365">
        <w:rPr>
          <w:rFonts w:ascii="Times New Roman" w:hAnsi="Times New Roman" w:cs="Times New Roman"/>
          <w:sz w:val="28"/>
          <w:szCs w:val="28"/>
        </w:rPr>
        <w:t xml:space="preserve"> Индига».</w:t>
      </w:r>
    </w:p>
    <w:p w:rsidR="00952365" w:rsidRDefault="00952365" w:rsidP="00952365">
      <w:pPr>
        <w:spacing w:after="0" w:line="240" w:lineRule="auto"/>
        <w:ind w:firstLine="709"/>
        <w:jc w:val="center"/>
        <w:rPr>
          <w:rFonts w:ascii="Times New Roman" w:hAnsi="Times New Roman" w:cs="Times New Roman"/>
          <w:sz w:val="28"/>
          <w:szCs w:val="28"/>
        </w:rPr>
      </w:pPr>
      <w:bookmarkStart w:id="163" w:name="_Toc451986054"/>
      <w:bookmarkStart w:id="164" w:name="_Toc28085280"/>
    </w:p>
    <w:p w:rsidR="00C83B11" w:rsidRPr="00952365" w:rsidRDefault="00C83B11" w:rsidP="00952365">
      <w:pPr>
        <w:spacing w:after="0" w:line="240" w:lineRule="auto"/>
        <w:ind w:firstLine="709"/>
        <w:jc w:val="center"/>
        <w:rPr>
          <w:rFonts w:ascii="Times New Roman" w:hAnsi="Times New Roman" w:cs="Times New Roman"/>
          <w:sz w:val="28"/>
          <w:szCs w:val="28"/>
        </w:rPr>
      </w:pPr>
      <w:r w:rsidRPr="00952365">
        <w:rPr>
          <w:rFonts w:ascii="Times New Roman" w:hAnsi="Times New Roman" w:cs="Times New Roman"/>
          <w:sz w:val="28"/>
          <w:szCs w:val="28"/>
        </w:rPr>
        <w:t>4.2. Объекты регионального значения</w:t>
      </w:r>
      <w:bookmarkEnd w:id="163"/>
      <w:bookmarkEnd w:id="164"/>
    </w:p>
    <w:p w:rsidR="008F7A5A" w:rsidRDefault="008F7A5A" w:rsidP="00952365">
      <w:pPr>
        <w:spacing w:after="0" w:line="240" w:lineRule="auto"/>
        <w:ind w:firstLine="709"/>
        <w:jc w:val="both"/>
        <w:rPr>
          <w:rFonts w:ascii="Times New Roman" w:hAnsi="Times New Roman" w:cs="Times New Roman"/>
          <w:sz w:val="28"/>
          <w:szCs w:val="28"/>
        </w:rPr>
      </w:pPr>
    </w:p>
    <w:p w:rsidR="00C83B11" w:rsidRPr="00952365" w:rsidRDefault="00C83B11" w:rsidP="00952365">
      <w:pPr>
        <w:spacing w:after="0" w:line="240" w:lineRule="auto"/>
        <w:ind w:firstLine="709"/>
        <w:jc w:val="both"/>
        <w:rPr>
          <w:rFonts w:ascii="Times New Roman" w:hAnsi="Times New Roman" w:cs="Times New Roman"/>
          <w:sz w:val="28"/>
          <w:szCs w:val="28"/>
        </w:rPr>
      </w:pPr>
      <w:r w:rsidRPr="00952365">
        <w:rPr>
          <w:rFonts w:ascii="Times New Roman" w:hAnsi="Times New Roman" w:cs="Times New Roman"/>
          <w:sz w:val="28"/>
          <w:szCs w:val="28"/>
        </w:rPr>
        <w:t>В соответствии со Схемой территориального планирования Республики Коми на территории сельского поселения «Усть-Цильма» планируется к строительству:</w:t>
      </w:r>
    </w:p>
    <w:p w:rsidR="00C83B11" w:rsidRPr="00952365" w:rsidRDefault="008F7A5A" w:rsidP="00952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952365">
        <w:rPr>
          <w:rFonts w:ascii="Times New Roman" w:hAnsi="Times New Roman" w:cs="Times New Roman"/>
          <w:sz w:val="28"/>
          <w:szCs w:val="28"/>
        </w:rPr>
        <w:t xml:space="preserve"> физкультурно-оздоровительный комплекс с бассейном в д. Высокая Гора;</w:t>
      </w:r>
    </w:p>
    <w:p w:rsidR="00C83B11" w:rsidRPr="00952365" w:rsidRDefault="008F7A5A" w:rsidP="00952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952365">
        <w:rPr>
          <w:rFonts w:ascii="Times New Roman" w:hAnsi="Times New Roman" w:cs="Times New Roman"/>
          <w:sz w:val="28"/>
          <w:szCs w:val="28"/>
        </w:rPr>
        <w:t xml:space="preserve"> лечебный корпус в с. Усть-Цильма;</w:t>
      </w:r>
    </w:p>
    <w:p w:rsidR="00C83B11" w:rsidRPr="00952365" w:rsidRDefault="008F7A5A" w:rsidP="00952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952365">
        <w:rPr>
          <w:rFonts w:ascii="Times New Roman" w:hAnsi="Times New Roman" w:cs="Times New Roman"/>
          <w:sz w:val="28"/>
          <w:szCs w:val="28"/>
        </w:rPr>
        <w:t xml:space="preserve"> Усть-Цилемский социокультурный центр;</w:t>
      </w:r>
    </w:p>
    <w:p w:rsidR="00C83B11" w:rsidRPr="00952365" w:rsidRDefault="008F7A5A" w:rsidP="00952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952365">
        <w:rPr>
          <w:rFonts w:ascii="Times New Roman" w:hAnsi="Times New Roman" w:cs="Times New Roman"/>
          <w:sz w:val="28"/>
          <w:szCs w:val="28"/>
        </w:rPr>
        <w:t xml:space="preserve"> развитие водного туризма на реке Печора (сеть гостевых домов, локальных развлекательных объектов, объектов общественного   питания, а также транспортной инфраструктуры и сети туристских объектов);</w:t>
      </w:r>
    </w:p>
    <w:p w:rsidR="00C83B11" w:rsidRPr="00952365" w:rsidRDefault="008F7A5A" w:rsidP="00952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952365">
        <w:rPr>
          <w:rFonts w:ascii="Times New Roman" w:hAnsi="Times New Roman" w:cs="Times New Roman"/>
          <w:sz w:val="28"/>
          <w:szCs w:val="28"/>
        </w:rPr>
        <w:t xml:space="preserve"> полигон твёрдых коммунальных отходов в с. Усть-Цильма;</w:t>
      </w:r>
    </w:p>
    <w:p w:rsidR="00C83B11" w:rsidRPr="00952365" w:rsidRDefault="008F7A5A" w:rsidP="00952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952365">
        <w:rPr>
          <w:rFonts w:ascii="Times New Roman" w:hAnsi="Times New Roman" w:cs="Times New Roman"/>
          <w:sz w:val="28"/>
          <w:szCs w:val="28"/>
        </w:rPr>
        <w:t xml:space="preserve"> ВЛ 110 кВ, ПС 110/35/6 кВ «Верховье» для технологического присоединения объектов нефтедобычи Ярегского нефтетитанового месторождения;</w:t>
      </w:r>
    </w:p>
    <w:p w:rsidR="00C83B11" w:rsidRPr="00952365" w:rsidRDefault="008F7A5A" w:rsidP="00952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C83B11" w:rsidRPr="00952365">
        <w:rPr>
          <w:rFonts w:ascii="Times New Roman" w:hAnsi="Times New Roman" w:cs="Times New Roman"/>
          <w:sz w:val="28"/>
          <w:szCs w:val="28"/>
        </w:rPr>
        <w:t>троительство ВЛ 110 кВ ПС 110/10 кВ «Замежная» - ПС 110/10 кВ «Пижма»;</w:t>
      </w:r>
    </w:p>
    <w:p w:rsidR="00C83B11" w:rsidRPr="00952365" w:rsidRDefault="008F7A5A" w:rsidP="00952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C83B11" w:rsidRPr="00952365">
        <w:rPr>
          <w:rFonts w:ascii="Times New Roman" w:hAnsi="Times New Roman" w:cs="Times New Roman"/>
          <w:sz w:val="28"/>
          <w:szCs w:val="28"/>
        </w:rPr>
        <w:t xml:space="preserve">троительство ВЛ 110 кВ ПС 110 кВ «Ижма» </w:t>
      </w:r>
      <w:r>
        <w:rPr>
          <w:rFonts w:ascii="Times New Roman" w:hAnsi="Times New Roman" w:cs="Times New Roman"/>
          <w:sz w:val="28"/>
          <w:szCs w:val="28"/>
        </w:rPr>
        <w:t>-</w:t>
      </w:r>
      <w:r w:rsidR="00C83B11" w:rsidRPr="00952365">
        <w:rPr>
          <w:rFonts w:ascii="Times New Roman" w:hAnsi="Times New Roman" w:cs="Times New Roman"/>
          <w:sz w:val="28"/>
          <w:szCs w:val="28"/>
        </w:rPr>
        <w:t xml:space="preserve"> ПС 110 кВ «Щельяюр» </w:t>
      </w:r>
      <w:r>
        <w:rPr>
          <w:rFonts w:ascii="Times New Roman" w:hAnsi="Times New Roman" w:cs="Times New Roman"/>
          <w:sz w:val="28"/>
          <w:szCs w:val="28"/>
        </w:rPr>
        <w:t>-</w:t>
      </w:r>
      <w:r w:rsidR="00C83B11" w:rsidRPr="00952365">
        <w:rPr>
          <w:rFonts w:ascii="Times New Roman" w:hAnsi="Times New Roman" w:cs="Times New Roman"/>
          <w:sz w:val="28"/>
          <w:szCs w:val="28"/>
        </w:rPr>
        <w:t xml:space="preserve"> ПС 110 кВ «Усть-Цильма»;</w:t>
      </w:r>
    </w:p>
    <w:p w:rsidR="00C83B11" w:rsidRPr="00952365" w:rsidRDefault="008F7A5A" w:rsidP="00952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C83B11" w:rsidRPr="00952365">
        <w:rPr>
          <w:rFonts w:ascii="Times New Roman" w:hAnsi="Times New Roman" w:cs="Times New Roman"/>
          <w:sz w:val="28"/>
          <w:szCs w:val="28"/>
        </w:rPr>
        <w:t>троительство ПС 110/10 кВ «Пижма»;</w:t>
      </w:r>
    </w:p>
    <w:p w:rsidR="00C83B11" w:rsidRPr="00952365" w:rsidRDefault="008F7A5A" w:rsidP="00952365">
      <w:pPr>
        <w:spacing w:after="0" w:line="240" w:lineRule="auto"/>
        <w:ind w:firstLine="709"/>
        <w:jc w:val="both"/>
        <w:rPr>
          <w:rFonts w:ascii="Times New Roman" w:hAnsi="Times New Roman" w:cs="Times New Roman"/>
          <w:sz w:val="28"/>
          <w:szCs w:val="28"/>
          <w:rtl/>
        </w:rPr>
      </w:pPr>
      <w:r>
        <w:rPr>
          <w:rFonts w:ascii="Times New Roman" w:hAnsi="Times New Roman" w:cs="Times New Roman"/>
          <w:sz w:val="28"/>
          <w:szCs w:val="28"/>
        </w:rPr>
        <w:t>- с</w:t>
      </w:r>
      <w:r w:rsidR="00C83B11" w:rsidRPr="00952365">
        <w:rPr>
          <w:rFonts w:ascii="Times New Roman" w:hAnsi="Times New Roman" w:cs="Times New Roman"/>
          <w:sz w:val="28"/>
          <w:szCs w:val="28"/>
        </w:rPr>
        <w:t xml:space="preserve">троительство ВЛ-110 кВ «Чинья-Ворык </w:t>
      </w:r>
      <w:r>
        <w:rPr>
          <w:rFonts w:ascii="Times New Roman" w:hAnsi="Times New Roman" w:cs="Times New Roman"/>
          <w:sz w:val="28"/>
          <w:szCs w:val="28"/>
        </w:rPr>
        <w:t>-</w:t>
      </w:r>
      <w:r w:rsidR="00C83B11" w:rsidRPr="00952365">
        <w:rPr>
          <w:rFonts w:ascii="Times New Roman" w:hAnsi="Times New Roman" w:cs="Times New Roman"/>
          <w:sz w:val="28"/>
          <w:szCs w:val="28"/>
        </w:rPr>
        <w:t xml:space="preserve"> Тиман».</w:t>
      </w:r>
    </w:p>
    <w:p w:rsidR="00952365" w:rsidRDefault="00952365" w:rsidP="00952365">
      <w:pPr>
        <w:jc w:val="center"/>
      </w:pPr>
      <w:bookmarkStart w:id="165" w:name="_Toc451986055"/>
      <w:bookmarkStart w:id="166" w:name="_Toc28085281"/>
      <w:bookmarkEnd w:id="137"/>
      <w:bookmarkEnd w:id="138"/>
    </w:p>
    <w:p w:rsidR="005D5BB9" w:rsidRDefault="00952365" w:rsidP="003205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5. Утвержденные Схемой территориального планирования </w:t>
      </w:r>
    </w:p>
    <w:p w:rsidR="005D5BB9" w:rsidRDefault="00952365" w:rsidP="003205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муниципального района «Усть-Цилемский» сведения о видах, </w:t>
      </w:r>
    </w:p>
    <w:p w:rsidR="005D5BB9" w:rsidRDefault="00952365" w:rsidP="003205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назначении и наименованиях планируемых для размещения </w:t>
      </w:r>
    </w:p>
    <w:p w:rsidR="005D5BB9" w:rsidRDefault="00952365" w:rsidP="003205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 территории поселения, входящего в состав муниципального района, </w:t>
      </w:r>
    </w:p>
    <w:p w:rsidR="005D5BB9" w:rsidRDefault="00952365" w:rsidP="003205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объектов местного значения муниципального района, их основные </w:t>
      </w:r>
    </w:p>
    <w:p w:rsidR="005D5BB9" w:rsidRDefault="00952365" w:rsidP="003205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характеристики, местоположение, характеристики зон с особыми условиями использования территорий в случае, если установление таких зон требуется </w:t>
      </w:r>
    </w:p>
    <w:p w:rsidR="005D5BB9" w:rsidRDefault="00952365" w:rsidP="003205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с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w:t>
      </w:r>
    </w:p>
    <w:p w:rsidR="005D5BB9" w:rsidRDefault="00952365" w:rsidP="003205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территорий, возможных напр</w:t>
      </w:r>
      <w:r w:rsidR="00320590">
        <w:rPr>
          <w:rFonts w:ascii="Times New Roman" w:hAnsi="Times New Roman" w:cs="Times New Roman"/>
          <w:sz w:val="28"/>
          <w:szCs w:val="28"/>
        </w:rPr>
        <w:t>а</w:t>
      </w:r>
      <w:r>
        <w:rPr>
          <w:rFonts w:ascii="Times New Roman" w:hAnsi="Times New Roman" w:cs="Times New Roman"/>
          <w:sz w:val="28"/>
          <w:szCs w:val="28"/>
        </w:rPr>
        <w:t xml:space="preserve">влений их развития и прогнозируемых </w:t>
      </w:r>
    </w:p>
    <w:p w:rsidR="00952365" w:rsidRPr="00952365" w:rsidRDefault="00952365" w:rsidP="003205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ограничений</w:t>
      </w:r>
      <w:r w:rsidR="00320590">
        <w:rPr>
          <w:rFonts w:ascii="Times New Roman" w:hAnsi="Times New Roman" w:cs="Times New Roman"/>
          <w:sz w:val="28"/>
          <w:szCs w:val="28"/>
        </w:rPr>
        <w:t xml:space="preserve"> их использования</w:t>
      </w:r>
    </w:p>
    <w:p w:rsidR="005D5BB9" w:rsidRDefault="005D5BB9" w:rsidP="00320590">
      <w:pPr>
        <w:jc w:val="center"/>
        <w:rPr>
          <w:rFonts w:ascii="Times New Roman" w:hAnsi="Times New Roman" w:cs="Times New Roman"/>
          <w:sz w:val="28"/>
          <w:szCs w:val="28"/>
        </w:rPr>
      </w:pPr>
      <w:bookmarkStart w:id="167" w:name="_Toc451986056"/>
      <w:bookmarkStart w:id="168" w:name="_Toc28085282"/>
      <w:bookmarkEnd w:id="165"/>
      <w:bookmarkEnd w:id="166"/>
    </w:p>
    <w:p w:rsidR="00C83B11" w:rsidRPr="00320590" w:rsidRDefault="00C83B11" w:rsidP="00320590">
      <w:pPr>
        <w:jc w:val="center"/>
        <w:rPr>
          <w:rFonts w:ascii="Times New Roman" w:hAnsi="Times New Roman" w:cs="Times New Roman"/>
          <w:sz w:val="28"/>
          <w:szCs w:val="28"/>
        </w:rPr>
      </w:pPr>
      <w:r w:rsidRPr="00320590">
        <w:rPr>
          <w:rFonts w:ascii="Times New Roman" w:hAnsi="Times New Roman" w:cs="Times New Roman"/>
          <w:sz w:val="28"/>
          <w:szCs w:val="28"/>
        </w:rPr>
        <w:t>5.1. Объекты местного значения</w:t>
      </w:r>
      <w:bookmarkEnd w:id="167"/>
      <w:bookmarkEnd w:id="168"/>
    </w:p>
    <w:p w:rsidR="00C83B11" w:rsidRPr="00320590" w:rsidRDefault="00C83B11" w:rsidP="00320590">
      <w:pPr>
        <w:spacing w:after="0" w:line="240" w:lineRule="auto"/>
        <w:ind w:firstLine="709"/>
        <w:jc w:val="both"/>
        <w:rPr>
          <w:rFonts w:ascii="Times New Roman" w:hAnsi="Times New Roman" w:cs="Times New Roman"/>
          <w:sz w:val="28"/>
          <w:szCs w:val="28"/>
        </w:rPr>
      </w:pPr>
      <w:bookmarkStart w:id="169" w:name="_Toc451986057"/>
      <w:r w:rsidRPr="00320590">
        <w:rPr>
          <w:rFonts w:ascii="Times New Roman" w:hAnsi="Times New Roman" w:cs="Times New Roman"/>
          <w:sz w:val="28"/>
          <w:szCs w:val="28"/>
        </w:rPr>
        <w:t>В соответствии со Схемой территориального планирования Усть-Цилемского района, на территории сельского поселения «Усть-Цильма» планируются к размещению следующие объекты капитального строительства местного значения:</w:t>
      </w:r>
    </w:p>
    <w:p w:rsidR="00C83B11" w:rsidRPr="00320590" w:rsidRDefault="00C83B11" w:rsidP="00320590">
      <w:pPr>
        <w:jc w:val="both"/>
        <w:rPr>
          <w:rFonts w:ascii="Times New Roman" w:hAnsi="Times New Roman" w:cs="Times New Roman"/>
          <w:sz w:val="28"/>
          <w:szCs w:val="28"/>
        </w:rPr>
        <w:sectPr w:rsidR="00C83B11" w:rsidRPr="00320590" w:rsidSect="00FE3691">
          <w:footerReference w:type="even" r:id="rId15"/>
          <w:footerReference w:type="first" r:id="rId16"/>
          <w:pgSz w:w="11906" w:h="16838"/>
          <w:pgMar w:top="1134" w:right="849" w:bottom="1134" w:left="1701" w:header="706" w:footer="374" w:gutter="0"/>
          <w:cols w:space="708"/>
          <w:docGrid w:linePitch="381"/>
        </w:sectPr>
      </w:pPr>
    </w:p>
    <w:p w:rsidR="00C83B11" w:rsidRPr="00320590" w:rsidRDefault="00C83B11" w:rsidP="00320590">
      <w:pPr>
        <w:jc w:val="right"/>
        <w:rPr>
          <w:rFonts w:ascii="Times New Roman" w:hAnsi="Times New Roman" w:cs="Times New Roman"/>
          <w:sz w:val="24"/>
          <w:szCs w:val="24"/>
        </w:rPr>
      </w:pPr>
      <w:r w:rsidRPr="00320590">
        <w:rPr>
          <w:rFonts w:ascii="Times New Roman" w:hAnsi="Times New Roman" w:cs="Times New Roman"/>
          <w:sz w:val="24"/>
          <w:szCs w:val="24"/>
        </w:rPr>
        <w:lastRenderedPageBreak/>
        <w:t>Таблица 49</w:t>
      </w:r>
    </w:p>
    <w:p w:rsidR="005D5BB9" w:rsidRDefault="00C83B11" w:rsidP="005D5BB9">
      <w:pPr>
        <w:spacing w:after="0" w:line="240" w:lineRule="auto"/>
        <w:jc w:val="center"/>
        <w:rPr>
          <w:rFonts w:ascii="Times New Roman" w:hAnsi="Times New Roman" w:cs="Times New Roman"/>
          <w:sz w:val="28"/>
          <w:szCs w:val="28"/>
        </w:rPr>
      </w:pPr>
      <w:r w:rsidRPr="00320590">
        <w:rPr>
          <w:rFonts w:ascii="Times New Roman" w:hAnsi="Times New Roman" w:cs="Times New Roman"/>
          <w:sz w:val="28"/>
          <w:szCs w:val="28"/>
        </w:rPr>
        <w:t xml:space="preserve">Сведения о видах, назначении и наименованиях планируемых для размещения объектов местного значения, </w:t>
      </w:r>
    </w:p>
    <w:p w:rsidR="00C83B11" w:rsidRDefault="00C83B11" w:rsidP="005D5BB9">
      <w:pPr>
        <w:spacing w:after="0" w:line="240" w:lineRule="auto"/>
        <w:jc w:val="center"/>
        <w:rPr>
          <w:rFonts w:ascii="Times New Roman" w:hAnsi="Times New Roman" w:cs="Times New Roman"/>
          <w:sz w:val="28"/>
          <w:szCs w:val="28"/>
        </w:rPr>
      </w:pPr>
      <w:r w:rsidRPr="00320590">
        <w:rPr>
          <w:rFonts w:ascii="Times New Roman" w:hAnsi="Times New Roman" w:cs="Times New Roman"/>
          <w:sz w:val="28"/>
          <w:szCs w:val="28"/>
        </w:rPr>
        <w:t>их основные характеристики, их местоположение</w:t>
      </w:r>
    </w:p>
    <w:p w:rsidR="005D5BB9" w:rsidRPr="00320590" w:rsidRDefault="005D5BB9" w:rsidP="005D5BB9">
      <w:pPr>
        <w:spacing w:after="0" w:line="240" w:lineRule="auto"/>
        <w:jc w:val="center"/>
        <w:rPr>
          <w:rFonts w:ascii="Times New Roman" w:hAnsi="Times New Roman" w:cs="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127"/>
        <w:gridCol w:w="3212"/>
        <w:gridCol w:w="2694"/>
        <w:gridCol w:w="1985"/>
        <w:gridCol w:w="3272"/>
      </w:tblGrid>
      <w:tr w:rsidR="00C83B11" w:rsidRPr="00320590" w:rsidTr="005D5BB9">
        <w:trPr>
          <w:trHeight w:val="20"/>
          <w:tblHeader/>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Вид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Назначение</w:t>
            </w:r>
          </w:p>
        </w:tc>
        <w:tc>
          <w:tcPr>
            <w:tcW w:w="3212" w:type="dxa"/>
            <w:tcBorders>
              <w:top w:val="single" w:sz="4" w:space="0" w:color="auto"/>
              <w:left w:val="single" w:sz="4" w:space="0" w:color="auto"/>
              <w:bottom w:val="single" w:sz="4" w:space="0" w:color="auto"/>
              <w:right w:val="single" w:sz="4" w:space="0" w:color="auto"/>
            </w:tcBorders>
            <w:vAlign w:val="center"/>
            <w:hideMark/>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Наименование</w:t>
            </w:r>
          </w:p>
        </w:tc>
        <w:tc>
          <w:tcPr>
            <w:tcW w:w="2694" w:type="dxa"/>
            <w:tcBorders>
              <w:top w:val="single" w:sz="4" w:space="0" w:color="auto"/>
              <w:left w:val="single" w:sz="4" w:space="0" w:color="auto"/>
              <w:bottom w:val="single" w:sz="4" w:space="0" w:color="auto"/>
              <w:right w:val="single" w:sz="4" w:space="0" w:color="auto"/>
            </w:tcBorders>
            <w:vAlign w:val="center"/>
            <w:hideMark/>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Местоположение</w:t>
            </w:r>
          </w:p>
        </w:tc>
        <w:tc>
          <w:tcPr>
            <w:tcW w:w="1985" w:type="dxa"/>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Характеристики ЗОУИТ</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EF114D">
            <w:pPr>
              <w:tabs>
                <w:tab w:val="left" w:pos="3589"/>
              </w:tabs>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Основные характеристики</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ОКС образования и науки</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Расчётный срок</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Дополнительное внешкольное образование</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Образовательный комплекс:</w:t>
            </w:r>
          </w:p>
          <w:p w:rsidR="00C83B11" w:rsidRPr="00320590" w:rsidRDefault="005D5BB9"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школа искусств;</w:t>
            </w:r>
          </w:p>
          <w:p w:rsidR="00C83B11" w:rsidRPr="00320590" w:rsidRDefault="005D5BB9"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школа хореографии;</w:t>
            </w:r>
          </w:p>
          <w:p w:rsidR="00C83B11" w:rsidRPr="00320590" w:rsidRDefault="005D5BB9"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кружки моделирования.</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ОКС культуры и искусства</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Первая очередь</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Культурный досуг, дополнительное образование</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Реконструкция Центральной библиотеки им. Олега Чупрова</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Культурный досуг</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Реконструкция сельского дома культуры</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5D5BB9"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320590">
              <w:rPr>
                <w:rFonts w:ascii="Times New Roman" w:hAnsi="Times New Roman" w:cs="Times New Roman"/>
                <w:sz w:val="24"/>
                <w:szCs w:val="24"/>
              </w:rPr>
              <w:t>ст</w:t>
            </w:r>
            <w:r>
              <w:rPr>
                <w:rFonts w:ascii="Times New Roman" w:hAnsi="Times New Roman" w:cs="Times New Roman"/>
                <w:sz w:val="24"/>
                <w:szCs w:val="24"/>
              </w:rPr>
              <w:t>.</w:t>
            </w:r>
            <w:r w:rsidR="00C83B11" w:rsidRPr="00320590">
              <w:rPr>
                <w:rFonts w:ascii="Times New Roman" w:hAnsi="Times New Roman" w:cs="Times New Roman"/>
                <w:sz w:val="24"/>
                <w:szCs w:val="24"/>
              </w:rPr>
              <w:t xml:space="preserve"> Синегорье</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Расчётный срок</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Фондохранилище</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Центр художественных ремёсел</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Культурный досуг</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Клуб, библиотека</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д. Сергеево-Щелья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ОКС физической культуры и массового спорта</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Первая очередь</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Сооружение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Занятия спортом</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Физкультурно-оздоровительный комплекс</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lastRenderedPageBreak/>
              <w:t>ОКС здравоохранения</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Первая очередь</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Медицинское обслуживание</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Фельдшерско-акушерский пункт с кабинетом врача общей практики</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д. Сергеево-Щелья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Расчётный срок</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Медицинское обслуживание</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Хирургический корпус, терапевтический корпус, диагностический центр, патологоанатомический корпус с залом ритуальных обрядов</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Медицинское обслуживание</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Капитальный ремонт детской поликлиники</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ОКС отдыха и туризма</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Расчётный срок</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Сооружение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Рекреация</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База отдыха</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д. Сергеево-Щелья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ОКС производственного и коммунально-складского назначения</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Первая очередь</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Промышленное производство</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Цех по переработке мяса и рыбы</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СЗЗ 50 м</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Промышленное производство</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Цех по переработке мяса и молока</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д. Сергеево-Щелья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СЗЗ 50 м</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Промышленное производство</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Цех по переработке рыбы</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д. Сергеево-Щелья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СЗЗ 50 м</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Промышленное производство</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Цех по производству сувениров из дерева</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5D5BB9"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C83B11" w:rsidRPr="00320590">
              <w:rPr>
                <w:rFonts w:ascii="Times New Roman" w:hAnsi="Times New Roman" w:cs="Times New Roman"/>
                <w:sz w:val="24"/>
                <w:szCs w:val="24"/>
              </w:rPr>
              <w:t>ст</w:t>
            </w:r>
            <w:r>
              <w:rPr>
                <w:rFonts w:ascii="Times New Roman" w:hAnsi="Times New Roman" w:cs="Times New Roman"/>
                <w:sz w:val="24"/>
                <w:szCs w:val="24"/>
              </w:rPr>
              <w:t>.</w:t>
            </w:r>
            <w:r w:rsidR="00C83B11" w:rsidRPr="00320590">
              <w:rPr>
                <w:rFonts w:ascii="Times New Roman" w:hAnsi="Times New Roman" w:cs="Times New Roman"/>
                <w:sz w:val="24"/>
                <w:szCs w:val="24"/>
              </w:rPr>
              <w:t xml:space="preserve"> Синегорье</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СЗЗ 50 м</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Сооружение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Складское помещение</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Овощехранилище</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СЗЗ 50 м</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200 т</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lastRenderedPageBreak/>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Утилизация и переработка ТКО</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Завод по переработке пластиковой тары</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СЗЗ 100 м</w:t>
            </w:r>
          </w:p>
        </w:tc>
        <w:tc>
          <w:tcPr>
            <w:tcW w:w="327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 заданию на проектирование</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ОКС сельскохозяйственного назначения</w:t>
            </w:r>
          </w:p>
        </w:tc>
      </w:tr>
      <w:tr w:rsidR="00C83B11" w:rsidRPr="00320590" w:rsidTr="005D5BB9">
        <w:trPr>
          <w:trHeight w:val="20"/>
        </w:trPr>
        <w:tc>
          <w:tcPr>
            <w:tcW w:w="14850" w:type="dxa"/>
            <w:gridSpan w:val="6"/>
            <w:tcBorders>
              <w:top w:val="single" w:sz="4" w:space="0" w:color="auto"/>
              <w:left w:val="single" w:sz="4" w:space="0" w:color="auto"/>
              <w:bottom w:val="single" w:sz="4" w:space="0" w:color="auto"/>
              <w:right w:val="single" w:sz="4" w:space="0" w:color="auto"/>
            </w:tcBorders>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Первая очередь</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Животноводство</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Животноводческая ферма</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СЗЗ 100 м</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100 голов</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Животноводство</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Конеферма на 100 голов</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д. Сергеево-Щелья</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СЗЗ 100 м</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100 голов</w:t>
            </w:r>
          </w:p>
        </w:tc>
      </w:tr>
      <w:tr w:rsidR="00C83B11" w:rsidRPr="00320590" w:rsidTr="005D5BB9">
        <w:trPr>
          <w:trHeight w:val="20"/>
        </w:trPr>
        <w:tc>
          <w:tcPr>
            <w:tcW w:w="1560"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Нежилое здание</w:t>
            </w:r>
          </w:p>
        </w:tc>
        <w:tc>
          <w:tcPr>
            <w:tcW w:w="2127"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Животноводство</w:t>
            </w:r>
          </w:p>
        </w:tc>
        <w:tc>
          <w:tcPr>
            <w:tcW w:w="3212"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Птицефабрика на 1000 голов</w:t>
            </w:r>
          </w:p>
        </w:tc>
        <w:tc>
          <w:tcPr>
            <w:tcW w:w="2694"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 Усть-Цильма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СЗЗ 300 м</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1000 голов</w:t>
            </w:r>
          </w:p>
        </w:tc>
      </w:tr>
    </w:tbl>
    <w:p w:rsidR="00C83B11" w:rsidRPr="00320590" w:rsidRDefault="00C83B11" w:rsidP="00320590">
      <w:pPr>
        <w:spacing w:after="0" w:line="240" w:lineRule="auto"/>
        <w:ind w:firstLine="709"/>
        <w:jc w:val="both"/>
        <w:rPr>
          <w:rFonts w:ascii="Times New Roman" w:hAnsi="Times New Roman" w:cs="Times New Roman"/>
          <w:sz w:val="28"/>
          <w:szCs w:val="28"/>
        </w:rPr>
        <w:sectPr w:rsidR="00C83B11" w:rsidRPr="00320590" w:rsidSect="005D5BB9">
          <w:pgSz w:w="16838" w:h="11906" w:orient="landscape"/>
          <w:pgMar w:top="1843" w:right="567" w:bottom="1134" w:left="1134" w:header="709" w:footer="374" w:gutter="0"/>
          <w:cols w:space="708"/>
          <w:docGrid w:linePitch="381"/>
        </w:sectPr>
      </w:pPr>
    </w:p>
    <w:p w:rsidR="00320590" w:rsidRDefault="00320590" w:rsidP="00320590">
      <w:pPr>
        <w:spacing w:after="0" w:line="240" w:lineRule="auto"/>
        <w:ind w:firstLine="709"/>
        <w:jc w:val="both"/>
        <w:rPr>
          <w:rFonts w:ascii="Times New Roman" w:hAnsi="Times New Roman" w:cs="Times New Roman"/>
          <w:sz w:val="28"/>
          <w:szCs w:val="28"/>
        </w:rPr>
      </w:pPr>
      <w:bookmarkStart w:id="170" w:name="_Toc28085283"/>
    </w:p>
    <w:p w:rsidR="005D5BB9" w:rsidRDefault="00320590" w:rsidP="0032059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 Перечень и характеристика основных факторов риска возникновения </w:t>
      </w:r>
    </w:p>
    <w:p w:rsidR="00320590" w:rsidRDefault="00320590" w:rsidP="0032059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чрезвычайных ситуаций природного и техногенного характера</w:t>
      </w:r>
      <w:bookmarkEnd w:id="169"/>
      <w:bookmarkEnd w:id="170"/>
    </w:p>
    <w:p w:rsidR="005D5BB9" w:rsidRPr="00A760C0" w:rsidRDefault="005D5BB9" w:rsidP="00320590">
      <w:pPr>
        <w:spacing w:after="0" w:line="240" w:lineRule="auto"/>
        <w:ind w:firstLine="709"/>
        <w:jc w:val="both"/>
        <w:rPr>
          <w:rFonts w:ascii="Times New Roman" w:hAnsi="Times New Roman" w:cs="Times New Roman"/>
          <w:sz w:val="16"/>
          <w:szCs w:val="16"/>
        </w:rPr>
      </w:pPr>
    </w:p>
    <w:p w:rsidR="00C83B11" w:rsidRPr="00320590" w:rsidRDefault="00C83B11" w:rsidP="00320590">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В главе приводится определение условий и основных характеристик возможного возникновения чрезвычайных ситуаций природного и техногенного характера с указанием мероприятий по обеспечению их предупреждения, оповещения и ликвидации, а также обеспечению пожарной безопасности на проектируемой территории.</w:t>
      </w:r>
    </w:p>
    <w:p w:rsidR="00C83B11" w:rsidRPr="00320590" w:rsidRDefault="00C83B11" w:rsidP="00320590">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В настоящее время система оповещения в сельском поселении «Усть-Цильма» представлена рупорным громкоговорителем АС-300 дальностью действия 2 км, расположенным в с. Усть-Цильма, ул. Новый </w:t>
      </w:r>
      <w:r w:rsidR="00A802C1">
        <w:rPr>
          <w:rFonts w:ascii="Times New Roman" w:hAnsi="Times New Roman" w:cs="Times New Roman"/>
          <w:sz w:val="28"/>
          <w:szCs w:val="28"/>
        </w:rPr>
        <w:t>квартал, д. 11а;</w:t>
      </w:r>
      <w:r w:rsidRPr="00320590">
        <w:rPr>
          <w:rFonts w:ascii="Times New Roman" w:hAnsi="Times New Roman" w:cs="Times New Roman"/>
          <w:sz w:val="28"/>
          <w:szCs w:val="28"/>
        </w:rPr>
        <w:t xml:space="preserve"> сиреной С-40 дальностью действия 750-800 м, расположенной в с. Усть-Цильма, ул. Батманова, д. 84</w:t>
      </w:r>
      <w:r w:rsidR="00A802C1">
        <w:rPr>
          <w:rFonts w:ascii="Times New Roman" w:hAnsi="Times New Roman" w:cs="Times New Roman"/>
          <w:sz w:val="28"/>
          <w:szCs w:val="28"/>
        </w:rPr>
        <w:t xml:space="preserve">; </w:t>
      </w:r>
      <w:r w:rsidRPr="00320590">
        <w:rPr>
          <w:rFonts w:ascii="Times New Roman" w:hAnsi="Times New Roman" w:cs="Times New Roman"/>
          <w:sz w:val="28"/>
          <w:szCs w:val="28"/>
        </w:rPr>
        <w:t>и пятью рупорными громкоговорителями 10 ГРД-5У дальностью действия 100 м, расположенными в с. Усть-Цильма, ул. Советская, д. 98, д. 100, д. 112, д. 134, д. 138.</w:t>
      </w:r>
    </w:p>
    <w:p w:rsidR="00C83B11" w:rsidRPr="00320590" w:rsidRDefault="00C83B11" w:rsidP="00320590">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Для развития системы экстренного оповещения населения на территории сельского поселения настоящим генеральным планом предлагается установка электросирены типа С-40 и рупорного громкоговорителя типа 10ГР-38 на территории планируемого туристического кластера в южной части д. Высокая Гора, в центральной части д. Сергеево-Щелья, на здании общеобразовательной школы в пст</w:t>
      </w:r>
      <w:r w:rsidR="00A802C1">
        <w:rPr>
          <w:rFonts w:ascii="Times New Roman" w:hAnsi="Times New Roman" w:cs="Times New Roman"/>
          <w:sz w:val="28"/>
          <w:szCs w:val="28"/>
        </w:rPr>
        <w:t>.</w:t>
      </w:r>
      <w:r w:rsidRPr="00320590">
        <w:rPr>
          <w:rFonts w:ascii="Times New Roman" w:hAnsi="Times New Roman" w:cs="Times New Roman"/>
          <w:sz w:val="28"/>
          <w:szCs w:val="28"/>
        </w:rPr>
        <w:t xml:space="preserve"> Синегорье, в центральной части д. Бор. </w:t>
      </w:r>
    </w:p>
    <w:p w:rsidR="00320590" w:rsidRPr="00A760C0" w:rsidRDefault="00320590" w:rsidP="00320590">
      <w:pPr>
        <w:spacing w:after="0" w:line="240" w:lineRule="auto"/>
        <w:ind w:firstLine="709"/>
        <w:jc w:val="center"/>
        <w:rPr>
          <w:rFonts w:ascii="Times New Roman" w:hAnsi="Times New Roman" w:cs="Times New Roman"/>
          <w:sz w:val="16"/>
          <w:szCs w:val="16"/>
        </w:rPr>
      </w:pPr>
      <w:bookmarkStart w:id="171" w:name="_Toc405304128"/>
      <w:bookmarkStart w:id="172" w:name="_Toc407760883"/>
      <w:bookmarkStart w:id="173" w:name="_Toc451986058"/>
      <w:bookmarkStart w:id="174" w:name="_Toc28085284"/>
    </w:p>
    <w:p w:rsidR="00A802C1" w:rsidRDefault="00C83B11" w:rsidP="00320590">
      <w:pPr>
        <w:spacing w:after="0" w:line="240" w:lineRule="auto"/>
        <w:ind w:firstLine="709"/>
        <w:jc w:val="center"/>
        <w:rPr>
          <w:rFonts w:ascii="Times New Roman" w:hAnsi="Times New Roman" w:cs="Times New Roman"/>
          <w:sz w:val="28"/>
          <w:szCs w:val="28"/>
        </w:rPr>
      </w:pPr>
      <w:r w:rsidRPr="00320590">
        <w:rPr>
          <w:rFonts w:ascii="Times New Roman" w:hAnsi="Times New Roman" w:cs="Times New Roman"/>
          <w:sz w:val="28"/>
          <w:szCs w:val="28"/>
        </w:rPr>
        <w:t>6.1</w:t>
      </w:r>
      <w:r w:rsidR="00A802C1">
        <w:rPr>
          <w:rFonts w:ascii="Times New Roman" w:hAnsi="Times New Roman" w:cs="Times New Roman"/>
          <w:sz w:val="28"/>
          <w:szCs w:val="28"/>
        </w:rPr>
        <w:t>.</w:t>
      </w:r>
      <w:r w:rsidRPr="00320590">
        <w:rPr>
          <w:rFonts w:ascii="Times New Roman" w:hAnsi="Times New Roman" w:cs="Times New Roman"/>
          <w:sz w:val="28"/>
          <w:szCs w:val="28"/>
        </w:rPr>
        <w:t xml:space="preserve"> </w:t>
      </w:r>
      <w:bookmarkEnd w:id="171"/>
      <w:r w:rsidRPr="00320590">
        <w:rPr>
          <w:rFonts w:ascii="Times New Roman" w:hAnsi="Times New Roman" w:cs="Times New Roman"/>
          <w:sz w:val="28"/>
          <w:szCs w:val="28"/>
        </w:rPr>
        <w:t xml:space="preserve">Перечень возможных источников чрезвычайных ситуаций </w:t>
      </w:r>
    </w:p>
    <w:p w:rsidR="00C83B11" w:rsidRDefault="00C83B11" w:rsidP="00320590">
      <w:pPr>
        <w:spacing w:after="0" w:line="240" w:lineRule="auto"/>
        <w:ind w:firstLine="709"/>
        <w:jc w:val="center"/>
        <w:rPr>
          <w:rFonts w:ascii="Times New Roman" w:hAnsi="Times New Roman" w:cs="Times New Roman"/>
          <w:sz w:val="28"/>
          <w:szCs w:val="28"/>
        </w:rPr>
      </w:pPr>
      <w:r w:rsidRPr="00320590">
        <w:rPr>
          <w:rFonts w:ascii="Times New Roman" w:hAnsi="Times New Roman" w:cs="Times New Roman"/>
          <w:sz w:val="28"/>
          <w:szCs w:val="28"/>
        </w:rPr>
        <w:t>природного характера</w:t>
      </w:r>
      <w:bookmarkEnd w:id="172"/>
      <w:bookmarkEnd w:id="173"/>
      <w:bookmarkEnd w:id="174"/>
    </w:p>
    <w:p w:rsidR="00A802C1" w:rsidRPr="00A760C0" w:rsidRDefault="00A802C1" w:rsidP="00320590">
      <w:pPr>
        <w:spacing w:after="0" w:line="240" w:lineRule="auto"/>
        <w:ind w:firstLine="709"/>
        <w:jc w:val="center"/>
        <w:rPr>
          <w:rFonts w:ascii="Times New Roman" w:hAnsi="Times New Roman" w:cs="Times New Roman"/>
          <w:sz w:val="16"/>
          <w:szCs w:val="16"/>
        </w:rPr>
      </w:pPr>
    </w:p>
    <w:p w:rsidR="00A760C0" w:rsidRDefault="00A760C0" w:rsidP="00A760C0">
      <w:pPr>
        <w:spacing w:after="0" w:line="240" w:lineRule="auto"/>
        <w:ind w:firstLine="709"/>
        <w:jc w:val="center"/>
        <w:rPr>
          <w:rFonts w:ascii="Times New Roman" w:hAnsi="Times New Roman" w:cs="Times New Roman"/>
          <w:sz w:val="28"/>
          <w:szCs w:val="28"/>
        </w:rPr>
      </w:pPr>
      <w:r w:rsidRPr="00A760C0">
        <w:rPr>
          <w:rFonts w:ascii="Times New Roman" w:hAnsi="Times New Roman" w:cs="Times New Roman"/>
          <w:sz w:val="28"/>
          <w:szCs w:val="28"/>
        </w:rPr>
        <w:t xml:space="preserve">6.1.1. </w:t>
      </w:r>
      <w:r w:rsidR="00C83B11" w:rsidRPr="00A760C0">
        <w:rPr>
          <w:rFonts w:ascii="Times New Roman" w:hAnsi="Times New Roman" w:cs="Times New Roman"/>
          <w:sz w:val="28"/>
          <w:szCs w:val="28"/>
        </w:rPr>
        <w:t>Анализ возможных последствий воздействия</w:t>
      </w:r>
    </w:p>
    <w:p w:rsidR="00C83B11" w:rsidRPr="00A760C0" w:rsidRDefault="00A802C1" w:rsidP="00A760C0">
      <w:pPr>
        <w:spacing w:after="0" w:line="240" w:lineRule="auto"/>
        <w:ind w:firstLine="709"/>
        <w:jc w:val="center"/>
        <w:rPr>
          <w:rFonts w:ascii="Times New Roman" w:hAnsi="Times New Roman" w:cs="Times New Roman"/>
          <w:sz w:val="28"/>
          <w:szCs w:val="28"/>
        </w:rPr>
      </w:pPr>
      <w:r w:rsidRPr="00A760C0">
        <w:rPr>
          <w:rFonts w:ascii="Times New Roman" w:hAnsi="Times New Roman" w:cs="Times New Roman"/>
          <w:sz w:val="28"/>
          <w:szCs w:val="28"/>
        </w:rPr>
        <w:t>чрезвычайных ситуаций</w:t>
      </w:r>
      <w:r w:rsidR="00C83B11" w:rsidRPr="00A760C0">
        <w:rPr>
          <w:rFonts w:ascii="Times New Roman" w:hAnsi="Times New Roman" w:cs="Times New Roman"/>
          <w:sz w:val="28"/>
          <w:szCs w:val="28"/>
        </w:rPr>
        <w:t xml:space="preserve"> природного характера на функционирова</w:t>
      </w:r>
      <w:r w:rsidR="00C83B11" w:rsidRPr="00A760C0">
        <w:rPr>
          <w:rFonts w:ascii="Times New Roman" w:hAnsi="Times New Roman" w:cs="Times New Roman"/>
          <w:sz w:val="28"/>
          <w:szCs w:val="28"/>
        </w:rPr>
        <w:softHyphen/>
        <w:t>ние застраиваемой территории</w:t>
      </w:r>
    </w:p>
    <w:p w:rsidR="00A760C0" w:rsidRPr="00A760C0" w:rsidRDefault="00A760C0" w:rsidP="00320590">
      <w:pPr>
        <w:spacing w:after="0" w:line="240" w:lineRule="auto"/>
        <w:ind w:firstLine="709"/>
        <w:jc w:val="both"/>
        <w:rPr>
          <w:rFonts w:ascii="Times New Roman" w:hAnsi="Times New Roman" w:cs="Times New Roman"/>
          <w:sz w:val="16"/>
          <w:szCs w:val="16"/>
        </w:rPr>
      </w:pPr>
    </w:p>
    <w:p w:rsidR="00C83B11" w:rsidRPr="00320590" w:rsidRDefault="00C83B11" w:rsidP="00320590">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Источником природной чрезвычайной ситуации является опасное природное явление или процесс, причиной возникновения которого могут быть: землетрясение, сильный ветер, смерч, сильные осадки, засуха, заморозки, гроза. </w:t>
      </w:r>
    </w:p>
    <w:p w:rsidR="00C83B11" w:rsidRPr="00320590" w:rsidRDefault="00C83B11" w:rsidP="00320590">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Перечень поражающих факторов источников природных ЧС на планируемой территории различного происхождения, характер их действий и проявлений приведены в таблице</w:t>
      </w:r>
      <w:r w:rsidR="00A802C1">
        <w:rPr>
          <w:rFonts w:ascii="Times New Roman" w:hAnsi="Times New Roman" w:cs="Times New Roman"/>
          <w:sz w:val="28"/>
          <w:szCs w:val="28"/>
        </w:rPr>
        <w:t xml:space="preserve"> 50</w:t>
      </w:r>
      <w:r w:rsidRPr="00320590">
        <w:rPr>
          <w:rFonts w:ascii="Times New Roman" w:hAnsi="Times New Roman" w:cs="Times New Roman"/>
          <w:sz w:val="28"/>
          <w:szCs w:val="28"/>
        </w:rPr>
        <w:t xml:space="preserve">. </w:t>
      </w:r>
    </w:p>
    <w:p w:rsidR="00C83B11" w:rsidRPr="00320590" w:rsidRDefault="00C83B11" w:rsidP="00320590">
      <w:pPr>
        <w:jc w:val="right"/>
        <w:rPr>
          <w:rFonts w:ascii="Times New Roman" w:hAnsi="Times New Roman" w:cs="Times New Roman"/>
          <w:sz w:val="24"/>
          <w:szCs w:val="24"/>
        </w:rPr>
      </w:pPr>
      <w:r w:rsidRPr="00320590">
        <w:rPr>
          <w:rFonts w:ascii="Times New Roman" w:hAnsi="Times New Roman" w:cs="Times New Roman"/>
          <w:sz w:val="24"/>
          <w:szCs w:val="24"/>
        </w:rPr>
        <w:t>Таблица 50</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67"/>
        <w:gridCol w:w="2977"/>
        <w:gridCol w:w="2409"/>
        <w:gridCol w:w="3402"/>
      </w:tblGrid>
      <w:tr w:rsidR="00C83B11" w:rsidRPr="00C83B11" w:rsidTr="00A802C1">
        <w:trPr>
          <w:trHeight w:val="284"/>
          <w:jc w:val="center"/>
        </w:trPr>
        <w:tc>
          <w:tcPr>
            <w:tcW w:w="567" w:type="dxa"/>
            <w:vAlign w:val="center"/>
          </w:tcPr>
          <w:p w:rsidR="00C83B11" w:rsidRPr="00320590" w:rsidRDefault="00C83B11" w:rsidP="00A802C1">
            <w:pPr>
              <w:spacing w:after="0" w:line="240" w:lineRule="auto"/>
              <w:jc w:val="center"/>
              <w:rPr>
                <w:rFonts w:ascii="Times New Roman" w:hAnsi="Times New Roman" w:cs="Times New Roman"/>
                <w:sz w:val="24"/>
                <w:szCs w:val="24"/>
              </w:rPr>
            </w:pPr>
            <w:r w:rsidRPr="00320590">
              <w:rPr>
                <w:rFonts w:ascii="Times New Roman" w:hAnsi="Times New Roman" w:cs="Times New Roman"/>
                <w:sz w:val="24"/>
                <w:szCs w:val="24"/>
              </w:rPr>
              <w:t>№ п/п</w:t>
            </w:r>
          </w:p>
        </w:tc>
        <w:tc>
          <w:tcPr>
            <w:tcW w:w="2977" w:type="dxa"/>
            <w:vAlign w:val="center"/>
          </w:tcPr>
          <w:p w:rsidR="00C83B11" w:rsidRPr="00320590" w:rsidRDefault="00A802C1" w:rsidP="00A802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Источник ЧС природного</w:t>
            </w:r>
            <w:r w:rsidR="00C83B11" w:rsidRPr="00320590">
              <w:rPr>
                <w:rFonts w:ascii="Times New Roman" w:hAnsi="Times New Roman" w:cs="Times New Roman"/>
                <w:sz w:val="24"/>
                <w:szCs w:val="24"/>
              </w:rPr>
              <w:t xml:space="preserve"> характера</w:t>
            </w:r>
          </w:p>
        </w:tc>
        <w:tc>
          <w:tcPr>
            <w:tcW w:w="2409" w:type="dxa"/>
            <w:vAlign w:val="center"/>
          </w:tcPr>
          <w:p w:rsidR="00C83B11" w:rsidRPr="00320590" w:rsidRDefault="00C83B11" w:rsidP="00A802C1">
            <w:pPr>
              <w:spacing w:after="0" w:line="240" w:lineRule="auto"/>
              <w:jc w:val="center"/>
              <w:rPr>
                <w:rFonts w:ascii="Times New Roman" w:hAnsi="Times New Roman" w:cs="Times New Roman"/>
                <w:sz w:val="24"/>
                <w:szCs w:val="24"/>
              </w:rPr>
            </w:pPr>
            <w:r w:rsidRPr="00320590">
              <w:rPr>
                <w:rFonts w:ascii="Times New Roman" w:hAnsi="Times New Roman" w:cs="Times New Roman"/>
                <w:sz w:val="24"/>
                <w:szCs w:val="24"/>
              </w:rPr>
              <w:t>Наименование поражающего фактора</w:t>
            </w:r>
          </w:p>
        </w:tc>
        <w:tc>
          <w:tcPr>
            <w:tcW w:w="3402" w:type="dxa"/>
            <w:vAlign w:val="center"/>
          </w:tcPr>
          <w:p w:rsidR="00A802C1" w:rsidRDefault="00C83B11" w:rsidP="00A802C1">
            <w:pPr>
              <w:spacing w:after="0" w:line="240" w:lineRule="auto"/>
              <w:jc w:val="center"/>
              <w:rPr>
                <w:rFonts w:ascii="Times New Roman" w:hAnsi="Times New Roman" w:cs="Times New Roman"/>
                <w:sz w:val="24"/>
                <w:szCs w:val="24"/>
              </w:rPr>
            </w:pPr>
            <w:r w:rsidRPr="00320590">
              <w:rPr>
                <w:rFonts w:ascii="Times New Roman" w:hAnsi="Times New Roman" w:cs="Times New Roman"/>
                <w:sz w:val="24"/>
                <w:szCs w:val="24"/>
              </w:rPr>
              <w:t xml:space="preserve">Характер действия, проявления поражающего фактора источника ЧС природного </w:t>
            </w:r>
          </w:p>
          <w:p w:rsidR="00C83B11" w:rsidRPr="00320590" w:rsidRDefault="00C83B11" w:rsidP="00A802C1">
            <w:pPr>
              <w:spacing w:after="0" w:line="240" w:lineRule="auto"/>
              <w:jc w:val="center"/>
              <w:rPr>
                <w:rFonts w:ascii="Times New Roman" w:hAnsi="Times New Roman" w:cs="Times New Roman"/>
                <w:sz w:val="24"/>
                <w:szCs w:val="24"/>
              </w:rPr>
            </w:pPr>
            <w:r w:rsidRPr="00320590">
              <w:rPr>
                <w:rFonts w:ascii="Times New Roman" w:hAnsi="Times New Roman" w:cs="Times New Roman"/>
                <w:sz w:val="24"/>
                <w:szCs w:val="24"/>
              </w:rPr>
              <w:t>характера</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1</w:t>
            </w:r>
          </w:p>
        </w:tc>
        <w:tc>
          <w:tcPr>
            <w:tcW w:w="8788" w:type="dxa"/>
            <w:gridSpan w:val="3"/>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Опасные геологические явления и процессы</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1.1</w:t>
            </w:r>
          </w:p>
        </w:tc>
        <w:tc>
          <w:tcPr>
            <w:tcW w:w="297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Просадка в лёссовых грунтах</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Гравитационный</w:t>
            </w:r>
          </w:p>
        </w:tc>
        <w:tc>
          <w:tcPr>
            <w:tcW w:w="3402" w:type="dxa"/>
            <w:vAlign w:val="center"/>
          </w:tcPr>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деформация земной поверхности;</w:t>
            </w:r>
          </w:p>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 деформация грунтов</w:t>
            </w:r>
          </w:p>
        </w:tc>
      </w:tr>
      <w:tr w:rsidR="00C83B11" w:rsidRPr="00C83B11" w:rsidTr="00A802C1">
        <w:trPr>
          <w:trHeight w:val="284"/>
          <w:jc w:val="center"/>
        </w:trPr>
        <w:tc>
          <w:tcPr>
            <w:tcW w:w="567" w:type="dxa"/>
            <w:vMerge w:val="restart"/>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1.2</w:t>
            </w:r>
          </w:p>
        </w:tc>
        <w:tc>
          <w:tcPr>
            <w:tcW w:w="2977" w:type="dxa"/>
            <w:vMerge w:val="restart"/>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Переработка берегов</w:t>
            </w:r>
          </w:p>
          <w:p w:rsidR="00A802C1"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lastRenderedPageBreak/>
              <w:t xml:space="preserve">(изменение очертания </w:t>
            </w:r>
          </w:p>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береговой линии водотока под воздействием воды)</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lastRenderedPageBreak/>
              <w:t>Гидродинамический</w:t>
            </w:r>
          </w:p>
        </w:tc>
        <w:tc>
          <w:tcPr>
            <w:tcW w:w="3402" w:type="dxa"/>
            <w:vAlign w:val="center"/>
          </w:tcPr>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размывание (разрушение) </w:t>
            </w:r>
            <w:r w:rsidR="00C83B11" w:rsidRPr="00320590">
              <w:rPr>
                <w:rFonts w:ascii="Times New Roman" w:hAnsi="Times New Roman" w:cs="Times New Roman"/>
                <w:sz w:val="24"/>
                <w:szCs w:val="24"/>
              </w:rPr>
              <w:lastRenderedPageBreak/>
              <w:t>грунтов;</w:t>
            </w:r>
          </w:p>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перено</w:t>
            </w:r>
            <w:r>
              <w:rPr>
                <w:rFonts w:ascii="Times New Roman" w:hAnsi="Times New Roman" w:cs="Times New Roman"/>
                <w:sz w:val="24"/>
                <w:szCs w:val="24"/>
              </w:rPr>
              <w:t>с (переотложение) частиц грунта</w:t>
            </w:r>
          </w:p>
        </w:tc>
      </w:tr>
      <w:tr w:rsidR="00C83B11" w:rsidRPr="00C83B11" w:rsidTr="00A802C1">
        <w:trPr>
          <w:trHeight w:val="284"/>
          <w:jc w:val="center"/>
        </w:trPr>
        <w:tc>
          <w:tcPr>
            <w:tcW w:w="56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97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Гравитационный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смещение (обрушение) пород в береговой части</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2</w:t>
            </w:r>
          </w:p>
        </w:tc>
        <w:tc>
          <w:tcPr>
            <w:tcW w:w="8788" w:type="dxa"/>
            <w:gridSpan w:val="3"/>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Опасные гидрологические явления и процессы</w:t>
            </w:r>
          </w:p>
        </w:tc>
      </w:tr>
      <w:tr w:rsidR="00C83B11" w:rsidRPr="00C83B11" w:rsidTr="00A802C1">
        <w:trPr>
          <w:trHeight w:val="284"/>
          <w:jc w:val="center"/>
        </w:trPr>
        <w:tc>
          <w:tcPr>
            <w:tcW w:w="567" w:type="dxa"/>
            <w:vMerge w:val="restart"/>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2.1</w:t>
            </w:r>
          </w:p>
        </w:tc>
        <w:tc>
          <w:tcPr>
            <w:tcW w:w="2977" w:type="dxa"/>
            <w:vMerge w:val="restart"/>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Подтопление</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Гидростатический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повышение уровня грунтовых вод</w:t>
            </w:r>
          </w:p>
        </w:tc>
      </w:tr>
      <w:tr w:rsidR="00C83B11" w:rsidRPr="00C83B11" w:rsidTr="00A802C1">
        <w:trPr>
          <w:trHeight w:val="284"/>
          <w:jc w:val="center"/>
        </w:trPr>
        <w:tc>
          <w:tcPr>
            <w:tcW w:w="56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97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Гидродинамический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гидродинамическое давление потока грунтовых вод</w:t>
            </w:r>
          </w:p>
        </w:tc>
      </w:tr>
      <w:tr w:rsidR="00C83B11" w:rsidRPr="00C83B11" w:rsidTr="00A802C1">
        <w:trPr>
          <w:trHeight w:val="284"/>
          <w:jc w:val="center"/>
        </w:trPr>
        <w:tc>
          <w:tcPr>
            <w:tcW w:w="56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97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Гидрохимический</w:t>
            </w:r>
          </w:p>
        </w:tc>
        <w:tc>
          <w:tcPr>
            <w:tcW w:w="3402" w:type="dxa"/>
            <w:vAlign w:val="center"/>
          </w:tcPr>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загрязнение (засоление) почв, грунтов;</w:t>
            </w:r>
          </w:p>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коррозия подземных металлических конструкций</w:t>
            </w:r>
          </w:p>
        </w:tc>
      </w:tr>
      <w:tr w:rsidR="00C83B11" w:rsidRPr="00C83B11" w:rsidTr="00A802C1">
        <w:trPr>
          <w:trHeight w:val="284"/>
          <w:jc w:val="center"/>
        </w:trPr>
        <w:tc>
          <w:tcPr>
            <w:tcW w:w="567" w:type="dxa"/>
            <w:vMerge w:val="restart"/>
            <w:vAlign w:val="center"/>
          </w:tcPr>
          <w:p w:rsidR="00C83B11" w:rsidRPr="00320590" w:rsidRDefault="00C83B11" w:rsidP="00320590">
            <w:pPr>
              <w:spacing w:after="0" w:line="240" w:lineRule="auto"/>
              <w:rPr>
                <w:rFonts w:ascii="Times New Roman" w:hAnsi="Times New Roman" w:cs="Times New Roman"/>
                <w:sz w:val="24"/>
                <w:szCs w:val="24"/>
              </w:rPr>
            </w:pPr>
          </w:p>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2.2</w:t>
            </w:r>
          </w:p>
        </w:tc>
        <w:tc>
          <w:tcPr>
            <w:tcW w:w="2977" w:type="dxa"/>
            <w:vMerge w:val="restart"/>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Наводнение, половодье, паводок</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Гидродинамический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83B11" w:rsidRPr="00320590">
              <w:rPr>
                <w:rFonts w:ascii="Times New Roman" w:hAnsi="Times New Roman" w:cs="Times New Roman"/>
                <w:sz w:val="24"/>
                <w:szCs w:val="24"/>
              </w:rPr>
              <w:t>поток (течение) воды</w:t>
            </w:r>
          </w:p>
        </w:tc>
      </w:tr>
      <w:tr w:rsidR="00C83B11" w:rsidRPr="00C83B11" w:rsidTr="00A802C1">
        <w:trPr>
          <w:trHeight w:val="284"/>
          <w:jc w:val="center"/>
        </w:trPr>
        <w:tc>
          <w:tcPr>
            <w:tcW w:w="56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97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Гидрохимический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загрязнение гидросферы, почв, грунтов</w:t>
            </w:r>
          </w:p>
        </w:tc>
      </w:tr>
      <w:tr w:rsidR="00C83B11" w:rsidRPr="00C83B11" w:rsidTr="00A802C1">
        <w:trPr>
          <w:trHeight w:val="284"/>
          <w:jc w:val="center"/>
        </w:trPr>
        <w:tc>
          <w:tcPr>
            <w:tcW w:w="567" w:type="dxa"/>
            <w:vMerge w:val="restart"/>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2.3</w:t>
            </w:r>
          </w:p>
        </w:tc>
        <w:tc>
          <w:tcPr>
            <w:tcW w:w="2977" w:type="dxa"/>
            <w:vMerge w:val="restart"/>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Сель</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Динамический</w:t>
            </w:r>
          </w:p>
        </w:tc>
        <w:tc>
          <w:tcPr>
            <w:tcW w:w="3402" w:type="dxa"/>
            <w:vAlign w:val="center"/>
          </w:tcPr>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смещение (движение) горных пород;</w:t>
            </w:r>
          </w:p>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удар</w:t>
            </w:r>
          </w:p>
        </w:tc>
      </w:tr>
      <w:tr w:rsidR="00C83B11" w:rsidRPr="00C83B11" w:rsidTr="00A802C1">
        <w:trPr>
          <w:trHeight w:val="284"/>
          <w:jc w:val="center"/>
        </w:trPr>
        <w:tc>
          <w:tcPr>
            <w:tcW w:w="56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97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Гравитационный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механическое давление селевой массы</w:t>
            </w:r>
          </w:p>
        </w:tc>
      </w:tr>
      <w:tr w:rsidR="00C83B11" w:rsidRPr="00C83B11" w:rsidTr="00A802C1">
        <w:trPr>
          <w:trHeight w:val="284"/>
          <w:jc w:val="center"/>
        </w:trPr>
        <w:tc>
          <w:tcPr>
            <w:tcW w:w="56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97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Гидродинамический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гидродинамическое давление селевого потока</w:t>
            </w:r>
          </w:p>
        </w:tc>
      </w:tr>
      <w:tr w:rsidR="00C83B11" w:rsidRPr="00C83B11" w:rsidTr="00A802C1">
        <w:trPr>
          <w:trHeight w:val="284"/>
          <w:jc w:val="center"/>
        </w:trPr>
        <w:tc>
          <w:tcPr>
            <w:tcW w:w="56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97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Аэродинамический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ударная волна</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2.4</w:t>
            </w:r>
          </w:p>
        </w:tc>
        <w:tc>
          <w:tcPr>
            <w:tcW w:w="297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Русловая эрозия</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Гидродинамический</w:t>
            </w:r>
          </w:p>
        </w:tc>
        <w:tc>
          <w:tcPr>
            <w:tcW w:w="3402" w:type="dxa"/>
            <w:vAlign w:val="center"/>
          </w:tcPr>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гидродинамическое давление потока воды;</w:t>
            </w:r>
          </w:p>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деформация речного русла</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2.5</w:t>
            </w:r>
          </w:p>
        </w:tc>
        <w:tc>
          <w:tcPr>
            <w:tcW w:w="297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Штормовой нагон воды</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Гидродинамический</w:t>
            </w:r>
          </w:p>
        </w:tc>
        <w:tc>
          <w:tcPr>
            <w:tcW w:w="3402" w:type="dxa"/>
            <w:vAlign w:val="center"/>
          </w:tcPr>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удар волны;</w:t>
            </w:r>
          </w:p>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гидродинамическое давле</w:t>
            </w:r>
            <w:r>
              <w:rPr>
                <w:rFonts w:ascii="Times New Roman" w:hAnsi="Times New Roman" w:cs="Times New Roman"/>
                <w:sz w:val="24"/>
                <w:szCs w:val="24"/>
              </w:rPr>
              <w:t>н</w:t>
            </w:r>
            <w:r w:rsidR="00C83B11" w:rsidRPr="00320590">
              <w:rPr>
                <w:rFonts w:ascii="Times New Roman" w:hAnsi="Times New Roman" w:cs="Times New Roman"/>
                <w:sz w:val="24"/>
                <w:szCs w:val="24"/>
              </w:rPr>
              <w:t>ие потока воды;</w:t>
            </w:r>
          </w:p>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размывание грунтов;</w:t>
            </w:r>
          </w:p>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затопление территории;</w:t>
            </w:r>
          </w:p>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подпор воды в реках</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3</w:t>
            </w:r>
          </w:p>
        </w:tc>
        <w:tc>
          <w:tcPr>
            <w:tcW w:w="8788" w:type="dxa"/>
            <w:gridSpan w:val="3"/>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Опасные метеорологические явления и процессы</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3.1</w:t>
            </w:r>
          </w:p>
        </w:tc>
        <w:tc>
          <w:tcPr>
            <w:tcW w:w="297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Сильный ветер (ураган)</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Аэродинамический</w:t>
            </w:r>
          </w:p>
        </w:tc>
        <w:tc>
          <w:tcPr>
            <w:tcW w:w="3402" w:type="dxa"/>
            <w:vAlign w:val="center"/>
          </w:tcPr>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ветровой поток;</w:t>
            </w:r>
          </w:p>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ветровая нагрузка;</w:t>
            </w:r>
          </w:p>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аэродинамическое давление;</w:t>
            </w:r>
          </w:p>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вибрация</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3.2</w:t>
            </w:r>
          </w:p>
        </w:tc>
        <w:tc>
          <w:tcPr>
            <w:tcW w:w="8788" w:type="dxa"/>
            <w:gridSpan w:val="3"/>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Сильные осадки</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3.2.1</w:t>
            </w:r>
          </w:p>
        </w:tc>
        <w:tc>
          <w:tcPr>
            <w:tcW w:w="297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Сильный снегопад</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Гидродинамический</w:t>
            </w:r>
          </w:p>
        </w:tc>
        <w:tc>
          <w:tcPr>
            <w:tcW w:w="3402" w:type="dxa"/>
            <w:vAlign w:val="center"/>
          </w:tcPr>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снеговая нагрузка;</w:t>
            </w:r>
          </w:p>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снежные заносы</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3.2.2</w:t>
            </w:r>
          </w:p>
        </w:tc>
        <w:tc>
          <w:tcPr>
            <w:tcW w:w="297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Сильная метель</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Гидродинамический</w:t>
            </w:r>
          </w:p>
        </w:tc>
        <w:tc>
          <w:tcPr>
            <w:tcW w:w="3402" w:type="dxa"/>
            <w:vAlign w:val="center"/>
          </w:tcPr>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снеговая нагрузка;</w:t>
            </w:r>
          </w:p>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снежные заносы;</w:t>
            </w:r>
          </w:p>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ветровая нагрузка</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3.3</w:t>
            </w:r>
          </w:p>
        </w:tc>
        <w:tc>
          <w:tcPr>
            <w:tcW w:w="297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Гололёд</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Гравитационный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83B11" w:rsidRPr="00320590">
              <w:rPr>
                <w:rFonts w:ascii="Times New Roman" w:hAnsi="Times New Roman" w:cs="Times New Roman"/>
                <w:sz w:val="24"/>
                <w:szCs w:val="24"/>
              </w:rPr>
              <w:t>гололёдная нагрузка</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3.4</w:t>
            </w:r>
          </w:p>
        </w:tc>
        <w:tc>
          <w:tcPr>
            <w:tcW w:w="297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Град</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Динамический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 удар</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3.5</w:t>
            </w:r>
          </w:p>
        </w:tc>
        <w:tc>
          <w:tcPr>
            <w:tcW w:w="297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Заморозок</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Тепловой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охлаждение почвы, воздуха</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3.6</w:t>
            </w:r>
          </w:p>
        </w:tc>
        <w:tc>
          <w:tcPr>
            <w:tcW w:w="297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Туман</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Теплофизический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снижение видимости (помутнение воздуха)</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3.7</w:t>
            </w:r>
          </w:p>
        </w:tc>
        <w:tc>
          <w:tcPr>
            <w:tcW w:w="297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Гроза</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Электрофизический</w:t>
            </w:r>
          </w:p>
        </w:tc>
        <w:tc>
          <w:tcPr>
            <w:tcW w:w="3402" w:type="dxa"/>
            <w:vAlign w:val="center"/>
          </w:tcPr>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электрические разряды</w:t>
            </w:r>
          </w:p>
        </w:tc>
      </w:tr>
      <w:tr w:rsidR="00C83B11" w:rsidRPr="00C83B11" w:rsidTr="00A802C1">
        <w:trPr>
          <w:trHeight w:val="284"/>
          <w:jc w:val="center"/>
        </w:trPr>
        <w:tc>
          <w:tcPr>
            <w:tcW w:w="567"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lastRenderedPageBreak/>
              <w:t>4</w:t>
            </w:r>
          </w:p>
        </w:tc>
        <w:tc>
          <w:tcPr>
            <w:tcW w:w="8788" w:type="dxa"/>
            <w:gridSpan w:val="3"/>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Природные пожары</w:t>
            </w:r>
          </w:p>
        </w:tc>
      </w:tr>
      <w:tr w:rsidR="00C83B11" w:rsidRPr="00C83B11" w:rsidTr="00A802C1">
        <w:trPr>
          <w:trHeight w:val="284"/>
          <w:jc w:val="center"/>
        </w:trPr>
        <w:tc>
          <w:tcPr>
            <w:tcW w:w="567" w:type="dxa"/>
            <w:vMerge w:val="restart"/>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4.1</w:t>
            </w:r>
          </w:p>
        </w:tc>
        <w:tc>
          <w:tcPr>
            <w:tcW w:w="2977" w:type="dxa"/>
            <w:vMerge w:val="restart"/>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Пожар (ландшафтный, степной, лесной)</w:t>
            </w: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Теплофизический</w:t>
            </w:r>
          </w:p>
        </w:tc>
        <w:tc>
          <w:tcPr>
            <w:tcW w:w="3402" w:type="dxa"/>
            <w:vAlign w:val="center"/>
          </w:tcPr>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пламя;</w:t>
            </w:r>
          </w:p>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нагрев тёплым потоком;</w:t>
            </w:r>
          </w:p>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тепловой удар</w:t>
            </w:r>
          </w:p>
        </w:tc>
      </w:tr>
      <w:tr w:rsidR="00C83B11" w:rsidRPr="00C83B11" w:rsidTr="00A802C1">
        <w:trPr>
          <w:trHeight w:val="284"/>
          <w:jc w:val="center"/>
        </w:trPr>
        <w:tc>
          <w:tcPr>
            <w:tcW w:w="567" w:type="dxa"/>
            <w:vMerge/>
          </w:tcPr>
          <w:p w:rsidR="00C83B11" w:rsidRPr="00320590" w:rsidRDefault="00C83B11" w:rsidP="00320590">
            <w:pPr>
              <w:spacing w:after="0" w:line="240" w:lineRule="auto"/>
              <w:rPr>
                <w:rFonts w:ascii="Times New Roman" w:hAnsi="Times New Roman" w:cs="Times New Roman"/>
                <w:sz w:val="24"/>
                <w:szCs w:val="24"/>
              </w:rPr>
            </w:pPr>
          </w:p>
        </w:tc>
        <w:tc>
          <w:tcPr>
            <w:tcW w:w="2977" w:type="dxa"/>
            <w:vMerge/>
            <w:vAlign w:val="center"/>
          </w:tcPr>
          <w:p w:rsidR="00C83B11" w:rsidRPr="00320590" w:rsidRDefault="00C83B11" w:rsidP="00320590">
            <w:pPr>
              <w:spacing w:after="0" w:line="240" w:lineRule="auto"/>
              <w:rPr>
                <w:rFonts w:ascii="Times New Roman" w:hAnsi="Times New Roman" w:cs="Times New Roman"/>
                <w:sz w:val="24"/>
                <w:szCs w:val="24"/>
              </w:rPr>
            </w:pPr>
          </w:p>
        </w:tc>
        <w:tc>
          <w:tcPr>
            <w:tcW w:w="2409"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Химический</w:t>
            </w:r>
          </w:p>
        </w:tc>
        <w:tc>
          <w:tcPr>
            <w:tcW w:w="3402" w:type="dxa"/>
            <w:vAlign w:val="center"/>
          </w:tcPr>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помутнение воздуха;</w:t>
            </w:r>
          </w:p>
          <w:p w:rsidR="00C83B11" w:rsidRPr="00320590" w:rsidRDefault="00A802C1"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загрязнение атмосферы, почвы, грунтов, гидросферы;</w:t>
            </w:r>
          </w:p>
          <w:p w:rsidR="00C83B11" w:rsidRPr="00320590" w:rsidRDefault="00A802C1" w:rsidP="00A802C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опасные дымы</w:t>
            </w:r>
          </w:p>
        </w:tc>
      </w:tr>
    </w:tbl>
    <w:p w:rsidR="00A802C1" w:rsidRPr="00A760C0" w:rsidRDefault="00A802C1" w:rsidP="00320590">
      <w:pPr>
        <w:spacing w:after="0" w:line="240" w:lineRule="auto"/>
        <w:ind w:firstLine="709"/>
        <w:jc w:val="both"/>
        <w:rPr>
          <w:rFonts w:ascii="Times New Roman" w:hAnsi="Times New Roman" w:cs="Times New Roman"/>
          <w:sz w:val="16"/>
          <w:szCs w:val="16"/>
        </w:rPr>
      </w:pPr>
    </w:p>
    <w:p w:rsidR="00C83B11" w:rsidRPr="00320590" w:rsidRDefault="00C83B11" w:rsidP="00320590">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Опасное гидрометеорологическое явление (далее по тексту </w:t>
      </w:r>
      <w:r w:rsidR="00A802C1">
        <w:rPr>
          <w:rFonts w:ascii="Times New Roman" w:hAnsi="Times New Roman" w:cs="Times New Roman"/>
          <w:sz w:val="28"/>
          <w:szCs w:val="28"/>
        </w:rPr>
        <w:t>-</w:t>
      </w:r>
      <w:r w:rsidRPr="00320590">
        <w:rPr>
          <w:rFonts w:ascii="Times New Roman" w:hAnsi="Times New Roman" w:cs="Times New Roman"/>
          <w:sz w:val="28"/>
          <w:szCs w:val="28"/>
        </w:rPr>
        <w:t xml:space="preserve"> ОЯ)</w:t>
      </w:r>
      <w:r w:rsidR="00BC58CC">
        <w:rPr>
          <w:rFonts w:ascii="Times New Roman" w:hAnsi="Times New Roman" w:cs="Times New Roman"/>
          <w:sz w:val="28"/>
          <w:szCs w:val="28"/>
        </w:rPr>
        <w:t xml:space="preserve"> </w:t>
      </w:r>
      <w:r w:rsidR="00A802C1">
        <w:rPr>
          <w:rFonts w:ascii="Times New Roman" w:hAnsi="Times New Roman" w:cs="Times New Roman"/>
          <w:sz w:val="28"/>
          <w:szCs w:val="28"/>
        </w:rPr>
        <w:t>-</w:t>
      </w:r>
      <w:r w:rsidRPr="00320590">
        <w:rPr>
          <w:rFonts w:ascii="Times New Roman" w:hAnsi="Times New Roman" w:cs="Times New Roman"/>
          <w:sz w:val="28"/>
          <w:szCs w:val="28"/>
        </w:rPr>
        <w:t xml:space="preserve"> метеорологическое, агрометеорологическое, гидрометеорологическое явление или комплекс гидрометеорологических величин, которые по своему значению, интенсивности или продолжительности представляют угрозу безопасности людей, а также могут нанести значительный ущерб объектам экономики и населению.</w:t>
      </w:r>
    </w:p>
    <w:p w:rsidR="00C83B11" w:rsidRPr="00320590" w:rsidRDefault="00C83B11" w:rsidP="00320590">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Критерии ОЯ </w:t>
      </w:r>
      <w:r w:rsidR="00BC58CC">
        <w:rPr>
          <w:rFonts w:ascii="Times New Roman" w:hAnsi="Times New Roman" w:cs="Times New Roman"/>
          <w:sz w:val="28"/>
          <w:szCs w:val="28"/>
        </w:rPr>
        <w:t>-</w:t>
      </w:r>
      <w:r w:rsidRPr="00320590">
        <w:rPr>
          <w:rFonts w:ascii="Times New Roman" w:hAnsi="Times New Roman" w:cs="Times New Roman"/>
          <w:sz w:val="28"/>
          <w:szCs w:val="28"/>
        </w:rPr>
        <w:t xml:space="preserve"> качественная или количественная характеристика, при достижении которой гидрометеорологи</w:t>
      </w:r>
      <w:r w:rsidRPr="00320590">
        <w:rPr>
          <w:rFonts w:ascii="Times New Roman" w:hAnsi="Times New Roman" w:cs="Times New Roman"/>
          <w:sz w:val="28"/>
          <w:szCs w:val="28"/>
        </w:rPr>
        <w:softHyphen/>
        <w:t>ческое явление или комплекс явлений (величин) считается опасным.</w:t>
      </w:r>
    </w:p>
    <w:p w:rsidR="00C83B11" w:rsidRPr="00320590" w:rsidRDefault="00C83B11" w:rsidP="00320590">
      <w:pPr>
        <w:jc w:val="right"/>
        <w:rPr>
          <w:rFonts w:ascii="Times New Roman" w:hAnsi="Times New Roman" w:cs="Times New Roman"/>
          <w:sz w:val="24"/>
          <w:szCs w:val="24"/>
        </w:rPr>
      </w:pPr>
      <w:r w:rsidRPr="00320590">
        <w:rPr>
          <w:rFonts w:ascii="Times New Roman" w:hAnsi="Times New Roman" w:cs="Times New Roman"/>
          <w:sz w:val="24"/>
          <w:szCs w:val="24"/>
        </w:rPr>
        <w:t>Таблица 51</w:t>
      </w:r>
    </w:p>
    <w:p w:rsidR="00C83B11" w:rsidRDefault="00C83B11" w:rsidP="00320590">
      <w:pPr>
        <w:spacing w:after="0" w:line="240" w:lineRule="auto"/>
        <w:jc w:val="center"/>
        <w:rPr>
          <w:rFonts w:ascii="Times New Roman" w:hAnsi="Times New Roman" w:cs="Times New Roman"/>
          <w:sz w:val="28"/>
          <w:szCs w:val="28"/>
        </w:rPr>
      </w:pPr>
      <w:r w:rsidRPr="00320590">
        <w:rPr>
          <w:rFonts w:ascii="Times New Roman" w:hAnsi="Times New Roman" w:cs="Times New Roman"/>
          <w:sz w:val="28"/>
          <w:szCs w:val="28"/>
        </w:rPr>
        <w:t>Перечень и критерии ОЯ согласно РД 52.04.563-2002 «Критерии опасных гидрометеорологических явлений и порядок подачи штормового сообщения»</w:t>
      </w:r>
    </w:p>
    <w:p w:rsidR="00BC58CC" w:rsidRPr="00320590" w:rsidRDefault="00BC58CC" w:rsidP="00320590">
      <w:pPr>
        <w:spacing w:after="0" w:line="240" w:lineRule="auto"/>
        <w:jc w:val="center"/>
        <w:rPr>
          <w:rFonts w:ascii="Times New Roman" w:hAnsi="Times New Roman" w:cs="Times New Roman"/>
          <w:sz w:val="28"/>
          <w:szCs w:val="2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103"/>
      </w:tblGrid>
      <w:tr w:rsidR="00C83B11" w:rsidRPr="00320590" w:rsidTr="00BC58CC">
        <w:trPr>
          <w:trHeight w:val="284"/>
          <w:tblHeader/>
          <w:jc w:val="center"/>
        </w:trPr>
        <w:tc>
          <w:tcPr>
            <w:tcW w:w="4111" w:type="dxa"/>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Название и определение ОЯ</w:t>
            </w:r>
          </w:p>
        </w:tc>
        <w:tc>
          <w:tcPr>
            <w:tcW w:w="5103" w:type="dxa"/>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Критерий ОЯ</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Очень сильный ветер</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Средняя скорость ветра 20 м/с и более или порывы 25 м/с и более.</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Шквал (резкое кратковременное усиление ветра)</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Мгновенная скорость ветра 25 м/с и более в течение 1 мин. и более.</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Смерч (сильный маломасштабный атмосферный вихрь в виде столба или воронки)</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Любой смерч, отмеченный наблюдателем.</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Сильный ливень (сильный ливневый дождь)</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Количество осадков 30 мм и более за период 1 час и менее.</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Очень сильный дождь (значительные жидкие и смешанные осадки: дождь, ливневой дождь, мокрый снег, дождь со снегом)</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Количество осадков 50 мм и более за период 12 часов и менее.</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Очень сильный снег (значительные твёрдые осадки: снег, ливневой снег и др.)</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Количество осадков 20 мм и более за период 12 часов и менее.</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Продолжительный сильный дождь (дождь непрерывный или с перерывами не более 1 часа)</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Количество осадков 100 мм и более за период более 12 часов, но менее 48 час.</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Крупный град</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Диаметр градин не менее 20 мм.</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Сильная метель, вызывающая значительное ухудшение видимости</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Средняя скорость ветра не менее 15 м/с, метеорологическая дальность видимости не более 500 м.</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Сильный туман (туман со значительным ухудшением видимости)</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Метеорологическая дальность видимости не более 50 м.</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 xml:space="preserve">Гололёдно-изморозевое отложение </w:t>
            </w:r>
            <w:r w:rsidRPr="00320590">
              <w:rPr>
                <w:rFonts w:ascii="Times New Roman" w:hAnsi="Times New Roman" w:cs="Times New Roman"/>
                <w:sz w:val="24"/>
                <w:szCs w:val="24"/>
              </w:rPr>
              <w:lastRenderedPageBreak/>
              <w:t>(сильное отложение на проводах гололёдного станка)</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lastRenderedPageBreak/>
              <w:t>Диаметр:</w:t>
            </w:r>
          </w:p>
          <w:p w:rsidR="00C83B11" w:rsidRPr="00320590" w:rsidRDefault="003D65D0" w:rsidP="003D65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C83B11" w:rsidRPr="00320590">
              <w:rPr>
                <w:rFonts w:ascii="Times New Roman" w:hAnsi="Times New Roman" w:cs="Times New Roman"/>
                <w:sz w:val="24"/>
                <w:szCs w:val="24"/>
              </w:rPr>
              <w:t xml:space="preserve"> гололёда не менее 20 мм;</w:t>
            </w:r>
          </w:p>
          <w:p w:rsidR="00C83B11" w:rsidRPr="00320590" w:rsidRDefault="003D65D0" w:rsidP="003D65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сложного отложения не менее 35 мм;</w:t>
            </w:r>
          </w:p>
          <w:p w:rsidR="00C83B11" w:rsidRPr="00320590" w:rsidRDefault="003D65D0" w:rsidP="003D65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мокрого снега не менее 35 мм;</w:t>
            </w:r>
          </w:p>
          <w:p w:rsidR="00C83B11" w:rsidRPr="00320590" w:rsidRDefault="003D65D0" w:rsidP="003D65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изморози не менее 50 мм.</w:t>
            </w:r>
          </w:p>
        </w:tc>
      </w:tr>
      <w:tr w:rsidR="00C83B11" w:rsidRPr="00320590" w:rsidTr="00BC58CC">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lastRenderedPageBreak/>
              <w:t>Чрезвычайная пожарная опасность (показатель пожарной опасности не ниже 5-го класса)</w:t>
            </w:r>
          </w:p>
        </w:tc>
        <w:tc>
          <w:tcPr>
            <w:tcW w:w="5103" w:type="dxa"/>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Сумма значений температуры воздуха за бездождный период не менее 12 000 градусов по формуле Сверловой.</w:t>
            </w:r>
          </w:p>
        </w:tc>
      </w:tr>
    </w:tbl>
    <w:p w:rsidR="00320590" w:rsidRPr="00A760C0" w:rsidRDefault="00320590" w:rsidP="00320590">
      <w:pPr>
        <w:spacing w:after="0" w:line="240" w:lineRule="auto"/>
        <w:jc w:val="right"/>
        <w:rPr>
          <w:rFonts w:ascii="Times New Roman" w:hAnsi="Times New Roman" w:cs="Times New Roman"/>
          <w:sz w:val="16"/>
          <w:szCs w:val="16"/>
        </w:rPr>
      </w:pPr>
    </w:p>
    <w:p w:rsidR="00C83B11" w:rsidRPr="00320590" w:rsidRDefault="00C83B11" w:rsidP="00320590">
      <w:pPr>
        <w:spacing w:after="0" w:line="240" w:lineRule="auto"/>
        <w:jc w:val="right"/>
        <w:rPr>
          <w:rFonts w:ascii="Times New Roman" w:hAnsi="Times New Roman" w:cs="Times New Roman"/>
          <w:sz w:val="24"/>
          <w:szCs w:val="24"/>
        </w:rPr>
      </w:pPr>
      <w:r w:rsidRPr="00320590">
        <w:rPr>
          <w:rFonts w:ascii="Times New Roman" w:hAnsi="Times New Roman" w:cs="Times New Roman"/>
          <w:sz w:val="24"/>
          <w:szCs w:val="24"/>
        </w:rPr>
        <w:t>Таблица 52</w:t>
      </w:r>
    </w:p>
    <w:p w:rsidR="003D65D0" w:rsidRDefault="00C83B11" w:rsidP="00320590">
      <w:pPr>
        <w:spacing w:after="0" w:line="240" w:lineRule="auto"/>
        <w:jc w:val="center"/>
        <w:rPr>
          <w:rFonts w:ascii="Times New Roman" w:hAnsi="Times New Roman" w:cs="Times New Roman"/>
          <w:sz w:val="28"/>
          <w:szCs w:val="28"/>
        </w:rPr>
      </w:pPr>
      <w:r w:rsidRPr="00320590">
        <w:rPr>
          <w:rFonts w:ascii="Times New Roman" w:hAnsi="Times New Roman" w:cs="Times New Roman"/>
          <w:sz w:val="28"/>
          <w:szCs w:val="28"/>
        </w:rPr>
        <w:t xml:space="preserve">Перечень и критерии комплекса неблагоприятных </w:t>
      </w:r>
    </w:p>
    <w:p w:rsidR="00C83B11" w:rsidRDefault="00C83B11" w:rsidP="00320590">
      <w:pPr>
        <w:spacing w:after="0" w:line="240" w:lineRule="auto"/>
        <w:jc w:val="center"/>
        <w:rPr>
          <w:rFonts w:ascii="Times New Roman" w:hAnsi="Times New Roman" w:cs="Times New Roman"/>
          <w:sz w:val="28"/>
          <w:szCs w:val="28"/>
        </w:rPr>
      </w:pPr>
      <w:r w:rsidRPr="00320590">
        <w:rPr>
          <w:rFonts w:ascii="Times New Roman" w:hAnsi="Times New Roman" w:cs="Times New Roman"/>
          <w:sz w:val="28"/>
          <w:szCs w:val="28"/>
        </w:rPr>
        <w:t>гидрометеорологических явлений</w:t>
      </w:r>
    </w:p>
    <w:p w:rsidR="003D65D0" w:rsidRPr="00A760C0" w:rsidRDefault="003D65D0" w:rsidP="00320590">
      <w:pPr>
        <w:spacing w:after="0" w:line="240" w:lineRule="auto"/>
        <w:jc w:val="center"/>
        <w:rPr>
          <w:rFonts w:ascii="Times New Roman" w:hAnsi="Times New Roman" w:cs="Times New Roman"/>
          <w:sz w:val="16"/>
          <w:szCs w:val="16"/>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103"/>
      </w:tblGrid>
      <w:tr w:rsidR="00C83B11" w:rsidRPr="00320590" w:rsidTr="003D65D0">
        <w:trPr>
          <w:trHeight w:val="284"/>
          <w:tblHeader/>
          <w:jc w:val="center"/>
        </w:trPr>
        <w:tc>
          <w:tcPr>
            <w:tcW w:w="4111" w:type="dxa"/>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Название и определение КНЯ</w:t>
            </w:r>
          </w:p>
        </w:tc>
        <w:tc>
          <w:tcPr>
            <w:tcW w:w="5103" w:type="dxa"/>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Критерий КНЯ</w:t>
            </w:r>
          </w:p>
        </w:tc>
      </w:tr>
      <w:tr w:rsidR="00C83B11" w:rsidRPr="00320590" w:rsidTr="003D65D0">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Усиление мороза при сильном ветре, метель</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Похолодание до –25-34ºС при макси</w:t>
            </w:r>
            <w:r w:rsidRPr="00320590">
              <w:rPr>
                <w:rFonts w:ascii="Times New Roman" w:hAnsi="Times New Roman" w:cs="Times New Roman"/>
                <w:sz w:val="24"/>
                <w:szCs w:val="24"/>
              </w:rPr>
              <w:softHyphen/>
              <w:t>мальной скорости ветра 17-24 м/с, метель.</w:t>
            </w:r>
          </w:p>
        </w:tc>
      </w:tr>
      <w:tr w:rsidR="00C83B11" w:rsidRPr="00320590" w:rsidTr="003D65D0">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Гололёд, налипание мокрого снега при сильном ветре</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Диаметр отложения гололёда или мокрого снега 10-19 мм, или диаметр сложного отложения 25-34 мм при максимальной скорости ветра 17-24 м/с.</w:t>
            </w:r>
          </w:p>
        </w:tc>
      </w:tr>
      <w:tr w:rsidR="00C83B11" w:rsidRPr="00320590" w:rsidTr="003D65D0">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Град, ливень, сильный ветер</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Град диаметром 10-19 мм, ливень с количество осадков за 1 час и менее 21-29 мм, или за 12 час и менее 35-49 мм (в горных районах за 12 часов и менее 25-29 мм) при максимальной скорости ветра 17-24 м/с.</w:t>
            </w:r>
          </w:p>
        </w:tc>
      </w:tr>
      <w:tr w:rsidR="00C83B11" w:rsidRPr="00320590" w:rsidTr="003D65D0">
        <w:trPr>
          <w:trHeight w:val="284"/>
          <w:jc w:val="center"/>
        </w:trPr>
        <w:tc>
          <w:tcPr>
            <w:tcW w:w="4111"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Сильные осадки в виде снега (дождя, переходящего в снег) при усилении ветра, понижении температуры воздуха в переходные сезоны года при ещё не закончившейся (осенью) или уже начавшейся (весной) вегетации</w:t>
            </w:r>
          </w:p>
        </w:tc>
        <w:tc>
          <w:tcPr>
            <w:tcW w:w="5103" w:type="dxa"/>
            <w:vAlign w:val="center"/>
          </w:tcPr>
          <w:p w:rsidR="00C83B11" w:rsidRPr="00320590" w:rsidRDefault="00C83B11" w:rsidP="003D65D0">
            <w:pPr>
              <w:spacing w:after="0" w:line="240" w:lineRule="auto"/>
              <w:jc w:val="both"/>
              <w:rPr>
                <w:rFonts w:ascii="Times New Roman" w:hAnsi="Times New Roman" w:cs="Times New Roman"/>
                <w:sz w:val="24"/>
                <w:szCs w:val="24"/>
              </w:rPr>
            </w:pPr>
            <w:r w:rsidRPr="00320590">
              <w:rPr>
                <w:rFonts w:ascii="Times New Roman" w:hAnsi="Times New Roman" w:cs="Times New Roman"/>
                <w:sz w:val="24"/>
                <w:szCs w:val="24"/>
              </w:rPr>
              <w:t>Количество осадков за 12 часов и менее для снега 15-19 мм, для мокрого снега и дождя 35-49 мм (в горных районах 25-29 мм) при максимальной скорости ветра 20-24 м/с, понижение экстремальной температуры воздуха за сутки на 10 градусов и более.</w:t>
            </w:r>
          </w:p>
        </w:tc>
      </w:tr>
    </w:tbl>
    <w:p w:rsidR="00320590" w:rsidRPr="00A760C0" w:rsidRDefault="00320590" w:rsidP="00320590">
      <w:pPr>
        <w:spacing w:after="0" w:line="240" w:lineRule="auto"/>
        <w:jc w:val="right"/>
        <w:rPr>
          <w:rFonts w:ascii="Times New Roman" w:hAnsi="Times New Roman" w:cs="Times New Roman"/>
          <w:sz w:val="16"/>
          <w:szCs w:val="16"/>
        </w:rPr>
      </w:pPr>
    </w:p>
    <w:p w:rsidR="00C83B11" w:rsidRPr="00320590" w:rsidRDefault="00C83B11" w:rsidP="00320590">
      <w:pPr>
        <w:spacing w:after="0" w:line="240" w:lineRule="auto"/>
        <w:jc w:val="right"/>
        <w:rPr>
          <w:rFonts w:ascii="Times New Roman" w:hAnsi="Times New Roman" w:cs="Times New Roman"/>
          <w:sz w:val="24"/>
          <w:szCs w:val="24"/>
        </w:rPr>
      </w:pPr>
      <w:r w:rsidRPr="00320590">
        <w:rPr>
          <w:rFonts w:ascii="Times New Roman" w:hAnsi="Times New Roman" w:cs="Times New Roman"/>
          <w:sz w:val="24"/>
          <w:szCs w:val="24"/>
        </w:rPr>
        <w:t>Таблица 53</w:t>
      </w:r>
    </w:p>
    <w:p w:rsidR="003D65D0" w:rsidRDefault="00C83B11" w:rsidP="00320590">
      <w:pPr>
        <w:spacing w:after="0" w:line="240" w:lineRule="auto"/>
        <w:jc w:val="center"/>
        <w:rPr>
          <w:rFonts w:ascii="Times New Roman" w:hAnsi="Times New Roman" w:cs="Times New Roman"/>
          <w:sz w:val="28"/>
          <w:szCs w:val="28"/>
        </w:rPr>
      </w:pPr>
      <w:r w:rsidRPr="00320590">
        <w:rPr>
          <w:rFonts w:ascii="Times New Roman" w:hAnsi="Times New Roman" w:cs="Times New Roman"/>
          <w:sz w:val="28"/>
          <w:szCs w:val="28"/>
        </w:rPr>
        <w:t xml:space="preserve">Возможные последствия воздействия ОЯ, способы и меры </w:t>
      </w:r>
    </w:p>
    <w:p w:rsidR="00C83B11" w:rsidRDefault="00C83B11" w:rsidP="00320590">
      <w:pPr>
        <w:spacing w:after="0" w:line="240" w:lineRule="auto"/>
        <w:jc w:val="center"/>
        <w:rPr>
          <w:rFonts w:ascii="Times New Roman" w:hAnsi="Times New Roman" w:cs="Times New Roman"/>
          <w:sz w:val="28"/>
          <w:szCs w:val="28"/>
        </w:rPr>
      </w:pPr>
      <w:r w:rsidRPr="00320590">
        <w:rPr>
          <w:rFonts w:ascii="Times New Roman" w:hAnsi="Times New Roman" w:cs="Times New Roman"/>
          <w:sz w:val="28"/>
          <w:szCs w:val="28"/>
        </w:rPr>
        <w:t>по предотвращению и ликвидации последствий</w:t>
      </w:r>
    </w:p>
    <w:p w:rsidR="003D65D0" w:rsidRPr="00A760C0" w:rsidRDefault="003D65D0" w:rsidP="00320590">
      <w:pPr>
        <w:spacing w:after="0" w:line="240" w:lineRule="auto"/>
        <w:jc w:val="center"/>
        <w:rPr>
          <w:rFonts w:ascii="Times New Roman" w:hAnsi="Times New Roman" w:cs="Times New Roman"/>
          <w:sz w:val="16"/>
          <w:szCs w:val="16"/>
        </w:rPr>
      </w:pPr>
    </w:p>
    <w:tbl>
      <w:tblPr>
        <w:tblW w:w="9355" w:type="dxa"/>
        <w:jc w:val="center"/>
        <w:tblLayout w:type="fixed"/>
        <w:tblLook w:val="01E0" w:firstRow="1" w:lastRow="1" w:firstColumn="1" w:lastColumn="1" w:noHBand="0" w:noVBand="0"/>
      </w:tblPr>
      <w:tblGrid>
        <w:gridCol w:w="1276"/>
        <w:gridCol w:w="3826"/>
        <w:gridCol w:w="4253"/>
      </w:tblGrid>
      <w:tr w:rsidR="00C83B11" w:rsidRPr="00320590" w:rsidTr="003D65D0">
        <w:trPr>
          <w:trHeight w:val="284"/>
          <w:tblHeader/>
          <w:jc w:val="center"/>
        </w:trPr>
        <w:tc>
          <w:tcPr>
            <w:tcW w:w="1276"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Вид ОЯ</w:t>
            </w:r>
          </w:p>
        </w:tc>
        <w:tc>
          <w:tcPr>
            <w:tcW w:w="3826"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Возможные последствия воздействия ОЯ</w:t>
            </w:r>
          </w:p>
        </w:tc>
        <w:tc>
          <w:tcPr>
            <w:tcW w:w="4253"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Способы и меры по предотвращению и ликвидации последствий</w:t>
            </w:r>
          </w:p>
        </w:tc>
      </w:tr>
      <w:tr w:rsidR="00C83B11" w:rsidRPr="00320590" w:rsidTr="003D65D0">
        <w:trPr>
          <w:trHeight w:val="284"/>
          <w:jc w:val="center"/>
        </w:trPr>
        <w:tc>
          <w:tcPr>
            <w:tcW w:w="1276"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Ветер, в том числе шквалы, смерчи</w:t>
            </w:r>
          </w:p>
        </w:tc>
        <w:tc>
          <w:tcPr>
            <w:tcW w:w="3826"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повреждение отдельного оборудо</w:t>
            </w:r>
            <w:r w:rsidR="00C83B11" w:rsidRPr="00320590">
              <w:rPr>
                <w:rFonts w:ascii="Times New Roman" w:hAnsi="Times New Roman" w:cs="Times New Roman"/>
                <w:sz w:val="24"/>
                <w:szCs w:val="24"/>
              </w:rPr>
              <w:softHyphen/>
              <w:t>вания;</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83B11" w:rsidRPr="00320590">
              <w:rPr>
                <w:rFonts w:ascii="Times New Roman" w:hAnsi="Times New Roman" w:cs="Times New Roman"/>
                <w:sz w:val="24"/>
                <w:szCs w:val="24"/>
              </w:rPr>
              <w:t>обрыв проводов электроснаб</w:t>
            </w:r>
            <w:r w:rsidR="00C83B11" w:rsidRPr="00320590">
              <w:rPr>
                <w:rFonts w:ascii="Times New Roman" w:hAnsi="Times New Roman" w:cs="Times New Roman"/>
                <w:sz w:val="24"/>
                <w:szCs w:val="24"/>
              </w:rPr>
              <w:softHyphen/>
              <w:t>жения, радио и телефонной связи;</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разрушение кровли и козырь</w:t>
            </w:r>
            <w:r w:rsidR="00C83B11" w:rsidRPr="00320590">
              <w:rPr>
                <w:rFonts w:ascii="Times New Roman" w:hAnsi="Times New Roman" w:cs="Times New Roman"/>
                <w:sz w:val="24"/>
                <w:szCs w:val="24"/>
              </w:rPr>
              <w:softHyphen/>
              <w:t>ков зданий;</w:t>
            </w:r>
          </w:p>
          <w:p w:rsidR="00C83B11" w:rsidRPr="00320590" w:rsidRDefault="003D65D0" w:rsidP="003D65D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опрокидывание малых архитек</w:t>
            </w:r>
            <w:r w:rsidR="00C83B11" w:rsidRPr="00320590">
              <w:rPr>
                <w:rFonts w:ascii="Times New Roman" w:hAnsi="Times New Roman" w:cs="Times New Roman"/>
                <w:sz w:val="24"/>
                <w:szCs w:val="24"/>
              </w:rPr>
              <w:softHyphen/>
              <w:t>турных форм.</w:t>
            </w:r>
          </w:p>
        </w:tc>
        <w:tc>
          <w:tcPr>
            <w:tcW w:w="4253"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восстановление и ремонт оборудования;</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отключение повреждённого оборудования, для дальнейшего развития аварии;</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восстановление, предвари</w:t>
            </w:r>
            <w:r w:rsidR="00C83B11" w:rsidRPr="00320590">
              <w:rPr>
                <w:rFonts w:ascii="Times New Roman" w:hAnsi="Times New Roman" w:cs="Times New Roman"/>
                <w:sz w:val="24"/>
                <w:szCs w:val="24"/>
              </w:rPr>
              <w:softHyphen/>
              <w:t>тельно приняв меры к снятию напряжения с питающего фи</w:t>
            </w:r>
            <w:r w:rsidR="00C83B11" w:rsidRPr="00320590">
              <w:rPr>
                <w:rFonts w:ascii="Times New Roman" w:hAnsi="Times New Roman" w:cs="Times New Roman"/>
                <w:sz w:val="24"/>
                <w:szCs w:val="24"/>
              </w:rPr>
              <w:softHyphen/>
              <w:t>дера ТП;</w:t>
            </w:r>
          </w:p>
          <w:p w:rsidR="00C83B11" w:rsidRPr="00320590" w:rsidRDefault="003D65D0" w:rsidP="003D65D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ремонт кровли.</w:t>
            </w:r>
          </w:p>
        </w:tc>
      </w:tr>
      <w:tr w:rsidR="00C83B11" w:rsidRPr="00320590" w:rsidTr="003D65D0">
        <w:trPr>
          <w:trHeight w:val="284"/>
          <w:jc w:val="center"/>
        </w:trPr>
        <w:tc>
          <w:tcPr>
            <w:tcW w:w="1276" w:type="dxa"/>
            <w:tcBorders>
              <w:top w:val="single" w:sz="4" w:space="0" w:color="auto"/>
              <w:left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Дождь</w:t>
            </w:r>
          </w:p>
        </w:tc>
        <w:tc>
          <w:tcPr>
            <w:tcW w:w="3826" w:type="dxa"/>
            <w:tcBorders>
              <w:top w:val="single" w:sz="4" w:space="0" w:color="auto"/>
              <w:left w:val="single" w:sz="4" w:space="0" w:color="auto"/>
              <w:right w:val="single" w:sz="4" w:space="0" w:color="auto"/>
            </w:tcBorders>
            <w:vAlign w:val="center"/>
          </w:tcPr>
          <w:p w:rsidR="00C83B11" w:rsidRPr="00320590" w:rsidRDefault="003D65D0" w:rsidP="003D65D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затопление помещений и территорий.</w:t>
            </w:r>
          </w:p>
        </w:tc>
        <w:tc>
          <w:tcPr>
            <w:tcW w:w="4253" w:type="dxa"/>
            <w:tcBorders>
              <w:top w:val="single" w:sz="4" w:space="0" w:color="auto"/>
              <w:left w:val="single" w:sz="4" w:space="0" w:color="auto"/>
              <w:right w:val="single" w:sz="4" w:space="0" w:color="auto"/>
            </w:tcBorders>
            <w:vAlign w:val="center"/>
          </w:tcPr>
          <w:p w:rsidR="00C83B11" w:rsidRPr="00320590" w:rsidRDefault="003D65D0" w:rsidP="003D65D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очистка дренажных сборных канав.</w:t>
            </w:r>
          </w:p>
        </w:tc>
      </w:tr>
      <w:tr w:rsidR="00C83B11" w:rsidRPr="00320590" w:rsidTr="003D65D0">
        <w:trPr>
          <w:trHeight w:val="284"/>
          <w:jc w:val="center"/>
        </w:trPr>
        <w:tc>
          <w:tcPr>
            <w:tcW w:w="1276"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Снег</w:t>
            </w:r>
          </w:p>
        </w:tc>
        <w:tc>
          <w:tcPr>
            <w:tcW w:w="3826"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нарушение нормальной работы объекта;</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прекращение дорож</w:t>
            </w:r>
            <w:r w:rsidR="00C83B11" w:rsidRPr="00320590">
              <w:rPr>
                <w:rFonts w:ascii="Times New Roman" w:hAnsi="Times New Roman" w:cs="Times New Roman"/>
                <w:sz w:val="24"/>
                <w:szCs w:val="24"/>
              </w:rPr>
              <w:softHyphen/>
              <w:t>ного движе</w:t>
            </w:r>
            <w:r w:rsidR="00C83B11" w:rsidRPr="00320590">
              <w:rPr>
                <w:rFonts w:ascii="Times New Roman" w:hAnsi="Times New Roman" w:cs="Times New Roman"/>
                <w:sz w:val="24"/>
                <w:szCs w:val="24"/>
              </w:rPr>
              <w:softHyphen/>
            </w:r>
            <w:r w:rsidR="00C83B11" w:rsidRPr="00320590">
              <w:rPr>
                <w:rFonts w:ascii="Times New Roman" w:hAnsi="Times New Roman" w:cs="Times New Roman"/>
                <w:sz w:val="24"/>
                <w:szCs w:val="24"/>
              </w:rPr>
              <w:lastRenderedPageBreak/>
              <w:t>ния, что приведёт к прекраще</w:t>
            </w:r>
            <w:r w:rsidR="00C83B11" w:rsidRPr="00320590">
              <w:rPr>
                <w:rFonts w:ascii="Times New Roman" w:hAnsi="Times New Roman" w:cs="Times New Roman"/>
                <w:sz w:val="24"/>
                <w:szCs w:val="24"/>
              </w:rPr>
              <w:softHyphen/>
              <w:t>нию подвоза, погрузки и разгрузки материаль</w:t>
            </w:r>
            <w:r w:rsidR="00C83B11" w:rsidRPr="00320590">
              <w:rPr>
                <w:rFonts w:ascii="Times New Roman" w:hAnsi="Times New Roman" w:cs="Times New Roman"/>
                <w:sz w:val="24"/>
                <w:szCs w:val="24"/>
              </w:rPr>
              <w:softHyphen/>
              <w:t>ных ценно</w:t>
            </w:r>
            <w:r w:rsidR="00C83B11" w:rsidRPr="00320590">
              <w:rPr>
                <w:rFonts w:ascii="Times New Roman" w:hAnsi="Times New Roman" w:cs="Times New Roman"/>
                <w:sz w:val="24"/>
                <w:szCs w:val="24"/>
              </w:rPr>
              <w:softHyphen/>
              <w:t>стей;</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прекращение подачи электроэнер</w:t>
            </w:r>
            <w:r w:rsidR="00C83B11" w:rsidRPr="00320590">
              <w:rPr>
                <w:rFonts w:ascii="Times New Roman" w:hAnsi="Times New Roman" w:cs="Times New Roman"/>
                <w:sz w:val="24"/>
                <w:szCs w:val="24"/>
              </w:rPr>
              <w:softHyphen/>
              <w:t>гии и других видов жизнеобеспечения;</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завалы снега на территории;</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обрыв проводов при падении деревьев.</w:t>
            </w:r>
          </w:p>
        </w:tc>
        <w:tc>
          <w:tcPr>
            <w:tcW w:w="4253"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00C83B11" w:rsidRPr="00320590">
              <w:rPr>
                <w:rFonts w:ascii="Times New Roman" w:hAnsi="Times New Roman" w:cs="Times New Roman"/>
                <w:sz w:val="24"/>
                <w:szCs w:val="24"/>
              </w:rPr>
              <w:t xml:space="preserve"> расчистка прилегающей территории, дорог и очистка кровли;</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обесточивание и локализация повре</w:t>
            </w:r>
            <w:r w:rsidR="00C83B11" w:rsidRPr="00320590">
              <w:rPr>
                <w:rFonts w:ascii="Times New Roman" w:hAnsi="Times New Roman" w:cs="Times New Roman"/>
                <w:sz w:val="24"/>
                <w:szCs w:val="24"/>
              </w:rPr>
              <w:lastRenderedPageBreak/>
              <w:t>ждённых участков с последующей подачей напряже</w:t>
            </w:r>
            <w:r w:rsidR="00C83B11" w:rsidRPr="00320590">
              <w:rPr>
                <w:rFonts w:ascii="Times New Roman" w:hAnsi="Times New Roman" w:cs="Times New Roman"/>
                <w:sz w:val="24"/>
                <w:szCs w:val="24"/>
              </w:rPr>
              <w:softHyphen/>
              <w:t>ния от резервных источников и восстановление повреждённых участков.</w:t>
            </w:r>
          </w:p>
        </w:tc>
      </w:tr>
      <w:tr w:rsidR="00C83B11" w:rsidRPr="00320590" w:rsidTr="003D65D0">
        <w:trPr>
          <w:trHeight w:val="284"/>
          <w:jc w:val="center"/>
        </w:trPr>
        <w:tc>
          <w:tcPr>
            <w:tcW w:w="1276"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lastRenderedPageBreak/>
              <w:t>Град</w:t>
            </w:r>
          </w:p>
        </w:tc>
        <w:tc>
          <w:tcPr>
            <w:tcW w:w="3826"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повреждение мягкой кровли здания;</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выход из строя оборудования.</w:t>
            </w:r>
          </w:p>
        </w:tc>
        <w:tc>
          <w:tcPr>
            <w:tcW w:w="4253"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83B11" w:rsidRPr="00320590">
              <w:rPr>
                <w:rFonts w:ascii="Times New Roman" w:hAnsi="Times New Roman" w:cs="Times New Roman"/>
                <w:sz w:val="24"/>
                <w:szCs w:val="24"/>
              </w:rPr>
              <w:t>восстановление и ремонт кровли;</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обесточить повреждённое оборудование и осуществить подачу электроэнергии на сохранившемся оборудовании.</w:t>
            </w:r>
          </w:p>
        </w:tc>
      </w:tr>
      <w:tr w:rsidR="00C83B11" w:rsidRPr="00320590" w:rsidTr="003D65D0">
        <w:trPr>
          <w:trHeight w:val="938"/>
          <w:jc w:val="center"/>
        </w:trPr>
        <w:tc>
          <w:tcPr>
            <w:tcW w:w="1276"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Метель при ветре</w:t>
            </w:r>
          </w:p>
        </w:tc>
        <w:tc>
          <w:tcPr>
            <w:tcW w:w="3826"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ограничение дорожного движе</w:t>
            </w:r>
            <w:r w:rsidR="00C83B11" w:rsidRPr="00320590">
              <w:rPr>
                <w:rFonts w:ascii="Times New Roman" w:hAnsi="Times New Roman" w:cs="Times New Roman"/>
                <w:sz w:val="24"/>
                <w:szCs w:val="24"/>
              </w:rPr>
              <w:softHyphen/>
              <w:t>ния и работ на открытом воздухе.</w:t>
            </w:r>
          </w:p>
        </w:tc>
        <w:tc>
          <w:tcPr>
            <w:tcW w:w="4253"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ограничение скорости движения, использование свето</w:t>
            </w:r>
            <w:r w:rsidR="00C83B11" w:rsidRPr="00320590">
              <w:rPr>
                <w:rFonts w:ascii="Times New Roman" w:hAnsi="Times New Roman" w:cs="Times New Roman"/>
                <w:sz w:val="24"/>
                <w:szCs w:val="24"/>
              </w:rPr>
              <w:softHyphen/>
              <w:t>вых и звуковых сигналов для обозначения рабочих мест.</w:t>
            </w:r>
          </w:p>
        </w:tc>
      </w:tr>
      <w:tr w:rsidR="00C83B11" w:rsidRPr="00320590" w:rsidTr="003D65D0">
        <w:trPr>
          <w:trHeight w:val="284"/>
          <w:jc w:val="center"/>
        </w:trPr>
        <w:tc>
          <w:tcPr>
            <w:tcW w:w="1276" w:type="dxa"/>
            <w:tcBorders>
              <w:top w:val="single" w:sz="4" w:space="0" w:color="auto"/>
              <w:left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Гололёд, сложные отложения</w:t>
            </w:r>
          </w:p>
        </w:tc>
        <w:tc>
          <w:tcPr>
            <w:tcW w:w="3826" w:type="dxa"/>
            <w:tcBorders>
              <w:top w:val="single" w:sz="4" w:space="0" w:color="auto"/>
              <w:left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повреждение (выход из строя) масляных выключателей воздуш</w:t>
            </w:r>
            <w:r w:rsidR="00C83B11" w:rsidRPr="00320590">
              <w:rPr>
                <w:rFonts w:ascii="Times New Roman" w:hAnsi="Times New Roman" w:cs="Times New Roman"/>
                <w:sz w:val="24"/>
                <w:szCs w:val="24"/>
              </w:rPr>
              <w:softHyphen/>
              <w:t>ных линий, что приведёт к перерыву электроснабжения отдельных потребителей.</w:t>
            </w:r>
          </w:p>
        </w:tc>
        <w:tc>
          <w:tcPr>
            <w:tcW w:w="4253" w:type="dxa"/>
            <w:tcBorders>
              <w:top w:val="single" w:sz="4" w:space="0" w:color="auto"/>
              <w:left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готовность персонала к расчи</w:t>
            </w:r>
            <w:r w:rsidR="00C83B11" w:rsidRPr="00320590">
              <w:rPr>
                <w:rFonts w:ascii="Times New Roman" w:hAnsi="Times New Roman" w:cs="Times New Roman"/>
                <w:sz w:val="24"/>
                <w:szCs w:val="24"/>
              </w:rPr>
              <w:softHyphen/>
              <w:t xml:space="preserve">стке гололёда; </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при повреждениях отключение повреждённого оборудования.</w:t>
            </w:r>
          </w:p>
        </w:tc>
      </w:tr>
      <w:tr w:rsidR="00C83B11" w:rsidRPr="00320590" w:rsidTr="003D65D0">
        <w:trPr>
          <w:trHeight w:val="284"/>
          <w:jc w:val="center"/>
        </w:trPr>
        <w:tc>
          <w:tcPr>
            <w:tcW w:w="1276"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Туман</w:t>
            </w:r>
          </w:p>
        </w:tc>
        <w:tc>
          <w:tcPr>
            <w:tcW w:w="3826"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ограничение использования автотранспорта .</w:t>
            </w:r>
          </w:p>
        </w:tc>
        <w:tc>
          <w:tcPr>
            <w:tcW w:w="4253"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ограничение скорости движения;</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использование световых и звуковых сигналов для обозначе</w:t>
            </w:r>
            <w:r w:rsidR="00C83B11" w:rsidRPr="00320590">
              <w:rPr>
                <w:rFonts w:ascii="Times New Roman" w:hAnsi="Times New Roman" w:cs="Times New Roman"/>
                <w:sz w:val="24"/>
                <w:szCs w:val="24"/>
              </w:rPr>
              <w:softHyphen/>
              <w:t xml:space="preserve">ния рабочих мест. </w:t>
            </w:r>
          </w:p>
        </w:tc>
      </w:tr>
      <w:tr w:rsidR="00C83B11" w:rsidRPr="00320590" w:rsidTr="003D65D0">
        <w:trPr>
          <w:trHeight w:val="284"/>
          <w:jc w:val="center"/>
        </w:trPr>
        <w:tc>
          <w:tcPr>
            <w:tcW w:w="1276"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Мороз</w:t>
            </w:r>
          </w:p>
        </w:tc>
        <w:tc>
          <w:tcPr>
            <w:tcW w:w="3826"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возможность обморожения персонала при работе на откры</w:t>
            </w:r>
            <w:r w:rsidR="00C83B11" w:rsidRPr="00320590">
              <w:rPr>
                <w:rFonts w:ascii="Times New Roman" w:hAnsi="Times New Roman" w:cs="Times New Roman"/>
                <w:sz w:val="24"/>
                <w:szCs w:val="24"/>
              </w:rPr>
              <w:softHyphen/>
              <w:t>том воздухе;</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выход из строя оборудования.</w:t>
            </w:r>
          </w:p>
        </w:tc>
        <w:tc>
          <w:tcPr>
            <w:tcW w:w="4253"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83B11" w:rsidRPr="00320590">
              <w:rPr>
                <w:rFonts w:ascii="Times New Roman" w:hAnsi="Times New Roman" w:cs="Times New Roman"/>
                <w:sz w:val="24"/>
                <w:szCs w:val="24"/>
              </w:rPr>
              <w:t>ограничение времени работы на открытом воздухе;</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включение дополнительных секций обогрева.</w:t>
            </w:r>
          </w:p>
        </w:tc>
      </w:tr>
      <w:tr w:rsidR="00C83B11" w:rsidRPr="00320590" w:rsidTr="003D65D0">
        <w:trPr>
          <w:trHeight w:val="284"/>
          <w:jc w:val="center"/>
        </w:trPr>
        <w:tc>
          <w:tcPr>
            <w:tcW w:w="1276" w:type="dxa"/>
            <w:tcBorders>
              <w:top w:val="single" w:sz="4" w:space="0" w:color="auto"/>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Жара</w:t>
            </w:r>
          </w:p>
        </w:tc>
        <w:tc>
          <w:tcPr>
            <w:tcW w:w="3826"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возможность теплового удара у персонала при работе на откры</w:t>
            </w:r>
            <w:r w:rsidR="00C83B11" w:rsidRPr="00320590">
              <w:rPr>
                <w:rFonts w:ascii="Times New Roman" w:hAnsi="Times New Roman" w:cs="Times New Roman"/>
                <w:sz w:val="24"/>
                <w:szCs w:val="24"/>
              </w:rPr>
              <w:softHyphen/>
              <w:t>том воздухе;</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перегрев электрооборудования.</w:t>
            </w:r>
          </w:p>
        </w:tc>
        <w:tc>
          <w:tcPr>
            <w:tcW w:w="4253" w:type="dxa"/>
            <w:tcBorders>
              <w:top w:val="single" w:sz="4" w:space="0" w:color="auto"/>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ограничение времени работы на открытом воздухе;</w:t>
            </w:r>
          </w:p>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контроль за температурными датчиками, своевременная разгрузка и при необходимости остановка электрооборудования.</w:t>
            </w:r>
          </w:p>
        </w:tc>
      </w:tr>
      <w:tr w:rsidR="00C83B11" w:rsidRPr="00320590" w:rsidTr="003D65D0">
        <w:trPr>
          <w:trHeight w:val="284"/>
          <w:jc w:val="center"/>
        </w:trPr>
        <w:tc>
          <w:tcPr>
            <w:tcW w:w="1276" w:type="dxa"/>
            <w:tcBorders>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Резкое измене</w:t>
            </w:r>
            <w:r w:rsidRPr="00320590">
              <w:rPr>
                <w:rFonts w:ascii="Times New Roman" w:hAnsi="Times New Roman" w:cs="Times New Roman"/>
                <w:sz w:val="24"/>
                <w:szCs w:val="24"/>
              </w:rPr>
              <w:softHyphen/>
              <w:t>ние температуры воздуха</w:t>
            </w:r>
          </w:p>
        </w:tc>
        <w:tc>
          <w:tcPr>
            <w:tcW w:w="3826" w:type="dxa"/>
            <w:tcBorders>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повреждение изоляции.</w:t>
            </w:r>
          </w:p>
        </w:tc>
        <w:tc>
          <w:tcPr>
            <w:tcW w:w="4253" w:type="dxa"/>
            <w:tcBorders>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 xml:space="preserve"> </w:t>
            </w:r>
            <w:r w:rsidR="003D65D0">
              <w:rPr>
                <w:rFonts w:ascii="Times New Roman" w:hAnsi="Times New Roman" w:cs="Times New Roman"/>
                <w:sz w:val="24"/>
                <w:szCs w:val="24"/>
              </w:rPr>
              <w:t xml:space="preserve">- </w:t>
            </w:r>
            <w:r w:rsidRPr="00320590">
              <w:rPr>
                <w:rFonts w:ascii="Times New Roman" w:hAnsi="Times New Roman" w:cs="Times New Roman"/>
                <w:sz w:val="24"/>
                <w:szCs w:val="24"/>
              </w:rPr>
              <w:t>проведение осмотров электрооборудования.</w:t>
            </w:r>
          </w:p>
        </w:tc>
      </w:tr>
      <w:tr w:rsidR="00C83B11" w:rsidRPr="00320590" w:rsidTr="003D65D0">
        <w:trPr>
          <w:trHeight w:val="284"/>
          <w:jc w:val="center"/>
        </w:trPr>
        <w:tc>
          <w:tcPr>
            <w:tcW w:w="1276" w:type="dxa"/>
            <w:tcBorders>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Гроза</w:t>
            </w:r>
          </w:p>
        </w:tc>
        <w:tc>
          <w:tcPr>
            <w:tcW w:w="3826" w:type="dxa"/>
            <w:tcBorders>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 xml:space="preserve"> </w:t>
            </w:r>
            <w:r w:rsidR="003D65D0">
              <w:rPr>
                <w:rFonts w:ascii="Times New Roman" w:hAnsi="Times New Roman" w:cs="Times New Roman"/>
                <w:sz w:val="24"/>
                <w:szCs w:val="24"/>
              </w:rPr>
              <w:t xml:space="preserve">- </w:t>
            </w:r>
            <w:r w:rsidRPr="00320590">
              <w:rPr>
                <w:rFonts w:ascii="Times New Roman" w:hAnsi="Times New Roman" w:cs="Times New Roman"/>
                <w:sz w:val="24"/>
                <w:szCs w:val="24"/>
              </w:rPr>
              <w:t>повреждение персонала электрическим током.</w:t>
            </w:r>
          </w:p>
        </w:tc>
        <w:tc>
          <w:tcPr>
            <w:tcW w:w="4253" w:type="dxa"/>
            <w:tcBorders>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 xml:space="preserve"> </w:t>
            </w:r>
            <w:r w:rsidR="003D65D0">
              <w:rPr>
                <w:rFonts w:ascii="Times New Roman" w:hAnsi="Times New Roman" w:cs="Times New Roman"/>
                <w:sz w:val="24"/>
                <w:szCs w:val="24"/>
              </w:rPr>
              <w:t xml:space="preserve">- </w:t>
            </w:r>
            <w:r w:rsidRPr="00320590">
              <w:rPr>
                <w:rFonts w:ascii="Times New Roman" w:hAnsi="Times New Roman" w:cs="Times New Roman"/>
                <w:sz w:val="24"/>
                <w:szCs w:val="24"/>
              </w:rPr>
              <w:t>прекратить работы на открытой местности и вывести персонал в безопасное место.</w:t>
            </w:r>
          </w:p>
        </w:tc>
      </w:tr>
      <w:tr w:rsidR="00C83B11" w:rsidRPr="00320590" w:rsidTr="003D65D0">
        <w:trPr>
          <w:trHeight w:val="284"/>
          <w:jc w:val="center"/>
        </w:trPr>
        <w:tc>
          <w:tcPr>
            <w:tcW w:w="1276" w:type="dxa"/>
            <w:tcBorders>
              <w:left w:val="single" w:sz="4" w:space="0" w:color="auto"/>
              <w:bottom w:val="single" w:sz="4" w:space="0" w:color="auto"/>
              <w:right w:val="single" w:sz="4" w:space="0" w:color="auto"/>
            </w:tcBorders>
            <w:vAlign w:val="center"/>
          </w:tcPr>
          <w:p w:rsidR="00C83B11" w:rsidRPr="00320590" w:rsidRDefault="00C83B11" w:rsidP="00320590">
            <w:pPr>
              <w:spacing w:after="0" w:line="240" w:lineRule="auto"/>
              <w:rPr>
                <w:rFonts w:ascii="Times New Roman" w:hAnsi="Times New Roman" w:cs="Times New Roman"/>
                <w:sz w:val="24"/>
                <w:szCs w:val="24"/>
              </w:rPr>
            </w:pPr>
            <w:r w:rsidRPr="00320590">
              <w:rPr>
                <w:rFonts w:ascii="Times New Roman" w:hAnsi="Times New Roman" w:cs="Times New Roman"/>
                <w:sz w:val="24"/>
                <w:szCs w:val="24"/>
              </w:rPr>
              <w:t>Гололедица</w:t>
            </w:r>
          </w:p>
        </w:tc>
        <w:tc>
          <w:tcPr>
            <w:tcW w:w="3826" w:type="dxa"/>
            <w:tcBorders>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ограничение использования автотранспорта.</w:t>
            </w:r>
          </w:p>
        </w:tc>
        <w:tc>
          <w:tcPr>
            <w:tcW w:w="4253" w:type="dxa"/>
            <w:tcBorders>
              <w:left w:val="single" w:sz="4" w:space="0" w:color="auto"/>
              <w:bottom w:val="single" w:sz="4" w:space="0" w:color="auto"/>
              <w:right w:val="single" w:sz="4" w:space="0" w:color="auto"/>
            </w:tcBorders>
            <w:vAlign w:val="center"/>
          </w:tcPr>
          <w:p w:rsidR="00C83B11" w:rsidRPr="00320590" w:rsidRDefault="003D65D0" w:rsidP="0032059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83B11" w:rsidRPr="00320590">
              <w:rPr>
                <w:rFonts w:ascii="Times New Roman" w:hAnsi="Times New Roman" w:cs="Times New Roman"/>
                <w:sz w:val="24"/>
                <w:szCs w:val="24"/>
              </w:rPr>
              <w:t xml:space="preserve"> применение реагентов (соль, песок);</w:t>
            </w:r>
          </w:p>
          <w:p w:rsidR="00C83B11" w:rsidRPr="00320590" w:rsidRDefault="003D65D0" w:rsidP="003D65D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3B11" w:rsidRPr="00320590">
              <w:rPr>
                <w:rFonts w:ascii="Times New Roman" w:hAnsi="Times New Roman" w:cs="Times New Roman"/>
                <w:sz w:val="24"/>
                <w:szCs w:val="24"/>
              </w:rPr>
              <w:t xml:space="preserve"> использование цепей, шин с шипами, ограничение скорости.</w:t>
            </w:r>
          </w:p>
        </w:tc>
      </w:tr>
    </w:tbl>
    <w:p w:rsidR="00A760C0" w:rsidRPr="00A760C0" w:rsidRDefault="00A760C0" w:rsidP="00B067F7">
      <w:pPr>
        <w:spacing w:after="0" w:line="240" w:lineRule="auto"/>
        <w:ind w:firstLine="709"/>
        <w:jc w:val="center"/>
        <w:rPr>
          <w:rFonts w:ascii="Times New Roman" w:hAnsi="Times New Roman" w:cs="Times New Roman"/>
          <w:sz w:val="16"/>
          <w:szCs w:val="16"/>
        </w:rPr>
      </w:pPr>
    </w:p>
    <w:p w:rsidR="00A760C0" w:rsidRDefault="00A760C0" w:rsidP="00B067F7">
      <w:pPr>
        <w:spacing w:after="0" w:line="240" w:lineRule="auto"/>
        <w:ind w:firstLine="709"/>
        <w:jc w:val="center"/>
        <w:rPr>
          <w:rFonts w:ascii="Times New Roman" w:hAnsi="Times New Roman" w:cs="Times New Roman"/>
          <w:sz w:val="28"/>
          <w:szCs w:val="28"/>
        </w:rPr>
      </w:pPr>
    </w:p>
    <w:p w:rsidR="00C83B11" w:rsidRDefault="00B067F7" w:rsidP="00B067F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6.</w:t>
      </w:r>
      <w:r w:rsidR="00A760C0">
        <w:rPr>
          <w:rFonts w:ascii="Times New Roman" w:hAnsi="Times New Roman" w:cs="Times New Roman"/>
          <w:sz w:val="28"/>
          <w:szCs w:val="28"/>
        </w:rPr>
        <w:t>1.</w:t>
      </w:r>
      <w:r>
        <w:rPr>
          <w:rFonts w:ascii="Times New Roman" w:hAnsi="Times New Roman" w:cs="Times New Roman"/>
          <w:sz w:val="28"/>
          <w:szCs w:val="28"/>
        </w:rPr>
        <w:t xml:space="preserve">2. </w:t>
      </w:r>
      <w:r w:rsidR="00C83B11" w:rsidRPr="00320590">
        <w:rPr>
          <w:rFonts w:ascii="Times New Roman" w:hAnsi="Times New Roman" w:cs="Times New Roman"/>
          <w:sz w:val="28"/>
          <w:szCs w:val="28"/>
        </w:rPr>
        <w:t>З</w:t>
      </w:r>
      <w:r>
        <w:rPr>
          <w:rFonts w:ascii="Times New Roman" w:hAnsi="Times New Roman" w:cs="Times New Roman"/>
          <w:sz w:val="28"/>
          <w:szCs w:val="28"/>
        </w:rPr>
        <w:t>ащита от чрезвычайных ситуаций природного характера</w:t>
      </w:r>
    </w:p>
    <w:p w:rsidR="00B067F7" w:rsidRPr="00A760C0" w:rsidRDefault="00B067F7" w:rsidP="00B067F7">
      <w:pPr>
        <w:spacing w:after="0" w:line="240" w:lineRule="auto"/>
        <w:ind w:firstLine="709"/>
        <w:jc w:val="both"/>
        <w:rPr>
          <w:rFonts w:ascii="Times New Roman" w:hAnsi="Times New Roman" w:cs="Times New Roman"/>
          <w:sz w:val="16"/>
          <w:szCs w:val="16"/>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На планируемой территории предусматриваются следующие технические решения, направленные на максимальное снижение негативных воздействий особо опасных погодных явлений: </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ливневые дожди</w:t>
      </w:r>
      <w:r>
        <w:rPr>
          <w:rFonts w:ascii="Times New Roman" w:hAnsi="Times New Roman" w:cs="Times New Roman"/>
          <w:sz w:val="28"/>
          <w:szCs w:val="28"/>
        </w:rPr>
        <w:t xml:space="preserve"> -</w:t>
      </w:r>
      <w:r w:rsidR="00C83B11" w:rsidRPr="00320590">
        <w:rPr>
          <w:rFonts w:ascii="Times New Roman" w:hAnsi="Times New Roman" w:cs="Times New Roman"/>
          <w:sz w:val="28"/>
          <w:szCs w:val="28"/>
        </w:rPr>
        <w:t xml:space="preserve"> затопление планируемой территории и подтопление фундаментов жилых домов предотвращаются сплошным водонепроницаемым асфальтовым покрытием и планировкой территории с уклоном в сторону от зданий по лоткам проездов и земной поверхности; </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ветровые нагрузки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в соответствии с требованиями СП 20.13330.2011 «СНиП 2.01.07-85*. Нагрузки и воздействия» элементы конструкций жилых домов рассчитаны на восприятие ветровых нагрузок; </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выпадение снега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конструкции кровли и навесов жилых домов рассчитаны на восприятие снеговых нагрузок, установленных СП 20.13330.2011 «СНиП 2.01.07-85*. Нагрузки и воздействия» для данного климатического района; </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сильные морозы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производительность местной системы водяного отопления и параметры теплоносителя соответствуют требованиям СП 60.13330.2012 «Отопление, вентиляция и кондиционирование воздуха» (актуализированная редакция СНиП 41-01-2003) рассчитаны исходя из температур наружного воздуха минус 34°С в течение наиболее холодной пятидневки. Теплоизоляция помещений выбрана в соответствии с требованиями СП 131.13330.2012 «Строительная климатология» (актуализированная редакция СНиП 23-01-99*) для климатического пояса, соответствующего условиям сельского поселения;</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грозовые разряды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молниезащита жилых домов обеспечивается согласно требованиям СО 153-34.21.122-2003 «Инструкция по устройству молниезащиты зданий, сооружений и промышленных коммуникаций».</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Для предотвращения травматизма, связанного с явлениями гололёда на планируемой территории, предусматриваются места для размещения ящиков с песком для борьбы с обледенением тротуаров и дорожных покрытий. </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Сейсмичность на территории муниципального образования согласно Приложению №</w:t>
      </w:r>
      <w:r w:rsidR="00B067F7">
        <w:rPr>
          <w:rFonts w:ascii="Times New Roman" w:hAnsi="Times New Roman" w:cs="Times New Roman"/>
          <w:sz w:val="28"/>
          <w:szCs w:val="28"/>
        </w:rPr>
        <w:t xml:space="preserve"> </w:t>
      </w:r>
      <w:r w:rsidRPr="00320590">
        <w:rPr>
          <w:rFonts w:ascii="Times New Roman" w:hAnsi="Times New Roman" w:cs="Times New Roman"/>
          <w:sz w:val="28"/>
          <w:szCs w:val="28"/>
        </w:rPr>
        <w:t>1 к СП 14.13330.2011 по карте ОСР-97 С (1%) составляет менее 6 баллов шкалы MSK-64. Поэтому выполнение норм проектирования, установленных СНиП II-7-81* «Строительство в сейсмических районах» не предусматривается.</w:t>
      </w:r>
    </w:p>
    <w:p w:rsidR="00B067F7" w:rsidRPr="00A760C0" w:rsidRDefault="00B067F7" w:rsidP="00B067F7">
      <w:pPr>
        <w:spacing w:after="0" w:line="240" w:lineRule="auto"/>
        <w:ind w:firstLine="709"/>
        <w:jc w:val="both"/>
        <w:rPr>
          <w:rFonts w:ascii="Times New Roman" w:hAnsi="Times New Roman" w:cs="Times New Roman"/>
          <w:sz w:val="16"/>
          <w:szCs w:val="16"/>
        </w:rPr>
      </w:pPr>
    </w:p>
    <w:p w:rsidR="00B067F7" w:rsidRDefault="00B067F7" w:rsidP="00B067F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6.</w:t>
      </w:r>
      <w:r w:rsidR="00A760C0">
        <w:rPr>
          <w:rFonts w:ascii="Times New Roman" w:hAnsi="Times New Roman" w:cs="Times New Roman"/>
          <w:sz w:val="28"/>
          <w:szCs w:val="28"/>
        </w:rPr>
        <w:t>1.3</w:t>
      </w:r>
      <w:r>
        <w:rPr>
          <w:rFonts w:ascii="Times New Roman" w:hAnsi="Times New Roman" w:cs="Times New Roman"/>
          <w:sz w:val="28"/>
          <w:szCs w:val="28"/>
        </w:rPr>
        <w:t xml:space="preserve">. </w:t>
      </w:r>
      <w:r w:rsidR="00C83B11" w:rsidRPr="00320590">
        <w:rPr>
          <w:rFonts w:ascii="Times New Roman" w:hAnsi="Times New Roman" w:cs="Times New Roman"/>
          <w:sz w:val="28"/>
          <w:szCs w:val="28"/>
        </w:rPr>
        <w:t xml:space="preserve">Мероприятия по предотвращению чрезвычайных ситуаций </w:t>
      </w:r>
    </w:p>
    <w:p w:rsidR="00A760C0" w:rsidRDefault="00C83B11" w:rsidP="00B067F7">
      <w:pPr>
        <w:spacing w:after="0" w:line="240" w:lineRule="auto"/>
        <w:ind w:firstLine="709"/>
        <w:jc w:val="center"/>
        <w:rPr>
          <w:rFonts w:ascii="Times New Roman" w:hAnsi="Times New Roman" w:cs="Times New Roman"/>
          <w:sz w:val="28"/>
          <w:szCs w:val="28"/>
        </w:rPr>
      </w:pPr>
      <w:r w:rsidRPr="00320590">
        <w:rPr>
          <w:rFonts w:ascii="Times New Roman" w:hAnsi="Times New Roman" w:cs="Times New Roman"/>
          <w:sz w:val="28"/>
          <w:szCs w:val="28"/>
        </w:rPr>
        <w:t>природного характера</w:t>
      </w:r>
    </w:p>
    <w:p w:rsidR="00A760C0" w:rsidRDefault="00A760C0" w:rsidP="00B067F7">
      <w:pPr>
        <w:spacing w:after="0" w:line="240" w:lineRule="auto"/>
        <w:ind w:firstLine="709"/>
        <w:jc w:val="both"/>
        <w:rPr>
          <w:rFonts w:ascii="Times New Roman" w:hAnsi="Times New Roman" w:cs="Times New Roman"/>
          <w:sz w:val="28"/>
          <w:szCs w:val="28"/>
        </w:rPr>
      </w:pPr>
    </w:p>
    <w:p w:rsidR="00C83B11" w:rsidRPr="00320590" w:rsidRDefault="00A760C0"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C83B11" w:rsidRPr="00320590">
        <w:rPr>
          <w:rFonts w:ascii="Times New Roman" w:hAnsi="Times New Roman" w:cs="Times New Roman"/>
          <w:sz w:val="28"/>
          <w:szCs w:val="28"/>
        </w:rPr>
        <w:t>з природных стихийных бедствий наиболее вероятными являются: затопление, эрозионные и мерзлотные процессы, снежные заносы, морозы, град, гололёдные явления, чрезвычайная пожароопасность.</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В основе работы по предупреждению пожаров лежит регуля</w:t>
      </w:r>
      <w:r w:rsidR="00A760C0">
        <w:rPr>
          <w:rFonts w:ascii="Times New Roman" w:hAnsi="Times New Roman" w:cs="Times New Roman"/>
          <w:sz w:val="28"/>
          <w:szCs w:val="28"/>
        </w:rPr>
        <w:t>рный анализ их причин</w:t>
      </w:r>
      <w:r w:rsidRPr="00320590">
        <w:rPr>
          <w:rFonts w:ascii="Times New Roman" w:hAnsi="Times New Roman" w:cs="Times New Roman"/>
          <w:sz w:val="28"/>
          <w:szCs w:val="28"/>
        </w:rPr>
        <w:t xml:space="preserve"> и определение на его основе конкретных мер по усилению противопожарной охраны таких как:</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320590">
        <w:rPr>
          <w:rFonts w:ascii="Times New Roman" w:hAnsi="Times New Roman" w:cs="Times New Roman"/>
          <w:sz w:val="28"/>
          <w:szCs w:val="28"/>
        </w:rPr>
        <w:t xml:space="preserve"> создание противопожарных минерализованных полос шириной 0,5 м вдоль границы земель лесного фонда в местах её соприкосновения с населёнными пунктами согласно п.  723 </w:t>
      </w:r>
      <w:r>
        <w:rPr>
          <w:rFonts w:ascii="Times New Roman" w:hAnsi="Times New Roman" w:cs="Times New Roman"/>
          <w:sz w:val="28"/>
          <w:szCs w:val="28"/>
        </w:rPr>
        <w:t>п</w:t>
      </w:r>
      <w:r w:rsidR="00C83B11" w:rsidRPr="00320590">
        <w:rPr>
          <w:rFonts w:ascii="Times New Roman" w:hAnsi="Times New Roman" w:cs="Times New Roman"/>
          <w:sz w:val="28"/>
          <w:szCs w:val="28"/>
        </w:rPr>
        <w:t>остановления Правительства РФ от 25.04.2012 №</w:t>
      </w:r>
      <w:r>
        <w:rPr>
          <w:rFonts w:ascii="Times New Roman" w:hAnsi="Times New Roman" w:cs="Times New Roman"/>
          <w:sz w:val="28"/>
          <w:szCs w:val="28"/>
        </w:rPr>
        <w:t xml:space="preserve"> </w:t>
      </w:r>
      <w:r w:rsidR="00C83B11" w:rsidRPr="00320590">
        <w:rPr>
          <w:rFonts w:ascii="Times New Roman" w:hAnsi="Times New Roman" w:cs="Times New Roman"/>
          <w:sz w:val="28"/>
          <w:szCs w:val="28"/>
        </w:rPr>
        <w:t>390 (ред. от 30.12.2017) «О противопожарном режиме»;</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усиление противопожарных мероприятий в местах массового сосредоточения людей;</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контроль над соблюдением правил пожарной безопасности;</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устройство противопожарных резервуаров; </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разъяснительн</w:t>
      </w:r>
      <w:r w:rsidR="00A760C0">
        <w:rPr>
          <w:rFonts w:ascii="Times New Roman" w:hAnsi="Times New Roman" w:cs="Times New Roman"/>
          <w:sz w:val="28"/>
          <w:szCs w:val="28"/>
        </w:rPr>
        <w:t>ая</w:t>
      </w:r>
      <w:r w:rsidR="00C83B11" w:rsidRPr="00320590">
        <w:rPr>
          <w:rFonts w:ascii="Times New Roman" w:hAnsi="Times New Roman" w:cs="Times New Roman"/>
          <w:sz w:val="28"/>
          <w:szCs w:val="28"/>
        </w:rPr>
        <w:t xml:space="preserve"> и воспитательн</w:t>
      </w:r>
      <w:r w:rsidR="00A760C0">
        <w:rPr>
          <w:rFonts w:ascii="Times New Roman" w:hAnsi="Times New Roman" w:cs="Times New Roman"/>
          <w:sz w:val="28"/>
          <w:szCs w:val="28"/>
        </w:rPr>
        <w:t>ая работа</w:t>
      </w:r>
      <w:r w:rsidR="00C83B11" w:rsidRPr="00320590">
        <w:rPr>
          <w:rFonts w:ascii="Times New Roman" w:hAnsi="Times New Roman" w:cs="Times New Roman"/>
          <w:sz w:val="28"/>
          <w:szCs w:val="28"/>
        </w:rPr>
        <w:t>.</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Для предотвращения развития чрезвычайных ситуаций, вызванных затоплением поверхностными водами, необходимо проведение мероприятий по берегоукреплению опасных участков, отсыпке территорий подверженных затоплению паводковыми водами, при необходимости вынос из зоны возможного затопления зданий и сооружений, а также проведение специальных инженерно-технических мероприятий на участках возможного затопления.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В условиях сложной чересполосицы водных горизонтов и потоков требуется создание достаточно сложных инженерно-технических систем, обеспечивающих защиту от обводнения, активное предупреждение деформаций уже в предпостроечный период</w:t>
      </w:r>
      <w:r w:rsidR="00B067F7">
        <w:rPr>
          <w:rFonts w:ascii="Times New Roman" w:hAnsi="Times New Roman" w:cs="Times New Roman"/>
          <w:sz w:val="28"/>
          <w:szCs w:val="28"/>
        </w:rPr>
        <w:t xml:space="preserve"> -</w:t>
      </w:r>
      <w:r w:rsidRPr="00320590">
        <w:rPr>
          <w:rFonts w:ascii="Times New Roman" w:hAnsi="Times New Roman" w:cs="Times New Roman"/>
          <w:sz w:val="28"/>
          <w:szCs w:val="28"/>
        </w:rPr>
        <w:t xml:space="preserve"> дополнительное замораживание, силикатизация, термосваи, гидрозавесы в области питания. При этом рекомендуется создание систем режимного наблюдения за состоянием грунтов и подземных вод, как для отдельных объектов, так и по целым площадкам и зонам.</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В особо сложных условиях, где возможно применение I-го принципа использования грунтов обязательно создание сети режимной службы наблюдений с изучением взаимодействия мерзлотных пород и водных потоков. Выбор конструкций защитных сооружений производится на основе анализа комплекса геологических и гидрологических изысканий, прогнозных расчётов и специального моделирования.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Для защиты от склоновой и овражной эрозии необходимо предусмотреть комплекс защитных сооружений от склоновой эрозии в составе:</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регулирование поверхностного стока (перехватные сбросные лотки);</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планировка откосов с устройством берм;</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крепление откосов железобетонными плитами.</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Определённые мероприятия необходимы в целях общего благоустройства территории и предотвращения развития неблагоприятных процессов на площадках, резервируемой для будущей застройки, в зонах инженерно-транспортных коммуникаций. Намечается засыпка верховых частей и отвершков оврагообразований, перехват ливневых вод с прилегающих водосборных площадей, крепление откосов ложа оврагов, прокладка водоотводных и дренажных коллекторов вдоль тальвегов.</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Для предотвращения негативных воздействий гололёда на территории необходимо предусмотреть установку ёмкостей для песка. Предотвращения развития гололёдных явлений на дорожных покрытиях территории осуществляют районные дорожно-эксплуатационные участки.</w:t>
      </w:r>
    </w:p>
    <w:p w:rsidR="00C83B11" w:rsidRPr="00320590" w:rsidRDefault="00B067F7"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Согласно р</w:t>
      </w:r>
      <w:r w:rsidR="00C83B11" w:rsidRPr="00320590">
        <w:rPr>
          <w:rFonts w:ascii="Times New Roman" w:hAnsi="Times New Roman" w:cs="Times New Roman"/>
          <w:sz w:val="28"/>
          <w:szCs w:val="28"/>
        </w:rPr>
        <w:t>аспоряжению Правительства Республики Коми от 29.10.2014 № 356-р часть с. Усть-Цильма попадает в зону возможного затопления в период весеннего половодья (до 50 жилых домов, в которых проживают до 254 человек, подлежащих отселению, а также три участка ВЛ общей протяжённостью 9,3 км). При угрозе населению, попадающему в зону затопления, производятся мероприятия по эвакуации населения из зон затопления. Размещение эвакуированного населения производится в пунктах временного размещения на территории с. Усть-Цильма (общеобразовательные школы, гостиницы).</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Для остальных населённых пунктов Усть-Цилемского сельского поселения достаточно будет соблюдение пункта 6 статьи 67.1 Водного кодекса Р</w:t>
      </w:r>
      <w:r w:rsidR="00320590">
        <w:rPr>
          <w:rFonts w:ascii="Times New Roman" w:hAnsi="Times New Roman" w:cs="Times New Roman"/>
          <w:sz w:val="28"/>
          <w:szCs w:val="28"/>
        </w:rPr>
        <w:t xml:space="preserve">оссийской </w:t>
      </w:r>
      <w:r w:rsidRPr="00320590">
        <w:rPr>
          <w:rFonts w:ascii="Times New Roman" w:hAnsi="Times New Roman" w:cs="Times New Roman"/>
          <w:sz w:val="28"/>
          <w:szCs w:val="28"/>
        </w:rPr>
        <w:t>Ф</w:t>
      </w:r>
      <w:r w:rsidR="00320590">
        <w:rPr>
          <w:rFonts w:ascii="Times New Roman" w:hAnsi="Times New Roman" w:cs="Times New Roman"/>
          <w:sz w:val="28"/>
          <w:szCs w:val="28"/>
        </w:rPr>
        <w:t>едерации</w:t>
      </w:r>
      <w:r w:rsidRPr="00320590">
        <w:rPr>
          <w:rFonts w:ascii="Times New Roman" w:hAnsi="Times New Roman" w:cs="Times New Roman"/>
          <w:sz w:val="28"/>
          <w:szCs w:val="28"/>
        </w:rPr>
        <w:t xml:space="preserve">, а кроме того, согласно пункту 4 Перечня поручений по итогам совещания по ликвидации последствий паводковой ситуации в регионах Российской Федерации от 04.09.2014 № Пр-2166, </w:t>
      </w:r>
      <w:r w:rsidR="00A760C0">
        <w:rPr>
          <w:rFonts w:ascii="Times New Roman" w:hAnsi="Times New Roman" w:cs="Times New Roman"/>
          <w:sz w:val="28"/>
          <w:szCs w:val="28"/>
        </w:rPr>
        <w:t xml:space="preserve">необходимо </w:t>
      </w:r>
      <w:r w:rsidRPr="00320590">
        <w:rPr>
          <w:rFonts w:ascii="Times New Roman" w:hAnsi="Times New Roman" w:cs="Times New Roman"/>
          <w:sz w:val="28"/>
          <w:szCs w:val="28"/>
        </w:rPr>
        <w:t>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Схема территориального планирования Республики Коми предлагает строительство в с. Усть-Цильма защитных сооружений для защиты от затопления во время весеннего половодья.</w:t>
      </w:r>
    </w:p>
    <w:p w:rsidR="00320590" w:rsidRDefault="00320590" w:rsidP="00B067F7">
      <w:pPr>
        <w:spacing w:after="0" w:line="240" w:lineRule="auto"/>
        <w:ind w:firstLine="709"/>
        <w:jc w:val="both"/>
        <w:rPr>
          <w:rFonts w:ascii="Times New Roman" w:hAnsi="Times New Roman" w:cs="Times New Roman"/>
          <w:sz w:val="28"/>
          <w:szCs w:val="28"/>
        </w:rPr>
      </w:pPr>
      <w:bookmarkStart w:id="175" w:name="_Toc405304129"/>
      <w:bookmarkStart w:id="176" w:name="_Toc407760884"/>
      <w:bookmarkStart w:id="177" w:name="_Toc451986059"/>
      <w:bookmarkStart w:id="178" w:name="_Toc28085285"/>
    </w:p>
    <w:p w:rsidR="00A760C0" w:rsidRDefault="00C83B11" w:rsidP="00A760C0">
      <w:pPr>
        <w:spacing w:after="0" w:line="240" w:lineRule="auto"/>
        <w:ind w:firstLine="709"/>
        <w:jc w:val="center"/>
        <w:rPr>
          <w:rFonts w:ascii="Times New Roman" w:hAnsi="Times New Roman" w:cs="Times New Roman"/>
          <w:sz w:val="28"/>
          <w:szCs w:val="28"/>
        </w:rPr>
      </w:pPr>
      <w:r w:rsidRPr="00320590">
        <w:rPr>
          <w:rFonts w:ascii="Times New Roman" w:hAnsi="Times New Roman" w:cs="Times New Roman"/>
          <w:sz w:val="28"/>
          <w:szCs w:val="28"/>
        </w:rPr>
        <w:t>6.2</w:t>
      </w:r>
      <w:r w:rsidR="00A760C0">
        <w:rPr>
          <w:rFonts w:ascii="Times New Roman" w:hAnsi="Times New Roman" w:cs="Times New Roman"/>
          <w:sz w:val="28"/>
          <w:szCs w:val="28"/>
        </w:rPr>
        <w:t>.</w:t>
      </w:r>
      <w:r w:rsidRPr="00320590">
        <w:rPr>
          <w:rFonts w:ascii="Times New Roman" w:hAnsi="Times New Roman" w:cs="Times New Roman"/>
          <w:sz w:val="28"/>
          <w:szCs w:val="28"/>
        </w:rPr>
        <w:t xml:space="preserve"> Перечень возможных источников чрезвычайных ситуаций </w:t>
      </w:r>
    </w:p>
    <w:p w:rsidR="00C83B11" w:rsidRPr="00320590" w:rsidRDefault="00C83B11" w:rsidP="00A760C0">
      <w:pPr>
        <w:spacing w:after="0" w:line="240" w:lineRule="auto"/>
        <w:ind w:firstLine="709"/>
        <w:jc w:val="center"/>
        <w:rPr>
          <w:rFonts w:ascii="Times New Roman" w:hAnsi="Times New Roman" w:cs="Times New Roman"/>
          <w:sz w:val="28"/>
          <w:szCs w:val="28"/>
        </w:rPr>
      </w:pPr>
      <w:r w:rsidRPr="00320590">
        <w:rPr>
          <w:rFonts w:ascii="Times New Roman" w:hAnsi="Times New Roman" w:cs="Times New Roman"/>
          <w:sz w:val="28"/>
          <w:szCs w:val="28"/>
        </w:rPr>
        <w:t>техногенного характера</w:t>
      </w:r>
      <w:bookmarkEnd w:id="175"/>
      <w:bookmarkEnd w:id="176"/>
      <w:bookmarkEnd w:id="177"/>
      <w:bookmarkEnd w:id="178"/>
    </w:p>
    <w:p w:rsidR="00A760C0" w:rsidRDefault="00A760C0" w:rsidP="00B067F7">
      <w:pPr>
        <w:spacing w:after="0" w:line="240" w:lineRule="auto"/>
        <w:ind w:firstLine="709"/>
        <w:jc w:val="both"/>
        <w:rPr>
          <w:rFonts w:ascii="Times New Roman" w:hAnsi="Times New Roman" w:cs="Times New Roman"/>
          <w:sz w:val="28"/>
          <w:szCs w:val="28"/>
        </w:rPr>
      </w:pPr>
    </w:p>
    <w:p w:rsidR="00A760C0" w:rsidRDefault="00A760C0" w:rsidP="00A760C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6.2.1. </w:t>
      </w:r>
      <w:r w:rsidR="00C83B11" w:rsidRPr="00320590">
        <w:rPr>
          <w:rFonts w:ascii="Times New Roman" w:hAnsi="Times New Roman" w:cs="Times New Roman"/>
          <w:sz w:val="28"/>
          <w:szCs w:val="28"/>
        </w:rPr>
        <w:t>Анализ возможных последствий воздействия ЧС</w:t>
      </w:r>
    </w:p>
    <w:p w:rsidR="00C83B11" w:rsidRPr="00320590" w:rsidRDefault="00C83B11" w:rsidP="00A760C0">
      <w:pPr>
        <w:spacing w:after="0" w:line="240" w:lineRule="auto"/>
        <w:ind w:firstLine="709"/>
        <w:jc w:val="center"/>
        <w:rPr>
          <w:rFonts w:ascii="Times New Roman" w:hAnsi="Times New Roman" w:cs="Times New Roman"/>
          <w:sz w:val="28"/>
          <w:szCs w:val="28"/>
        </w:rPr>
      </w:pPr>
      <w:r w:rsidRPr="00320590">
        <w:rPr>
          <w:rFonts w:ascii="Times New Roman" w:hAnsi="Times New Roman" w:cs="Times New Roman"/>
          <w:sz w:val="28"/>
          <w:szCs w:val="28"/>
        </w:rPr>
        <w:t>техногенного характера на функционирование территории</w:t>
      </w:r>
    </w:p>
    <w:p w:rsidR="00A760C0" w:rsidRDefault="00A760C0" w:rsidP="00B067F7">
      <w:pPr>
        <w:spacing w:after="0" w:line="240" w:lineRule="auto"/>
        <w:ind w:firstLine="709"/>
        <w:jc w:val="both"/>
        <w:rPr>
          <w:rFonts w:ascii="Times New Roman" w:hAnsi="Times New Roman" w:cs="Times New Roman"/>
          <w:sz w:val="28"/>
          <w:szCs w:val="28"/>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Опасность чрезвычайных ситуаций техногенного характера для населения и территории муниципального образования может возникнуть в случае аварий либо проявления террористического акта на потенциально опасных объектах, на которых используются, производятся, перерабатываются, хранятся и транспортируются пожароопасные, взрывоопасные вещества.</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Опасность чрезвычайных ситуаций социально-экономического характера для населения и территории муниципального образования может возникнуть в случае аварий либо проявления террористического акта на критически важных объектах, разрушение (повреждение) которых может привести к нарушению нормальной жизнедеятельност</w:t>
      </w:r>
      <w:r w:rsidR="00A760C0">
        <w:rPr>
          <w:rFonts w:ascii="Times New Roman" w:hAnsi="Times New Roman" w:cs="Times New Roman"/>
          <w:sz w:val="28"/>
          <w:szCs w:val="28"/>
        </w:rPr>
        <w:t>и людей (прекращение обеспечения</w:t>
      </w:r>
      <w:r w:rsidRPr="00320590">
        <w:rPr>
          <w:rFonts w:ascii="Times New Roman" w:hAnsi="Times New Roman" w:cs="Times New Roman"/>
          <w:sz w:val="28"/>
          <w:szCs w:val="28"/>
        </w:rPr>
        <w:t xml:space="preserve"> водой, теплом, электроэнергией, нарушение работы железнодорожного транспорта).</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Учитывая показатели износа основных фондов, на территории муниципального образования объективно существует угроза возникновения чрезвычайных ситуаций природного и техногенного характера. Наиболее частыми чрезвычайными ситуациями природного характера на территории муниципального образования в зимнее время могут быть: сильный ветер, метели и </w:t>
      </w:r>
      <w:r w:rsidRPr="00320590">
        <w:rPr>
          <w:rFonts w:ascii="Times New Roman" w:hAnsi="Times New Roman" w:cs="Times New Roman"/>
          <w:sz w:val="28"/>
          <w:szCs w:val="28"/>
        </w:rPr>
        <w:lastRenderedPageBreak/>
        <w:t>снегопады, что может привести к частичному нарушению нормальной работы объектов жизнеобеспечения: обрыву линий электропередач, размораживанию систем отопления; приостановке движения ж</w:t>
      </w:r>
      <w:r w:rsidR="00D059AB">
        <w:rPr>
          <w:rFonts w:ascii="Times New Roman" w:hAnsi="Times New Roman" w:cs="Times New Roman"/>
          <w:sz w:val="28"/>
          <w:szCs w:val="28"/>
        </w:rPr>
        <w:t>елезно</w:t>
      </w:r>
      <w:r w:rsidRPr="00320590">
        <w:rPr>
          <w:rFonts w:ascii="Times New Roman" w:hAnsi="Times New Roman" w:cs="Times New Roman"/>
          <w:sz w:val="28"/>
          <w:szCs w:val="28"/>
        </w:rPr>
        <w:t xml:space="preserve">дорожного и автомобильного транспорта. </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Этим опасным природным явлениям подвергаются потенциально опасные объекты, железная и автомобильная дороги, объекты жизнеобеспечения населения.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В сухое и жаркое лето возможны отдельные очаги возгорания леса, которые в свою очередь могут представлять опасность для объектов, расположенных вне населённых пунктов.</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Источниками возникновения чрезвычайных ситуаций техногенного характера на планируемой территории могут стать:</w:t>
      </w:r>
    </w:p>
    <w:p w:rsidR="00C83B11" w:rsidRPr="00320590" w:rsidRDefault="00D059AB"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аварии на потенциально опасных объектах;</w:t>
      </w:r>
    </w:p>
    <w:p w:rsidR="00C83B11" w:rsidRPr="00320590" w:rsidRDefault="00D059AB"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аварии на транспортных коммуникациях;</w:t>
      </w:r>
    </w:p>
    <w:p w:rsidR="00C83B11" w:rsidRPr="00320590" w:rsidRDefault="00D059AB"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аварии на наружных и внутренних сетях электроснабжения, водоснабжения, теплоснабжения, канализации и водостока на планируемой территории;</w:t>
      </w:r>
    </w:p>
    <w:p w:rsidR="00C83B11" w:rsidRPr="00320590" w:rsidRDefault="00D059AB"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террористические акты.</w:t>
      </w:r>
    </w:p>
    <w:p w:rsidR="00D059AB" w:rsidRDefault="00D059AB" w:rsidP="00B067F7">
      <w:pPr>
        <w:spacing w:after="0" w:line="240" w:lineRule="auto"/>
        <w:ind w:firstLine="709"/>
        <w:jc w:val="both"/>
        <w:rPr>
          <w:rFonts w:ascii="Times New Roman" w:hAnsi="Times New Roman" w:cs="Times New Roman"/>
          <w:sz w:val="28"/>
          <w:szCs w:val="28"/>
        </w:rPr>
      </w:pPr>
    </w:p>
    <w:p w:rsidR="00D059AB" w:rsidRDefault="00D059AB" w:rsidP="00D059A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6.2.2. </w:t>
      </w:r>
      <w:r w:rsidR="00320590">
        <w:rPr>
          <w:rFonts w:ascii="Times New Roman" w:hAnsi="Times New Roman" w:cs="Times New Roman"/>
          <w:sz w:val="28"/>
          <w:szCs w:val="28"/>
        </w:rPr>
        <w:t>З</w:t>
      </w:r>
      <w:r>
        <w:rPr>
          <w:rFonts w:ascii="Times New Roman" w:hAnsi="Times New Roman" w:cs="Times New Roman"/>
          <w:sz w:val="28"/>
          <w:szCs w:val="28"/>
        </w:rPr>
        <w:t>ащита от чрезвычайных ситуаций техногенного характера</w:t>
      </w:r>
    </w:p>
    <w:p w:rsidR="00D059AB" w:rsidRDefault="00D059AB" w:rsidP="00B067F7">
      <w:pPr>
        <w:spacing w:after="0" w:line="240" w:lineRule="auto"/>
        <w:ind w:firstLine="709"/>
        <w:jc w:val="both"/>
        <w:rPr>
          <w:rFonts w:ascii="Times New Roman" w:hAnsi="Times New Roman" w:cs="Times New Roman"/>
          <w:sz w:val="28"/>
          <w:szCs w:val="28"/>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Планируемая территория не попадает в зоны поражающих факторов при возникновении аварий на опасных производственных объектах. Кроме того, в населённых пунктах размещены пожароопасные, взрывоопасные объекты и системы жизнеобеспечения населения (сооружения и коммуникации инженерного обеспечения).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Основным способом защиты населения от чрезвычайных ситуаций техногенного характера являются: своевременное оповещение населения планируемой территории о возникновении чрезвычайных ситуации, способах укрытия от основных поражающих факторов последних и вывод населения за пределы зоны действия основных поражающих факторов чрезвычайных ситуаций. </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При возникновении аварий на коммунально-энергетических сетях (авария на сетях теплоснабжения в холодный период года) или при авариях жилых домов в результате проведения террористического акта возможно временное размещение пострадавшего населения планируемой территории в пунктах временного проживания.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Мероприятия по предупреждению ЧС при авариях на пожароопасных, взрывоопасных объектах заключаются в соблюдении при размещении объектов капитального строительства требуемых противопожарных разрывов от пожароопасных, взрывоопасных объектов (согласно Федеральному закону от 22.07.2008 №</w:t>
      </w:r>
      <w:r w:rsidR="00BA09D4">
        <w:rPr>
          <w:rFonts w:ascii="Times New Roman" w:hAnsi="Times New Roman" w:cs="Times New Roman"/>
          <w:sz w:val="28"/>
          <w:szCs w:val="28"/>
        </w:rPr>
        <w:t xml:space="preserve"> </w:t>
      </w:r>
      <w:r w:rsidRPr="00320590">
        <w:rPr>
          <w:rFonts w:ascii="Times New Roman" w:hAnsi="Times New Roman" w:cs="Times New Roman"/>
          <w:sz w:val="28"/>
          <w:szCs w:val="28"/>
        </w:rPr>
        <w:t>123-ФЗ «Технический регламент о требованиях п</w:t>
      </w:r>
      <w:r w:rsidR="00BA09D4">
        <w:rPr>
          <w:rFonts w:ascii="Times New Roman" w:hAnsi="Times New Roman" w:cs="Times New Roman"/>
          <w:sz w:val="28"/>
          <w:szCs w:val="28"/>
        </w:rPr>
        <w:t>ожарной безопасности»); развитии</w:t>
      </w:r>
      <w:r w:rsidRPr="00320590">
        <w:rPr>
          <w:rFonts w:ascii="Times New Roman" w:hAnsi="Times New Roman" w:cs="Times New Roman"/>
          <w:sz w:val="28"/>
          <w:szCs w:val="28"/>
        </w:rPr>
        <w:t xml:space="preserve"> и модернизаци</w:t>
      </w:r>
      <w:r w:rsidR="00BA09D4">
        <w:rPr>
          <w:rFonts w:ascii="Times New Roman" w:hAnsi="Times New Roman" w:cs="Times New Roman"/>
          <w:sz w:val="28"/>
          <w:szCs w:val="28"/>
        </w:rPr>
        <w:t>и</w:t>
      </w:r>
      <w:r w:rsidRPr="00320590">
        <w:rPr>
          <w:rFonts w:ascii="Times New Roman" w:hAnsi="Times New Roman" w:cs="Times New Roman"/>
          <w:sz w:val="28"/>
          <w:szCs w:val="28"/>
        </w:rPr>
        <w:t xml:space="preserve"> существующей системы </w:t>
      </w:r>
      <w:r w:rsidR="00BA09D4" w:rsidRPr="00320590">
        <w:rPr>
          <w:rFonts w:ascii="Times New Roman" w:hAnsi="Times New Roman" w:cs="Times New Roman"/>
          <w:sz w:val="28"/>
          <w:szCs w:val="28"/>
        </w:rPr>
        <w:t>водоснабжения, обеспечении</w:t>
      </w:r>
      <w:r w:rsidRPr="00320590">
        <w:rPr>
          <w:rFonts w:ascii="Times New Roman" w:hAnsi="Times New Roman" w:cs="Times New Roman"/>
          <w:sz w:val="28"/>
          <w:szCs w:val="28"/>
        </w:rPr>
        <w:t xml:space="preserve"> пожарной безопасности, развити</w:t>
      </w:r>
      <w:r w:rsidR="00BA09D4">
        <w:rPr>
          <w:rFonts w:ascii="Times New Roman" w:hAnsi="Times New Roman" w:cs="Times New Roman"/>
          <w:sz w:val="28"/>
          <w:szCs w:val="28"/>
        </w:rPr>
        <w:t>и</w:t>
      </w:r>
      <w:r w:rsidRPr="00320590">
        <w:rPr>
          <w:rFonts w:ascii="Times New Roman" w:hAnsi="Times New Roman" w:cs="Times New Roman"/>
          <w:sz w:val="28"/>
          <w:szCs w:val="28"/>
        </w:rPr>
        <w:t xml:space="preserve"> систем связи.</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lastRenderedPageBreak/>
        <w:t>Мероприятия по предупреждению ЧС в результате происшествий на автотранспорте (при перевозке опасных грузов) заключаются в соблюдении при размещении объектов капитального строительства требуемых разрывов от существующих и проектируемых транспортных коммуникаций (согл</w:t>
      </w:r>
      <w:r w:rsidR="00BA09D4">
        <w:rPr>
          <w:rFonts w:ascii="Times New Roman" w:hAnsi="Times New Roman" w:cs="Times New Roman"/>
          <w:sz w:val="28"/>
          <w:szCs w:val="28"/>
        </w:rPr>
        <w:t>асно СП 42.13330.2016); развитии</w:t>
      </w:r>
      <w:r w:rsidRPr="00320590">
        <w:rPr>
          <w:rFonts w:ascii="Times New Roman" w:hAnsi="Times New Roman" w:cs="Times New Roman"/>
          <w:sz w:val="28"/>
          <w:szCs w:val="28"/>
        </w:rPr>
        <w:t xml:space="preserve"> объектов транспортной инфраструктуры.</w:t>
      </w:r>
    </w:p>
    <w:p w:rsidR="00C83B11"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Защита населения, проживающего в некатегорированных городах, посёлках и сельских населённых пунктах, и населения, эвакуируемого в указанные городские и сельские поселения, должна предусматриваться в противорадиационных укрытиях (ПРУ). 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rsidR="00BA09D4" w:rsidRDefault="00BA09D4" w:rsidP="00B067F7">
      <w:pPr>
        <w:spacing w:after="0" w:line="240" w:lineRule="auto"/>
        <w:ind w:firstLine="709"/>
        <w:jc w:val="both"/>
        <w:rPr>
          <w:rFonts w:ascii="Times New Roman" w:hAnsi="Times New Roman" w:cs="Times New Roman"/>
          <w:sz w:val="28"/>
          <w:szCs w:val="28"/>
        </w:rPr>
      </w:pPr>
    </w:p>
    <w:p w:rsidR="00BA09D4" w:rsidRDefault="00BA09D4" w:rsidP="00BA09D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6.2.3. </w:t>
      </w:r>
      <w:r w:rsidR="00320590">
        <w:rPr>
          <w:rFonts w:ascii="Times New Roman" w:hAnsi="Times New Roman" w:cs="Times New Roman"/>
          <w:sz w:val="28"/>
          <w:szCs w:val="28"/>
        </w:rPr>
        <w:t>О</w:t>
      </w:r>
      <w:r>
        <w:rPr>
          <w:rFonts w:ascii="Times New Roman" w:hAnsi="Times New Roman" w:cs="Times New Roman"/>
          <w:sz w:val="28"/>
          <w:szCs w:val="28"/>
        </w:rPr>
        <w:t xml:space="preserve">ценка последствий возникновения аварий </w:t>
      </w:r>
    </w:p>
    <w:p w:rsidR="00BA09D4" w:rsidRDefault="00BA09D4" w:rsidP="00BA09D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на потенциально опасных объектах</w:t>
      </w:r>
    </w:p>
    <w:p w:rsidR="00BA09D4" w:rsidRDefault="00BA09D4" w:rsidP="00B067F7">
      <w:pPr>
        <w:spacing w:after="0" w:line="240" w:lineRule="auto"/>
        <w:ind w:firstLine="709"/>
        <w:jc w:val="both"/>
        <w:rPr>
          <w:rFonts w:ascii="Times New Roman" w:hAnsi="Times New Roman" w:cs="Times New Roman"/>
          <w:sz w:val="28"/>
          <w:szCs w:val="28"/>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На территории муниципального образования осуществляют свою деятельность объекты жизнеобеспечения населения, потенциально опасные объекты. На территории сельского поселения расположен ряд критически важных объектов - объектов, нарушение (или прекращение) функционирования которых приводит к потере управления, разрушению инфраструктуры, необратимому негативному изменению (или разрушению) экономики муниципального образования, или существенному ухудшению безопасности, а также нормальных условий жизнедеятельности населения, проживающего на этих территориях на длительный период времени. Учитывая большую значимость критически важных объектов муниципального образования для населения и предприятий, расположенных на его территории, каждый из этих объектов представляет определённый вид опасности (социально-экономической и техногенной), связанный либо с прекращением деятельности данного (объекты жизнеобеспечения), либо с опасными веществами, находящимися на территории объекта.</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На территории располагаются АЗС.</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Воздействие вышеперечисленных объектов на проектируемую территорию, зоны поражения и мероприятия по защите территории </w:t>
      </w:r>
      <w:r w:rsidR="00BA09D4">
        <w:rPr>
          <w:rFonts w:ascii="Times New Roman" w:hAnsi="Times New Roman" w:cs="Times New Roman"/>
          <w:sz w:val="28"/>
          <w:szCs w:val="28"/>
        </w:rPr>
        <w:t xml:space="preserve">необходимо </w:t>
      </w:r>
      <w:r w:rsidRPr="00320590">
        <w:rPr>
          <w:rFonts w:ascii="Times New Roman" w:hAnsi="Times New Roman" w:cs="Times New Roman"/>
          <w:sz w:val="28"/>
          <w:szCs w:val="28"/>
        </w:rPr>
        <w:t>предусмотреть в соответствии с мероприятиями в составе проектной документации на каждый объект.</w:t>
      </w:r>
    </w:p>
    <w:p w:rsidR="00BA09D4" w:rsidRDefault="00BA09D4" w:rsidP="00B067F7">
      <w:pPr>
        <w:spacing w:after="0" w:line="240" w:lineRule="auto"/>
        <w:ind w:firstLine="709"/>
        <w:jc w:val="both"/>
        <w:rPr>
          <w:rFonts w:ascii="Times New Roman" w:hAnsi="Times New Roman" w:cs="Times New Roman"/>
          <w:sz w:val="28"/>
          <w:szCs w:val="28"/>
        </w:rPr>
      </w:pPr>
    </w:p>
    <w:p w:rsidR="00BA09D4" w:rsidRDefault="00BA09D4" w:rsidP="00BA09D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6.2.4. Оценка последствий возникновения аварий </w:t>
      </w:r>
    </w:p>
    <w:p w:rsidR="00C83B11" w:rsidRDefault="00BA09D4" w:rsidP="00BA09D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на транспортных коммуникациях</w:t>
      </w:r>
    </w:p>
    <w:p w:rsidR="00BA09D4" w:rsidRPr="00320590" w:rsidRDefault="00BA09D4" w:rsidP="00B067F7">
      <w:pPr>
        <w:spacing w:after="0" w:line="240" w:lineRule="auto"/>
        <w:ind w:firstLine="709"/>
        <w:jc w:val="both"/>
        <w:rPr>
          <w:rFonts w:ascii="Times New Roman" w:hAnsi="Times New Roman" w:cs="Times New Roman"/>
          <w:sz w:val="28"/>
          <w:szCs w:val="28"/>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Основными причинами возникновения чрезвычайных ситуаций на автомобильном транспорте </w:t>
      </w:r>
      <w:r w:rsidR="00BA09D4">
        <w:rPr>
          <w:rFonts w:ascii="Times New Roman" w:hAnsi="Times New Roman" w:cs="Times New Roman"/>
          <w:sz w:val="28"/>
          <w:szCs w:val="28"/>
        </w:rPr>
        <w:t xml:space="preserve">является </w:t>
      </w:r>
      <w:r w:rsidRPr="00320590">
        <w:rPr>
          <w:rFonts w:ascii="Times New Roman" w:hAnsi="Times New Roman" w:cs="Times New Roman"/>
          <w:sz w:val="28"/>
          <w:szCs w:val="28"/>
        </w:rPr>
        <w:t xml:space="preserve"> нарушение водителями правил дорожного движения (превышение скорости, выезд на полосу встречного движения, наезд на стоящее транспортное средство, гололёд)</w:t>
      </w:r>
      <w:r w:rsidR="00306935">
        <w:rPr>
          <w:rFonts w:ascii="Times New Roman" w:hAnsi="Times New Roman" w:cs="Times New Roman"/>
          <w:sz w:val="28"/>
          <w:szCs w:val="28"/>
        </w:rPr>
        <w:t>.</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Учитывая то, что причинами аварий являются неудовлетворительное техническое состояние транспортных средств, автодорог</w:t>
      </w:r>
      <w:r w:rsidR="00BA09D4">
        <w:rPr>
          <w:rFonts w:ascii="Times New Roman" w:hAnsi="Times New Roman" w:cs="Times New Roman"/>
          <w:sz w:val="28"/>
          <w:szCs w:val="28"/>
        </w:rPr>
        <w:t xml:space="preserve">, </w:t>
      </w:r>
      <w:r w:rsidRPr="00320590">
        <w:rPr>
          <w:rFonts w:ascii="Times New Roman" w:hAnsi="Times New Roman" w:cs="Times New Roman"/>
          <w:sz w:val="28"/>
          <w:szCs w:val="28"/>
        </w:rPr>
        <w:t>слабая личная дис</w:t>
      </w:r>
      <w:r w:rsidRPr="00320590">
        <w:rPr>
          <w:rFonts w:ascii="Times New Roman" w:hAnsi="Times New Roman" w:cs="Times New Roman"/>
          <w:sz w:val="28"/>
          <w:szCs w:val="28"/>
        </w:rPr>
        <w:lastRenderedPageBreak/>
        <w:t>циплина</w:t>
      </w:r>
      <w:r w:rsidR="00BA09D4">
        <w:rPr>
          <w:rFonts w:ascii="Times New Roman" w:hAnsi="Times New Roman" w:cs="Times New Roman"/>
          <w:sz w:val="28"/>
          <w:szCs w:val="28"/>
        </w:rPr>
        <w:t xml:space="preserve"> и</w:t>
      </w:r>
      <w:r w:rsidRPr="00320590">
        <w:rPr>
          <w:rFonts w:ascii="Times New Roman" w:hAnsi="Times New Roman" w:cs="Times New Roman"/>
          <w:sz w:val="28"/>
          <w:szCs w:val="28"/>
        </w:rPr>
        <w:t xml:space="preserve"> подготовка работников, работающих в этой сфере, рост аварий имеет тенденцию к увеличению, так как кроме профилактической работы необходимы значительные материальные затраты на ремонт, реконструкцию дорог и обновление автопарка. Большую вероятность возникновения техногенных аварий, способных перерасти в крупную экологическую катастрофу, придаёт высокая степень изношенности основных производственных фондов.</w:t>
      </w:r>
    </w:p>
    <w:p w:rsidR="00BA09D4" w:rsidRDefault="00BA09D4" w:rsidP="00B067F7">
      <w:pPr>
        <w:spacing w:after="0" w:line="240" w:lineRule="auto"/>
        <w:ind w:firstLine="709"/>
        <w:jc w:val="both"/>
        <w:rPr>
          <w:rFonts w:ascii="Times New Roman" w:hAnsi="Times New Roman" w:cs="Times New Roman"/>
          <w:sz w:val="28"/>
          <w:szCs w:val="28"/>
        </w:rPr>
      </w:pPr>
    </w:p>
    <w:p w:rsidR="00BA09D4" w:rsidRDefault="00BA09D4" w:rsidP="00BA09D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6.2.4.1. Риски возникновения чрезвычайных ситуаций </w:t>
      </w:r>
    </w:p>
    <w:p w:rsidR="00C83B11" w:rsidRDefault="00BA09D4" w:rsidP="00BA09D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на автомобильном транспорте</w:t>
      </w:r>
    </w:p>
    <w:p w:rsidR="00BA09D4" w:rsidRPr="00320590" w:rsidRDefault="00BA09D4" w:rsidP="00B067F7">
      <w:pPr>
        <w:spacing w:after="0" w:line="240" w:lineRule="auto"/>
        <w:ind w:firstLine="709"/>
        <w:jc w:val="both"/>
        <w:rPr>
          <w:rFonts w:ascii="Times New Roman" w:hAnsi="Times New Roman" w:cs="Times New Roman"/>
          <w:sz w:val="28"/>
          <w:szCs w:val="28"/>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Чрезвычайные ситуации связаны с дорожными авариями при транспортировке опасных грузов по дорогам. Непосредственно к опасным маршрутам относятся дороги, используемые для доставки нефтепродуктов. </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Наибольшую опасность при перевозке опасных веществ представля</w:t>
      </w:r>
      <w:r w:rsidR="00D8663D">
        <w:rPr>
          <w:rFonts w:ascii="Times New Roman" w:hAnsi="Times New Roman" w:cs="Times New Roman"/>
          <w:sz w:val="28"/>
          <w:szCs w:val="28"/>
        </w:rPr>
        <w:t>ю</w:t>
      </w:r>
      <w:r w:rsidRPr="00320590">
        <w:rPr>
          <w:rFonts w:ascii="Times New Roman" w:hAnsi="Times New Roman" w:cs="Times New Roman"/>
          <w:sz w:val="28"/>
          <w:szCs w:val="28"/>
        </w:rPr>
        <w:t>т аварии на автомобильном транспорте, что в свою очередь прив</w:t>
      </w:r>
      <w:r w:rsidR="00D8663D">
        <w:rPr>
          <w:rFonts w:ascii="Times New Roman" w:hAnsi="Times New Roman" w:cs="Times New Roman"/>
          <w:sz w:val="28"/>
          <w:szCs w:val="28"/>
        </w:rPr>
        <w:t>одит</w:t>
      </w:r>
      <w:r w:rsidRPr="00320590">
        <w:rPr>
          <w:rFonts w:ascii="Times New Roman" w:hAnsi="Times New Roman" w:cs="Times New Roman"/>
          <w:sz w:val="28"/>
          <w:szCs w:val="28"/>
        </w:rPr>
        <w:t xml:space="preserve"> к опрокидыванию цистерны, разливу нефтепродуктов с последующим возгоранием и взрывом ёмкости с возникновением огненного шара. При возникновении данного аварийного сценария в районе жилой застройки в зону поражающих факторов попадают жилые здания и население населённых пунктов.</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Наиболее опасной чрезвычайной ситуацией является взрыв автомобильной цистерны в результате аварии на автомобильной дороге. В результате аварии на дороге происходит пролив нефтепродуктов с последующим возгоранием, при термическом воздействии на цистерну происходит вскипание нефтепродуктов, что влечёт за собой взрыв автомобильной цистерны.</w:t>
      </w:r>
    </w:p>
    <w:p w:rsidR="00BA09D4" w:rsidRDefault="00BA09D4" w:rsidP="00B067F7">
      <w:pPr>
        <w:spacing w:after="0" w:line="240" w:lineRule="auto"/>
        <w:ind w:firstLine="709"/>
        <w:jc w:val="both"/>
        <w:rPr>
          <w:rFonts w:ascii="Times New Roman" w:hAnsi="Times New Roman" w:cs="Times New Roman"/>
          <w:sz w:val="28"/>
          <w:szCs w:val="28"/>
        </w:rPr>
      </w:pPr>
    </w:p>
    <w:p w:rsidR="00D8663D" w:rsidRDefault="00BA09D4" w:rsidP="00D8663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6.2.5. </w:t>
      </w:r>
      <w:r w:rsidR="00D8663D">
        <w:rPr>
          <w:rFonts w:ascii="Times New Roman" w:hAnsi="Times New Roman" w:cs="Times New Roman"/>
          <w:sz w:val="28"/>
          <w:szCs w:val="28"/>
        </w:rPr>
        <w:t xml:space="preserve">Оценка последствий возникновения аварий на наружных </w:t>
      </w:r>
    </w:p>
    <w:p w:rsidR="00D8663D" w:rsidRDefault="00D8663D" w:rsidP="00D8663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 внутренних сетях электроснабжения, водоснабжения, </w:t>
      </w:r>
    </w:p>
    <w:p w:rsidR="00306935" w:rsidRDefault="00D8663D" w:rsidP="00D8663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теплоснабжения, канализации и водостока жилой застройки</w:t>
      </w:r>
    </w:p>
    <w:p w:rsidR="00D8663D" w:rsidRDefault="00D8663D" w:rsidP="00B067F7">
      <w:pPr>
        <w:spacing w:after="0" w:line="240" w:lineRule="auto"/>
        <w:ind w:firstLine="709"/>
        <w:jc w:val="both"/>
        <w:rPr>
          <w:rFonts w:ascii="Times New Roman" w:hAnsi="Times New Roman" w:cs="Times New Roman"/>
          <w:sz w:val="28"/>
          <w:szCs w:val="28"/>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Из аварий на внутренних инженерных коммуникациях наибольшую опасность представляют аварии на системах электроснабжения.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Согласно статистическим данным, неисправности электрического оборудования и электрических сетей, нарушение требований безопасности при их эксплуатации являются наиболее частой причиной гибели людей в результате поражения электрическим током. Неисправности электричес</w:t>
      </w:r>
      <w:r w:rsidR="00D8663D">
        <w:rPr>
          <w:rFonts w:ascii="Times New Roman" w:hAnsi="Times New Roman" w:cs="Times New Roman"/>
          <w:sz w:val="28"/>
          <w:szCs w:val="28"/>
        </w:rPr>
        <w:t>ких сетей и электрооборудования</w:t>
      </w:r>
      <w:r w:rsidRPr="00320590">
        <w:rPr>
          <w:rFonts w:ascii="Times New Roman" w:hAnsi="Times New Roman" w:cs="Times New Roman"/>
          <w:sz w:val="28"/>
          <w:szCs w:val="28"/>
        </w:rPr>
        <w:t xml:space="preserve"> наряду с нарушения</w:t>
      </w:r>
      <w:r w:rsidR="00D8663D">
        <w:rPr>
          <w:rFonts w:ascii="Times New Roman" w:hAnsi="Times New Roman" w:cs="Times New Roman"/>
          <w:sz w:val="28"/>
          <w:szCs w:val="28"/>
        </w:rPr>
        <w:t>ми правил пожарной безопасности</w:t>
      </w:r>
      <w:r w:rsidRPr="00320590">
        <w:rPr>
          <w:rFonts w:ascii="Times New Roman" w:hAnsi="Times New Roman" w:cs="Times New Roman"/>
          <w:sz w:val="28"/>
          <w:szCs w:val="28"/>
        </w:rPr>
        <w:t xml:space="preserve"> стоят на первом месте среди причин возникновения чрезвычайных ситуаций, источником которых являются пожары (2,8 × 10-1 случаев в год).</w:t>
      </w:r>
    </w:p>
    <w:p w:rsidR="00D8663D" w:rsidRDefault="00D8663D" w:rsidP="00B067F7">
      <w:pPr>
        <w:spacing w:after="0" w:line="240" w:lineRule="auto"/>
        <w:ind w:firstLine="709"/>
        <w:jc w:val="both"/>
        <w:rPr>
          <w:rFonts w:ascii="Times New Roman" w:hAnsi="Times New Roman" w:cs="Times New Roman"/>
          <w:sz w:val="28"/>
          <w:szCs w:val="28"/>
        </w:rPr>
      </w:pPr>
    </w:p>
    <w:p w:rsidR="00C83B11" w:rsidRDefault="00D8663D" w:rsidP="00D8663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6.2.6. </w:t>
      </w:r>
      <w:r w:rsidR="00306935">
        <w:rPr>
          <w:rFonts w:ascii="Times New Roman" w:hAnsi="Times New Roman" w:cs="Times New Roman"/>
          <w:sz w:val="28"/>
          <w:szCs w:val="28"/>
        </w:rPr>
        <w:t>О</w:t>
      </w:r>
      <w:r>
        <w:rPr>
          <w:rFonts w:ascii="Times New Roman" w:hAnsi="Times New Roman" w:cs="Times New Roman"/>
          <w:sz w:val="28"/>
          <w:szCs w:val="28"/>
        </w:rPr>
        <w:t>ценка последствий террористических актов</w:t>
      </w:r>
    </w:p>
    <w:p w:rsidR="00D8663D" w:rsidRPr="00320590" w:rsidRDefault="00D8663D" w:rsidP="00B067F7">
      <w:pPr>
        <w:spacing w:after="0" w:line="240" w:lineRule="auto"/>
        <w:ind w:firstLine="709"/>
        <w:jc w:val="both"/>
        <w:rPr>
          <w:rFonts w:ascii="Times New Roman" w:hAnsi="Times New Roman" w:cs="Times New Roman"/>
          <w:sz w:val="28"/>
          <w:szCs w:val="28"/>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Расчёт последствий подрыва заряда конденсированных взрывчатых веществ - 50 кг тротила на планируемой территории.</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Расчёты последствий террористического акта необходимо выполнять согласно методикам, изложенны</w:t>
      </w:r>
      <w:r w:rsidR="00D8663D">
        <w:rPr>
          <w:rFonts w:ascii="Times New Roman" w:hAnsi="Times New Roman" w:cs="Times New Roman"/>
          <w:sz w:val="28"/>
          <w:szCs w:val="28"/>
        </w:rPr>
        <w:t>м</w:t>
      </w:r>
      <w:r w:rsidRPr="00320590">
        <w:rPr>
          <w:rFonts w:ascii="Times New Roman" w:hAnsi="Times New Roman" w:cs="Times New Roman"/>
          <w:sz w:val="28"/>
          <w:szCs w:val="28"/>
        </w:rPr>
        <w:t xml:space="preserve"> в Сборнике методик по прогнозированию </w:t>
      </w:r>
      <w:r w:rsidRPr="00320590">
        <w:rPr>
          <w:rFonts w:ascii="Times New Roman" w:hAnsi="Times New Roman" w:cs="Times New Roman"/>
          <w:sz w:val="28"/>
          <w:szCs w:val="28"/>
        </w:rPr>
        <w:lastRenderedPageBreak/>
        <w:t>возможных аварий, катастроф, стихийных бедствий (Книга 2), М., МЧС России, 1994.</w:t>
      </w:r>
    </w:p>
    <w:p w:rsidR="00C83B11" w:rsidRPr="00320590" w:rsidRDefault="00D8663D"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общем виде</w:t>
      </w:r>
      <w:r w:rsidR="00C83B11" w:rsidRPr="00320590">
        <w:rPr>
          <w:rFonts w:ascii="Times New Roman" w:hAnsi="Times New Roman" w:cs="Times New Roman"/>
          <w:sz w:val="28"/>
          <w:szCs w:val="28"/>
        </w:rPr>
        <w:t xml:space="preserve"> параметры взрыва конденсированных взрывчатых веществ определяются в зависимости от вида, эффективной массы, характера подстилающей поверхности и расстояния до центра взрыва.</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Ориентировочные границы зоны возможных разрушений:</w:t>
      </w:r>
    </w:p>
    <w:p w:rsidR="00C83B11" w:rsidRPr="00320590" w:rsidRDefault="00D8663D"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радиус зоны полных разрушений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23 м;</w:t>
      </w:r>
    </w:p>
    <w:p w:rsidR="00C83B11" w:rsidRPr="00320590" w:rsidRDefault="00D8663D"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радиус зоны сильных разрушений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53 м;</w:t>
      </w:r>
    </w:p>
    <w:p w:rsidR="00C83B11" w:rsidRPr="00320590" w:rsidRDefault="00D8663D"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радиус зоны средних разрушений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107 м;</w:t>
      </w:r>
    </w:p>
    <w:p w:rsidR="00C83B11" w:rsidRPr="00320590" w:rsidRDefault="00D8663D"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радиус зоны слабых разрушений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196 м.</w:t>
      </w:r>
    </w:p>
    <w:p w:rsidR="00D8663D" w:rsidRDefault="00D8663D" w:rsidP="00B067F7">
      <w:pPr>
        <w:spacing w:after="0" w:line="240" w:lineRule="auto"/>
        <w:ind w:firstLine="709"/>
        <w:jc w:val="both"/>
        <w:rPr>
          <w:rFonts w:ascii="Times New Roman" w:hAnsi="Times New Roman" w:cs="Times New Roman"/>
          <w:sz w:val="28"/>
          <w:szCs w:val="28"/>
        </w:rPr>
      </w:pPr>
    </w:p>
    <w:p w:rsidR="00050B02" w:rsidRDefault="00050B02" w:rsidP="00050B02">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6.3</w:t>
      </w:r>
      <w:r w:rsidR="00714026">
        <w:rPr>
          <w:rFonts w:ascii="Times New Roman" w:hAnsi="Times New Roman" w:cs="Times New Roman"/>
          <w:sz w:val="28"/>
          <w:szCs w:val="28"/>
        </w:rPr>
        <w:t>.</w:t>
      </w:r>
      <w:r>
        <w:rPr>
          <w:rFonts w:ascii="Times New Roman" w:hAnsi="Times New Roman" w:cs="Times New Roman"/>
          <w:sz w:val="28"/>
          <w:szCs w:val="28"/>
        </w:rPr>
        <w:t xml:space="preserve"> </w:t>
      </w:r>
      <w:r w:rsidR="00306935">
        <w:rPr>
          <w:rFonts w:ascii="Times New Roman" w:hAnsi="Times New Roman" w:cs="Times New Roman"/>
          <w:sz w:val="28"/>
          <w:szCs w:val="28"/>
        </w:rPr>
        <w:t>М</w:t>
      </w:r>
      <w:r>
        <w:rPr>
          <w:rFonts w:ascii="Times New Roman" w:hAnsi="Times New Roman" w:cs="Times New Roman"/>
          <w:sz w:val="28"/>
          <w:szCs w:val="28"/>
        </w:rPr>
        <w:t xml:space="preserve">ероприятия по предотвращению чрезвычайных ситуаций </w:t>
      </w:r>
    </w:p>
    <w:p w:rsidR="00C83B11" w:rsidRDefault="00050B02" w:rsidP="00050B02">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природного и техногенного характера</w:t>
      </w:r>
    </w:p>
    <w:p w:rsidR="00050B02" w:rsidRPr="00320590" w:rsidRDefault="00050B02" w:rsidP="00B067F7">
      <w:pPr>
        <w:spacing w:after="0" w:line="240" w:lineRule="auto"/>
        <w:ind w:firstLine="709"/>
        <w:jc w:val="both"/>
        <w:rPr>
          <w:rFonts w:ascii="Times New Roman" w:hAnsi="Times New Roman" w:cs="Times New Roman"/>
          <w:sz w:val="28"/>
          <w:szCs w:val="28"/>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Для предотвращения чрезвычайных ситуаций техногенного характера необходимо проведение следующих мероприятий:</w:t>
      </w:r>
    </w:p>
    <w:p w:rsidR="00C83B11" w:rsidRPr="00320590" w:rsidRDefault="00050B02"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обеспечение санитарно-защитной зоны и противопожарных разрывов от существующих и проектируемых автозаправочных станций, складов ГСМ;</w:t>
      </w:r>
    </w:p>
    <w:p w:rsidR="00C83B11" w:rsidRPr="00320590" w:rsidRDefault="00050B02"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оснащение территорий автозаправочных станций современным оборудованием, предотвращающим возникновение чрезвычайных ситуаций;</w:t>
      </w:r>
    </w:p>
    <w:p w:rsidR="00C83B11" w:rsidRPr="00320590" w:rsidRDefault="00050B02"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контроль над состоянием ёмкостей на складах ГСМ, автозаправочных станциях, замена повреждённого коррозией оборудования;</w:t>
      </w:r>
    </w:p>
    <w:p w:rsidR="00C83B11" w:rsidRPr="00320590" w:rsidRDefault="00050B02"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применение изоляционных покрытий на территории складов ГСМ и АЗС</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исключающих попадание нефтепродуктов в почву;</w:t>
      </w:r>
    </w:p>
    <w:p w:rsidR="00C83B11" w:rsidRPr="00320590" w:rsidRDefault="00050B02"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строгое соблюдение противопожарных нормативов и требований;</w:t>
      </w:r>
    </w:p>
    <w:p w:rsidR="00C83B11" w:rsidRPr="00320590" w:rsidRDefault="00050B02"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формирование аварийных подразделений, обеспеченных соответствующими машинами и механизмами, мощными средствами пожаротушения.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На объектах повышенной опасности (помещениях котельных) необходим</w:t>
      </w:r>
      <w:r w:rsidR="00050B02">
        <w:rPr>
          <w:rFonts w:ascii="Times New Roman" w:hAnsi="Times New Roman" w:cs="Times New Roman"/>
          <w:sz w:val="28"/>
          <w:szCs w:val="28"/>
        </w:rPr>
        <w:t>а</w:t>
      </w:r>
      <w:r w:rsidRPr="00320590">
        <w:rPr>
          <w:rFonts w:ascii="Times New Roman" w:hAnsi="Times New Roman" w:cs="Times New Roman"/>
          <w:sz w:val="28"/>
          <w:szCs w:val="28"/>
        </w:rPr>
        <w:t xml:space="preserve"> установка автоматического контроля </w:t>
      </w:r>
      <w:r w:rsidR="00050B02">
        <w:rPr>
          <w:rFonts w:ascii="Times New Roman" w:hAnsi="Times New Roman" w:cs="Times New Roman"/>
          <w:sz w:val="28"/>
          <w:szCs w:val="28"/>
        </w:rPr>
        <w:t xml:space="preserve">за </w:t>
      </w:r>
      <w:r w:rsidRPr="00320590">
        <w:rPr>
          <w:rFonts w:ascii="Times New Roman" w:hAnsi="Times New Roman" w:cs="Times New Roman"/>
          <w:sz w:val="28"/>
          <w:szCs w:val="28"/>
        </w:rPr>
        <w:t>концентрацией опасных веществ и систем автоматической сигнализации о повышении допустимых норм. Автоматические системы регулирования, блокировок, аварийной остановки котельного оборудования работают в соответствии с установленными параметрами, при аварийном превышении которых происходит автоматическая аварийная остановка котлов.</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Предотвращение образования взрывов пожароопасной среды на объектах теплоснабжения обеспечивается:</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применением герметичного производственного оборудования;</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соблюдением норм технологического режима;</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контролем состава воздушной среды и п</w:t>
      </w:r>
      <w:r>
        <w:rPr>
          <w:rFonts w:ascii="Times New Roman" w:hAnsi="Times New Roman" w:cs="Times New Roman"/>
          <w:sz w:val="28"/>
          <w:szCs w:val="28"/>
        </w:rPr>
        <w:t>рименением аварийной вентиляции;</w:t>
      </w:r>
      <w:r w:rsidR="00C83B11" w:rsidRPr="00320590">
        <w:rPr>
          <w:rFonts w:ascii="Times New Roman" w:hAnsi="Times New Roman" w:cs="Times New Roman"/>
          <w:sz w:val="28"/>
          <w:szCs w:val="28"/>
        </w:rPr>
        <w:t xml:space="preserve"> </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установлением в помещениях котельных сигнализаторы взрывоопасных концентраций, срабатывание которых, происходит при достижении 20% величины нижнего предела воспламеняемости с автоматическим включением звукового сигнала в операторной.</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lastRenderedPageBreak/>
        <w:t>Надёжность водоснабжения населённых пунктов обеспечивается при проведении следующих мероприятий:</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защита водоисточников и резервуаров чистой воды от радиационного, химического и бактериологического заражения;</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усиление охраны водоочистных сооружений, котельных и других жизнеобеспечивающих объектов;</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наличие резервного электроснабжения;</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замен</w:t>
      </w:r>
      <w:r>
        <w:rPr>
          <w:rFonts w:ascii="Times New Roman" w:hAnsi="Times New Roman" w:cs="Times New Roman"/>
          <w:sz w:val="28"/>
          <w:szCs w:val="28"/>
        </w:rPr>
        <w:t>а</w:t>
      </w:r>
      <w:r w:rsidR="00C83B11" w:rsidRPr="00320590">
        <w:rPr>
          <w:rFonts w:ascii="Times New Roman" w:hAnsi="Times New Roman" w:cs="Times New Roman"/>
          <w:sz w:val="28"/>
          <w:szCs w:val="28"/>
        </w:rPr>
        <w:t xml:space="preserve"> устаревшего оборудования на новое, применение новых технологий производства;</w:t>
      </w:r>
    </w:p>
    <w:p w:rsidR="00714026"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обучени</w:t>
      </w:r>
      <w:r>
        <w:rPr>
          <w:rFonts w:ascii="Times New Roman" w:hAnsi="Times New Roman" w:cs="Times New Roman"/>
          <w:sz w:val="28"/>
          <w:szCs w:val="28"/>
        </w:rPr>
        <w:t>е</w:t>
      </w:r>
      <w:r w:rsidR="00C83B11" w:rsidRPr="00320590">
        <w:rPr>
          <w:rFonts w:ascii="Times New Roman" w:hAnsi="Times New Roman" w:cs="Times New Roman"/>
          <w:sz w:val="28"/>
          <w:szCs w:val="28"/>
        </w:rPr>
        <w:t xml:space="preserve"> и повышени</w:t>
      </w:r>
      <w:r>
        <w:rPr>
          <w:rFonts w:ascii="Times New Roman" w:hAnsi="Times New Roman" w:cs="Times New Roman"/>
          <w:sz w:val="28"/>
          <w:szCs w:val="28"/>
        </w:rPr>
        <w:t>е</w:t>
      </w:r>
      <w:r w:rsidR="00C83B11" w:rsidRPr="00320590">
        <w:rPr>
          <w:rFonts w:ascii="Times New Roman" w:hAnsi="Times New Roman" w:cs="Times New Roman"/>
          <w:sz w:val="28"/>
          <w:szCs w:val="28"/>
        </w:rPr>
        <w:t xml:space="preserve"> квалификации работников предприятий; </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83B11" w:rsidRPr="00320590">
        <w:rPr>
          <w:rFonts w:ascii="Times New Roman" w:hAnsi="Times New Roman" w:cs="Times New Roman"/>
          <w:sz w:val="28"/>
          <w:szCs w:val="28"/>
        </w:rPr>
        <w:t>создание аварийного запаса материалов.</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Для обеспечения безопасности газопроводов предусматриваются следующие мероприятия:</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трасса газопровода отмечается на территории опознавательными знаками, на ограждении отключающей задвижки размещается надпись: «Огнеопасно газ» с табличками-указателями охранной зоны, телефонами газовой службы, районного отдела по делам ГО и ЧС;</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материалы и технические изделия для системы газоснабжения должны соответствовать требованиям государственных стандартов и технических условий, утверждённых в установленном порядке и прошедших государственную регистрацию в соответствии с ГОСТ 2.114-95.</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Отличительными особенностями ликвидации последствий транспортных аварий (катастроф) могут являться:</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ликвидация пожаров (взрывов) на территории железнодорожной станции, связанная с необходимостью вывода железнодорожного состава с территории станции на перегоны, тупики и подъездные пути;</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необходимость использования тепловозов для рассредоточения составов на электрифицированных участках;</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затруднённость обнаружения возгорания в пути следования, отсутствие мощных средств пожаротушения;</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труднодоступность подъездов к месту катастрофы и затруднённость применения инженерной техники;</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наличие, в некоторых случаях, сложной медико-биологической обстановки, характеризующейся массовым возникновением санитарных и безвозвратных потерь;</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необходимость отправки большого количества пострадавших (эвакуация) в другие населённые пункты в связи со спецификой лечения; </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трудность в определении числа пассажиров, выехавших из различных населённых пунктов и оказавшихся на месте катастрофы.</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 установить масштабы последствий, планы их ликвидации, локализации поражения, эвакуации населения.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В чрезвычайных ситуациях резко увеличиваются грузо- и пассажиропотоки. Этот фактор следует учитывать при подготовке сети автомобильных </w:t>
      </w:r>
      <w:r w:rsidRPr="00320590">
        <w:rPr>
          <w:rFonts w:ascii="Times New Roman" w:hAnsi="Times New Roman" w:cs="Times New Roman"/>
          <w:sz w:val="28"/>
          <w:szCs w:val="28"/>
        </w:rPr>
        <w:lastRenderedPageBreak/>
        <w:t>дорог к устойчивой работе при чрезвычайных ситуациях. Особое внимание должно уделяться дорожному обеспечению эвакуации населения из пострадавших районов, так как состояние автодорог непосредственно влияет на сроки е</w:t>
      </w:r>
      <w:r w:rsidR="00714026">
        <w:rPr>
          <w:rFonts w:ascii="Times New Roman" w:hAnsi="Times New Roman" w:cs="Times New Roman"/>
          <w:sz w:val="28"/>
          <w:szCs w:val="28"/>
        </w:rPr>
        <w:t>ё</w:t>
      </w:r>
      <w:r w:rsidRPr="00320590">
        <w:rPr>
          <w:rFonts w:ascii="Times New Roman" w:hAnsi="Times New Roman" w:cs="Times New Roman"/>
          <w:sz w:val="28"/>
          <w:szCs w:val="28"/>
        </w:rPr>
        <w:t xml:space="preserve"> осуществления. В период эвакуации на отдельных участках дорог возможны заторы вследствие перегруженности и неподготовленности дорог к этим перевозкам. Для эффективного функционирования дорог в период ликвидации последствий чрезвычайных ситуаций они должны обладать эксплуатационными характеристиками, способствующими решению задач, возникающих при ликвидации таких ситуаций. Это должно достигаться организационно-техническими мероприятиями, проводимыми как в период, предшествующий возникновению чрезвычайной ситуации, так и в процессе ликвидации её последствий. </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Для предотвращения аварий на трубопроводах и пожаро-взрывоопасных объектах необходимо безотлагательное проведение организационно-технологических мероприятий, направленных на сокращение числа и размеров аварий и принятия системы мер по ликвидации их последствий.</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Организационно-технологические мероприятия: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1) </w:t>
      </w:r>
      <w:r w:rsidR="00714026">
        <w:rPr>
          <w:rFonts w:ascii="Times New Roman" w:hAnsi="Times New Roman" w:cs="Times New Roman"/>
          <w:sz w:val="28"/>
          <w:szCs w:val="28"/>
        </w:rPr>
        <w:t>с</w:t>
      </w:r>
      <w:r w:rsidRPr="00320590">
        <w:rPr>
          <w:rFonts w:ascii="Times New Roman" w:hAnsi="Times New Roman" w:cs="Times New Roman"/>
          <w:sz w:val="28"/>
          <w:szCs w:val="28"/>
        </w:rPr>
        <w:t>овершенствование электрохимической защиты трубопроводов, ёмкостей и резервуаров для хранения нефтепродуктов от коррозии, контроль над их состоянием.</w:t>
      </w:r>
      <w:r w:rsidR="00714026">
        <w:rPr>
          <w:rFonts w:ascii="Times New Roman" w:hAnsi="Times New Roman" w:cs="Times New Roman"/>
          <w:sz w:val="28"/>
          <w:szCs w:val="28"/>
        </w:rPr>
        <w:t xml:space="preserve"> </w:t>
      </w:r>
      <w:r w:rsidRPr="00320590">
        <w:rPr>
          <w:rFonts w:ascii="Times New Roman" w:hAnsi="Times New Roman" w:cs="Times New Roman"/>
          <w:sz w:val="28"/>
          <w:szCs w:val="28"/>
        </w:rPr>
        <w:t>Для уменьшения аварий производится дефектоскопия труб и ёмкостей, применяются антикоррозийны</w:t>
      </w:r>
      <w:r w:rsidR="00714026">
        <w:rPr>
          <w:rFonts w:ascii="Times New Roman" w:hAnsi="Times New Roman" w:cs="Times New Roman"/>
          <w:sz w:val="28"/>
          <w:szCs w:val="28"/>
        </w:rPr>
        <w:t>е покрытия, ингибиторы коррозии;</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2) </w:t>
      </w:r>
      <w:r w:rsidR="00714026">
        <w:rPr>
          <w:rFonts w:ascii="Times New Roman" w:hAnsi="Times New Roman" w:cs="Times New Roman"/>
          <w:sz w:val="28"/>
          <w:szCs w:val="28"/>
        </w:rPr>
        <w:t>с</w:t>
      </w:r>
      <w:r w:rsidRPr="00320590">
        <w:rPr>
          <w:rFonts w:ascii="Times New Roman" w:hAnsi="Times New Roman" w:cs="Times New Roman"/>
          <w:sz w:val="28"/>
          <w:szCs w:val="28"/>
        </w:rPr>
        <w:t>воевременный ремонт и замена аварийно-опасных элементов хранения и участков трубопроводов</w:t>
      </w:r>
      <w:r w:rsidR="00714026">
        <w:rPr>
          <w:rFonts w:ascii="Times New Roman" w:hAnsi="Times New Roman" w:cs="Times New Roman"/>
          <w:sz w:val="28"/>
          <w:szCs w:val="28"/>
        </w:rPr>
        <w:t>;</w:t>
      </w:r>
    </w:p>
    <w:p w:rsidR="00C83B11" w:rsidRPr="00320590" w:rsidRDefault="00714026"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ф</w:t>
      </w:r>
      <w:r w:rsidR="00C83B11" w:rsidRPr="00320590">
        <w:rPr>
          <w:rFonts w:ascii="Times New Roman" w:hAnsi="Times New Roman" w:cs="Times New Roman"/>
          <w:sz w:val="28"/>
          <w:szCs w:val="28"/>
        </w:rPr>
        <w:t>ормирование на предприятиях аварийных подразделений, обеспеченных соответствующими специализированными машинами и механизмами.</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Как показывает анализ, основными причинами взрывов газа являются изношенность газовых трубопроводов, бытовых приборов и оборудования, а также самовольное подключение жителей к газовым сетям. Большое количество взрывов газа в жилых домах связано с бесконтрольным использованием населением газовых баллонов.</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Меры по предупреждению данных ЧС в основном связаны с осуществлением реконструкции и капитального ремонта теплоэнергетических систем и сетей жилищно-коммунального хозяйства, жилого фонда, находящегося в муниципальной собственности, а также принятием специальных программ по указанной проблеме.</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Размещение эвакуированного населения необходимо предусматривать в зданиях общественного назначения (гостиницах, домах отдыха, кинотеатрах, спортивных сооружениях, общежитиях и т.п.). Порядок оповещения и размещения должен доводиться до всех категорий населения. Регистрация эвакоконтингента производится непосредственно в местах его размещения.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Транспортное обеспечение и временное размещение эваконаселения осуществляется по заранее отработанным планам и в оперативном порядке.</w:t>
      </w:r>
      <w:bookmarkStart w:id="179" w:name="_Toc405304130"/>
      <w:bookmarkStart w:id="180" w:name="_Toc406681639"/>
      <w:bookmarkStart w:id="181" w:name="_Toc407760885"/>
      <w:bookmarkStart w:id="182" w:name="_Toc451986060"/>
    </w:p>
    <w:p w:rsidR="00714026" w:rsidRDefault="00714026" w:rsidP="00714026">
      <w:pPr>
        <w:spacing w:after="0" w:line="240" w:lineRule="auto"/>
        <w:ind w:firstLine="709"/>
        <w:jc w:val="center"/>
        <w:rPr>
          <w:rFonts w:ascii="Times New Roman" w:hAnsi="Times New Roman" w:cs="Times New Roman"/>
          <w:sz w:val="28"/>
          <w:szCs w:val="28"/>
        </w:rPr>
      </w:pPr>
      <w:bookmarkStart w:id="183" w:name="_Toc28085286"/>
    </w:p>
    <w:p w:rsidR="00714026" w:rsidRDefault="00C83B11" w:rsidP="00714026">
      <w:pPr>
        <w:spacing w:after="0" w:line="240" w:lineRule="auto"/>
        <w:ind w:firstLine="709"/>
        <w:jc w:val="center"/>
        <w:rPr>
          <w:rFonts w:ascii="Times New Roman" w:hAnsi="Times New Roman" w:cs="Times New Roman"/>
          <w:sz w:val="28"/>
          <w:szCs w:val="28"/>
        </w:rPr>
      </w:pPr>
      <w:r w:rsidRPr="00320590">
        <w:rPr>
          <w:rFonts w:ascii="Times New Roman" w:hAnsi="Times New Roman" w:cs="Times New Roman"/>
          <w:sz w:val="28"/>
          <w:szCs w:val="28"/>
        </w:rPr>
        <w:lastRenderedPageBreak/>
        <w:t>6.</w:t>
      </w:r>
      <w:r w:rsidR="00714026">
        <w:rPr>
          <w:rFonts w:ascii="Times New Roman" w:hAnsi="Times New Roman" w:cs="Times New Roman"/>
          <w:sz w:val="28"/>
          <w:szCs w:val="28"/>
        </w:rPr>
        <w:t>4</w:t>
      </w:r>
      <w:r w:rsidRPr="00320590">
        <w:rPr>
          <w:rFonts w:ascii="Times New Roman" w:hAnsi="Times New Roman" w:cs="Times New Roman"/>
          <w:sz w:val="28"/>
          <w:szCs w:val="28"/>
        </w:rPr>
        <w:t xml:space="preserve"> </w:t>
      </w:r>
      <w:bookmarkEnd w:id="179"/>
      <w:bookmarkEnd w:id="180"/>
      <w:bookmarkEnd w:id="181"/>
      <w:r w:rsidRPr="00320590">
        <w:rPr>
          <w:rFonts w:ascii="Times New Roman" w:hAnsi="Times New Roman" w:cs="Times New Roman"/>
          <w:sz w:val="28"/>
          <w:szCs w:val="28"/>
        </w:rPr>
        <w:t>Перечень возможных источников чрезвычайных ситуаций</w:t>
      </w:r>
    </w:p>
    <w:p w:rsidR="00C83B11" w:rsidRPr="00320590" w:rsidRDefault="00C83B11" w:rsidP="00714026">
      <w:pPr>
        <w:spacing w:after="0" w:line="240" w:lineRule="auto"/>
        <w:ind w:firstLine="709"/>
        <w:jc w:val="center"/>
        <w:rPr>
          <w:rFonts w:ascii="Times New Roman" w:hAnsi="Times New Roman" w:cs="Times New Roman"/>
          <w:sz w:val="28"/>
          <w:szCs w:val="28"/>
        </w:rPr>
      </w:pPr>
      <w:r w:rsidRPr="00320590">
        <w:rPr>
          <w:rFonts w:ascii="Times New Roman" w:hAnsi="Times New Roman" w:cs="Times New Roman"/>
          <w:sz w:val="28"/>
          <w:szCs w:val="28"/>
        </w:rPr>
        <w:t>биолого-социального характера</w:t>
      </w:r>
      <w:bookmarkEnd w:id="182"/>
      <w:bookmarkEnd w:id="183"/>
    </w:p>
    <w:p w:rsidR="00714026" w:rsidRDefault="00714026" w:rsidP="00B067F7">
      <w:pPr>
        <w:spacing w:after="0" w:line="240" w:lineRule="auto"/>
        <w:ind w:firstLine="709"/>
        <w:jc w:val="both"/>
        <w:rPr>
          <w:rFonts w:ascii="Times New Roman" w:hAnsi="Times New Roman" w:cs="Times New Roman"/>
          <w:sz w:val="28"/>
          <w:szCs w:val="28"/>
        </w:rPr>
      </w:pPr>
    </w:p>
    <w:p w:rsidR="00C83B11" w:rsidRPr="00320590" w:rsidRDefault="00714026" w:rsidP="0071402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6.4.1. </w:t>
      </w:r>
      <w:r w:rsidR="00C83B11" w:rsidRPr="00320590">
        <w:rPr>
          <w:rFonts w:ascii="Times New Roman" w:hAnsi="Times New Roman" w:cs="Times New Roman"/>
          <w:sz w:val="28"/>
          <w:szCs w:val="28"/>
        </w:rPr>
        <w:t>Анализ возможных последствий воздействия ЧС биолого-социального характера на функционирование застраиваемой территории</w:t>
      </w:r>
    </w:p>
    <w:p w:rsidR="00714026" w:rsidRDefault="00714026" w:rsidP="00B067F7">
      <w:pPr>
        <w:spacing w:after="0" w:line="240" w:lineRule="auto"/>
        <w:ind w:firstLine="709"/>
        <w:jc w:val="both"/>
        <w:rPr>
          <w:rFonts w:ascii="Times New Roman" w:hAnsi="Times New Roman" w:cs="Times New Roman"/>
          <w:sz w:val="28"/>
          <w:szCs w:val="28"/>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ЧС биолого-социального характера обусловлены жизнедеятельностью болезнетворных (патогенных) микроорганизмов. Патогенные (болезнетворные) микробы вызывают заразные (инфекционные) заболевания человека, животных и растений. Все патогенные микробы </w:t>
      </w:r>
      <w:r w:rsidR="00714026">
        <w:rPr>
          <w:rFonts w:ascii="Times New Roman" w:hAnsi="Times New Roman" w:cs="Times New Roman"/>
          <w:sz w:val="28"/>
          <w:szCs w:val="28"/>
        </w:rPr>
        <w:t>-</w:t>
      </w:r>
      <w:r w:rsidRPr="00320590">
        <w:rPr>
          <w:rFonts w:ascii="Times New Roman" w:hAnsi="Times New Roman" w:cs="Times New Roman"/>
          <w:sz w:val="28"/>
          <w:szCs w:val="28"/>
        </w:rPr>
        <w:t xml:space="preserve"> паразиты, т.е. живут и размножаются в других организмах и могут вызывать болезни. В зависимости от форм и размеров патогенных микробов различают: бактерии, риккетсии, вирусы, грибки, простейшие, прионы.</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В основу классификации инфекционных болезней людей положен механизм передачи возбудителя.  Кроме того, инфекционные болезни также делят на: кишечные инфекции, инфекции дыхательных путей (аэрозольные), кровяные (трансмиссивные) инфекции и инфекции наружных покровов. Широко применяется классификация инфекционных болезней по виду возбудителя: вирусные, риккетсиозы, бактериальные, протозойные, гельминтозы, болезни системы крови. Заболевания людей и животных проявляются в виде особо опасной инфекции.</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Особо опасная инфекция </w:t>
      </w:r>
      <w:r w:rsidR="00714026">
        <w:rPr>
          <w:rFonts w:ascii="Times New Roman" w:hAnsi="Times New Roman" w:cs="Times New Roman"/>
          <w:sz w:val="28"/>
          <w:szCs w:val="28"/>
        </w:rPr>
        <w:t>-</w:t>
      </w:r>
      <w:r w:rsidRPr="00320590">
        <w:rPr>
          <w:rFonts w:ascii="Times New Roman" w:hAnsi="Times New Roman" w:cs="Times New Roman"/>
          <w:sz w:val="28"/>
          <w:szCs w:val="28"/>
        </w:rPr>
        <w:t xml:space="preserve"> состояние заражённости организма людей или животных, проявляющееся в виде инфекционной болезни, прогрессирующей во времени и пространстве и вызывающей тяжелые последствия для здоровья людей и сельскохозяйственных животных либо летальные исходы. К особо опасным болезням людей относятся: чума, холера, СПИД, сибирская язва, дизентерия, тулерямия, сап, туберкулёз, менингит, дифтерия, гепатит, грипп, корь и др. К особо опасным болезням животных относятся: ящур, классическая чума свиней, псевдочума птиц, инфекционный гепатит, бешенство, бруцеллёз, столбняк и др.</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Риски возникновения ЧС, связанных с инфекционной заболеваемости людей на территории муниципального образования, отсутствуют. За последние годы на территории муниципального образования вспышек и массовых заболеваний животных не наблюдалось. Эпифитотийных вспышек болезней сельскохозяйственных культур на территории района не наблюдалось.</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Источниками ЧС биолого-социального характера могут быть биологически опасные объекты (скотомогильники, ямы Беккари и др.), а также природные очаги инфекционных болезней. </w:t>
      </w:r>
    </w:p>
    <w:p w:rsidR="00306935" w:rsidRPr="00A36840" w:rsidRDefault="00306935" w:rsidP="00B067F7">
      <w:pPr>
        <w:spacing w:after="0" w:line="240" w:lineRule="auto"/>
        <w:ind w:firstLine="709"/>
        <w:jc w:val="both"/>
        <w:rPr>
          <w:rFonts w:ascii="Times New Roman" w:hAnsi="Times New Roman" w:cs="Times New Roman"/>
          <w:sz w:val="16"/>
          <w:szCs w:val="16"/>
        </w:rPr>
      </w:pPr>
      <w:bookmarkStart w:id="184" w:name="_Toc405304131"/>
      <w:bookmarkStart w:id="185" w:name="_Toc407760886"/>
      <w:bookmarkStart w:id="186" w:name="_Toc451986061"/>
      <w:bookmarkStart w:id="187" w:name="_Toc28085287"/>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6.</w:t>
      </w:r>
      <w:r w:rsidR="00A36840">
        <w:rPr>
          <w:rFonts w:ascii="Times New Roman" w:hAnsi="Times New Roman" w:cs="Times New Roman"/>
          <w:sz w:val="28"/>
          <w:szCs w:val="28"/>
        </w:rPr>
        <w:t>5.</w:t>
      </w:r>
      <w:r w:rsidRPr="00320590">
        <w:rPr>
          <w:rFonts w:ascii="Times New Roman" w:hAnsi="Times New Roman" w:cs="Times New Roman"/>
          <w:sz w:val="28"/>
          <w:szCs w:val="28"/>
        </w:rPr>
        <w:t xml:space="preserve"> Перечень мероприятий по обеспечению пожарной безопасности</w:t>
      </w:r>
      <w:bookmarkEnd w:id="184"/>
      <w:bookmarkEnd w:id="185"/>
      <w:bookmarkEnd w:id="186"/>
      <w:bookmarkEnd w:id="187"/>
    </w:p>
    <w:p w:rsidR="00A36840" w:rsidRPr="00A36840" w:rsidRDefault="00A36840" w:rsidP="00B067F7">
      <w:pPr>
        <w:spacing w:after="0" w:line="240" w:lineRule="auto"/>
        <w:ind w:firstLine="709"/>
        <w:jc w:val="both"/>
        <w:rPr>
          <w:rFonts w:ascii="Times New Roman" w:hAnsi="Times New Roman" w:cs="Times New Roman"/>
          <w:sz w:val="12"/>
          <w:szCs w:val="12"/>
        </w:rPr>
      </w:pPr>
    </w:p>
    <w:p w:rsidR="00A36840" w:rsidRDefault="00A36840"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6.5.1. </w:t>
      </w:r>
      <w:r w:rsidR="00C83B11" w:rsidRPr="00320590">
        <w:rPr>
          <w:rFonts w:ascii="Times New Roman" w:hAnsi="Times New Roman" w:cs="Times New Roman"/>
          <w:sz w:val="28"/>
          <w:szCs w:val="28"/>
        </w:rPr>
        <w:t xml:space="preserve">Состояние системы обеспечения пожарной безопасности </w:t>
      </w:r>
    </w:p>
    <w:p w:rsidR="00C83B11" w:rsidRPr="00320590" w:rsidRDefault="006376BE" w:rsidP="00A3684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на проектируемой территории</w:t>
      </w:r>
    </w:p>
    <w:p w:rsidR="00A36840" w:rsidRPr="00A36840" w:rsidRDefault="00A36840" w:rsidP="00B067F7">
      <w:pPr>
        <w:spacing w:after="0" w:line="240" w:lineRule="auto"/>
        <w:ind w:firstLine="709"/>
        <w:jc w:val="both"/>
        <w:rPr>
          <w:rFonts w:ascii="Times New Roman" w:hAnsi="Times New Roman" w:cs="Times New Roman"/>
          <w:sz w:val="16"/>
          <w:szCs w:val="16"/>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Водоснабжение крупнейших населённых пунктов (с. Усть-Цильма, д. Сергеево-Щелья) осуществляется из подземных централизованных источни</w:t>
      </w:r>
      <w:r w:rsidRPr="00320590">
        <w:rPr>
          <w:rFonts w:ascii="Times New Roman" w:hAnsi="Times New Roman" w:cs="Times New Roman"/>
          <w:sz w:val="28"/>
          <w:szCs w:val="28"/>
        </w:rPr>
        <w:lastRenderedPageBreak/>
        <w:t>ков без использования разводящих сетей водопровода. В остальных населённых пунктах поселения источниками водоснабжения служат индивидуальные колодцы и скважины. Источником наружного противопожарного водоснабжения являются подземные водозаборы с установленными на них пожарными гидрантами, пожарные водоёмы и поверхностные водные объекты с оборудованными пожарными пирсами.</w:t>
      </w:r>
    </w:p>
    <w:p w:rsidR="00A36840" w:rsidRDefault="00A36840" w:rsidP="00B067F7">
      <w:pPr>
        <w:spacing w:after="0" w:line="240" w:lineRule="auto"/>
        <w:ind w:firstLine="709"/>
        <w:jc w:val="both"/>
        <w:rPr>
          <w:rFonts w:ascii="Times New Roman" w:hAnsi="Times New Roman" w:cs="Times New Roman"/>
          <w:sz w:val="28"/>
          <w:szCs w:val="28"/>
        </w:rPr>
      </w:pPr>
    </w:p>
    <w:p w:rsidR="00A36840" w:rsidRDefault="00A36840" w:rsidP="00A3684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6.5.2. </w:t>
      </w:r>
      <w:r w:rsidR="00C83B11" w:rsidRPr="00320590">
        <w:rPr>
          <w:rFonts w:ascii="Times New Roman" w:hAnsi="Times New Roman" w:cs="Times New Roman"/>
          <w:sz w:val="28"/>
          <w:szCs w:val="28"/>
        </w:rPr>
        <w:t xml:space="preserve">Сведения о расположении имеющихся и проектируемых </w:t>
      </w:r>
    </w:p>
    <w:p w:rsidR="00C83B11" w:rsidRPr="00320590" w:rsidRDefault="00C83B11" w:rsidP="00A36840">
      <w:pPr>
        <w:spacing w:after="0" w:line="240" w:lineRule="auto"/>
        <w:ind w:firstLine="709"/>
        <w:jc w:val="center"/>
        <w:rPr>
          <w:rFonts w:ascii="Times New Roman" w:hAnsi="Times New Roman" w:cs="Times New Roman"/>
          <w:sz w:val="28"/>
          <w:szCs w:val="28"/>
        </w:rPr>
      </w:pPr>
      <w:r w:rsidRPr="00320590">
        <w:rPr>
          <w:rFonts w:ascii="Times New Roman" w:hAnsi="Times New Roman" w:cs="Times New Roman"/>
          <w:sz w:val="28"/>
          <w:szCs w:val="28"/>
        </w:rPr>
        <w:t>пожарных депо</w:t>
      </w:r>
    </w:p>
    <w:p w:rsidR="00A36840" w:rsidRDefault="00A36840" w:rsidP="00B067F7">
      <w:pPr>
        <w:spacing w:after="0" w:line="240" w:lineRule="auto"/>
        <w:ind w:firstLine="709"/>
        <w:jc w:val="both"/>
        <w:rPr>
          <w:rFonts w:ascii="Times New Roman" w:hAnsi="Times New Roman" w:cs="Times New Roman"/>
          <w:sz w:val="28"/>
          <w:szCs w:val="28"/>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Для обеспечения противопожарной безопасности в соответствии с Федеральным законом № 123-ФЗ данным генеральным планом на территории муниципального образования действуют два пожарных депо для обеспечения 20-минутной транспортной доступности до очага возможного пожара.</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В с. Усть-Цильма располагается ПСЧ-82 по ул. Комсомольская, д. 20. В распоряжении части имеется шесть единиц техники и 39 человек личного состава. В пст</w:t>
      </w:r>
      <w:r w:rsidR="006376BE">
        <w:rPr>
          <w:rFonts w:ascii="Times New Roman" w:hAnsi="Times New Roman" w:cs="Times New Roman"/>
          <w:sz w:val="28"/>
          <w:szCs w:val="28"/>
        </w:rPr>
        <w:t>.</w:t>
      </w:r>
      <w:r w:rsidRPr="00320590">
        <w:rPr>
          <w:rFonts w:ascii="Times New Roman" w:hAnsi="Times New Roman" w:cs="Times New Roman"/>
          <w:sz w:val="28"/>
          <w:szCs w:val="28"/>
        </w:rPr>
        <w:t xml:space="preserve"> Синегорье находится ОП № 1 отряда ОППС № 15 по ул. Заводская, д. 1. В распоряжении имеется две единицы техники и семь человек личного состава.</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В труднодоступном населённом пункте д. Бор сформирована добровольная пожарная дружина из двух человек, технически оснащённая мотопомпой.</w:t>
      </w:r>
    </w:p>
    <w:p w:rsidR="006376BE" w:rsidRDefault="006376BE" w:rsidP="00B067F7">
      <w:pPr>
        <w:spacing w:after="0" w:line="240" w:lineRule="auto"/>
        <w:ind w:firstLine="709"/>
        <w:jc w:val="both"/>
        <w:rPr>
          <w:rFonts w:ascii="Times New Roman" w:hAnsi="Times New Roman" w:cs="Times New Roman"/>
          <w:sz w:val="28"/>
          <w:szCs w:val="28"/>
        </w:rPr>
      </w:pPr>
    </w:p>
    <w:p w:rsidR="006376BE" w:rsidRDefault="006376BE" w:rsidP="006376B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6.5.3. </w:t>
      </w:r>
      <w:r w:rsidR="00C83B11" w:rsidRPr="00320590">
        <w:rPr>
          <w:rFonts w:ascii="Times New Roman" w:hAnsi="Times New Roman" w:cs="Times New Roman"/>
          <w:sz w:val="28"/>
          <w:szCs w:val="28"/>
        </w:rPr>
        <w:t xml:space="preserve">Мероприятия по обеспечению пожарной безопасности </w:t>
      </w:r>
    </w:p>
    <w:p w:rsidR="00C83B11" w:rsidRDefault="006376BE" w:rsidP="006376B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на проектируемой территории</w:t>
      </w:r>
    </w:p>
    <w:p w:rsidR="006376BE" w:rsidRPr="00320590" w:rsidRDefault="006376BE" w:rsidP="006376BE">
      <w:pPr>
        <w:spacing w:after="0" w:line="240" w:lineRule="auto"/>
        <w:ind w:firstLine="709"/>
        <w:jc w:val="center"/>
        <w:rPr>
          <w:rFonts w:ascii="Times New Roman" w:hAnsi="Times New Roman" w:cs="Times New Roman"/>
          <w:sz w:val="28"/>
          <w:szCs w:val="28"/>
        </w:rPr>
      </w:pP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Проектом предусматривается выполнение мероприятий по развитию существующих систем водоснабжения территории, включающих установку пожарных гидрантов на уличных водопроводных сетях в соответствии с требованиями нормативно-технических документов, ремонт (замену) существующей водопроводной инфраструктуры. Установку пожарных гидрантов необходимо произ</w:t>
      </w:r>
      <w:r w:rsidR="006376BE">
        <w:rPr>
          <w:rFonts w:ascii="Times New Roman" w:hAnsi="Times New Roman" w:cs="Times New Roman"/>
          <w:sz w:val="28"/>
          <w:szCs w:val="28"/>
        </w:rPr>
        <w:t>водить</w:t>
      </w:r>
      <w:r w:rsidRPr="00320590">
        <w:rPr>
          <w:rFonts w:ascii="Times New Roman" w:hAnsi="Times New Roman" w:cs="Times New Roman"/>
          <w:sz w:val="28"/>
          <w:szCs w:val="28"/>
        </w:rPr>
        <w:t xml:space="preserve"> в соответствии с СП 8.13130.2009.</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При новом строительстве и перекладке водопроводных сетей рекомендуется применение полиэтиленовых труб, которые не подвержены коррозии и имеют значительный срок службы.</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Проектом предусмотрены следующие планировочные мероприятия по пожарной безопасности:</w:t>
      </w:r>
    </w:p>
    <w:p w:rsidR="00C83B11" w:rsidRPr="00320590" w:rsidRDefault="006376BE"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разрывы между селитебной зоной и производственными территориями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магистралями, санитарно-защитными зонами;</w:t>
      </w:r>
    </w:p>
    <w:p w:rsidR="00C83B11" w:rsidRPr="00320590" w:rsidRDefault="006376BE"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членение селитебной территории на локальные жилые образования, соединённые между собой водно-зелёными пространствами;</w:t>
      </w:r>
    </w:p>
    <w:p w:rsidR="00C83B11" w:rsidRPr="00320590" w:rsidRDefault="006376BE"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единая система озеленения территории</w:t>
      </w:r>
      <w:r>
        <w:rPr>
          <w:rFonts w:ascii="Times New Roman" w:hAnsi="Times New Roman" w:cs="Times New Roman"/>
          <w:sz w:val="28"/>
          <w:szCs w:val="28"/>
        </w:rPr>
        <w:t xml:space="preserve"> -</w:t>
      </w:r>
      <w:r w:rsidR="00C83B11" w:rsidRPr="00320590">
        <w:rPr>
          <w:rFonts w:ascii="Times New Roman" w:hAnsi="Times New Roman" w:cs="Times New Roman"/>
          <w:sz w:val="28"/>
          <w:szCs w:val="28"/>
        </w:rPr>
        <w:t xml:space="preserve"> внутриквартальное озеленение, скверы, бульвары, парки, лесопарки, городские леса, что позволяет использовать зелёные насаждения как противопожарные разрывы;</w:t>
      </w:r>
    </w:p>
    <w:p w:rsidR="00C83B11" w:rsidRPr="00320590" w:rsidRDefault="006376BE"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83B11" w:rsidRPr="00320590">
        <w:rPr>
          <w:rFonts w:ascii="Times New Roman" w:hAnsi="Times New Roman" w:cs="Times New Roman"/>
          <w:sz w:val="28"/>
          <w:szCs w:val="28"/>
        </w:rPr>
        <w:t xml:space="preserve"> разрывы между застройкой и лесными массивами: для многоэтажной застройки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не менее 50 м; для малоэтажной застройки с приусадебными участками и коллективных садов</w:t>
      </w:r>
      <w:r>
        <w:rPr>
          <w:rFonts w:ascii="Times New Roman" w:hAnsi="Times New Roman" w:cs="Times New Roman"/>
          <w:sz w:val="28"/>
          <w:szCs w:val="28"/>
        </w:rPr>
        <w:t xml:space="preserve"> -</w:t>
      </w:r>
      <w:r w:rsidR="00C83B11" w:rsidRPr="00320590">
        <w:rPr>
          <w:rFonts w:ascii="Times New Roman" w:hAnsi="Times New Roman" w:cs="Times New Roman"/>
          <w:sz w:val="28"/>
          <w:szCs w:val="28"/>
        </w:rPr>
        <w:t xml:space="preserve"> не менее 30 м до лесных массивов;</w:t>
      </w:r>
    </w:p>
    <w:p w:rsidR="00C83B11" w:rsidRPr="00320590" w:rsidRDefault="006376BE"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дальнейшее развитие улично-дорожной сети со строительством магистралей, улиц с твёрдым покрытием;</w:t>
      </w:r>
    </w:p>
    <w:p w:rsidR="00C83B11" w:rsidRPr="00320590" w:rsidRDefault="006376BE"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развитие водопроводных сетей с установкой пожарных гидрантов, обеспечивающих нужды пожаротушения, с хранением необходимого пожарного объёма воды в резервуарах водопроводных сооружений сельского поселения; </w:t>
      </w:r>
    </w:p>
    <w:p w:rsidR="00C83B11" w:rsidRPr="00320590" w:rsidRDefault="006376BE"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устройство пожарных подъездов (пирсов) через каждые 500 м береговой полосы водных объектов в пределах застройки д</w:t>
      </w:r>
      <w:r>
        <w:rPr>
          <w:rFonts w:ascii="Times New Roman" w:hAnsi="Times New Roman" w:cs="Times New Roman"/>
          <w:sz w:val="28"/>
          <w:szCs w:val="28"/>
        </w:rPr>
        <w:t>ля забора воды на пожаротушение;</w:t>
      </w:r>
    </w:p>
    <w:p w:rsidR="00C83B11" w:rsidRPr="00320590" w:rsidRDefault="006376BE"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при размещении проектируемых объектов соблюдены противопожарные разрывы от существующих пожароопасных и взрывоопасных объектов;</w:t>
      </w:r>
    </w:p>
    <w:p w:rsidR="00C83B11" w:rsidRPr="00320590" w:rsidRDefault="006376BE"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размещение проектируемых пожароопасных, взрывоопасных объектов на территории предусмотрены согласно требованиям ст.66 Федерального закона от 22.07.2008 №</w:t>
      </w:r>
      <w:r>
        <w:rPr>
          <w:rFonts w:ascii="Times New Roman" w:hAnsi="Times New Roman" w:cs="Times New Roman"/>
          <w:sz w:val="28"/>
          <w:szCs w:val="28"/>
        </w:rPr>
        <w:t xml:space="preserve"> </w:t>
      </w:r>
      <w:r w:rsidR="00C83B11" w:rsidRPr="00320590">
        <w:rPr>
          <w:rFonts w:ascii="Times New Roman" w:hAnsi="Times New Roman" w:cs="Times New Roman"/>
          <w:sz w:val="28"/>
          <w:szCs w:val="28"/>
        </w:rPr>
        <w:t>123-ФЗ «Технический регламент о требованиях пожарной безопасности».</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Подъезд пожарных автомобилей должен быть обеспечен:</w:t>
      </w:r>
    </w:p>
    <w:p w:rsidR="00C83B11" w:rsidRPr="00320590" w:rsidRDefault="006376BE"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со всех сторон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органов управления учреждений;</w:t>
      </w:r>
    </w:p>
    <w:p w:rsidR="00C83B11" w:rsidRPr="00320590" w:rsidRDefault="006376BE" w:rsidP="00B067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83B11" w:rsidRPr="00320590">
        <w:rPr>
          <w:rFonts w:ascii="Times New Roman" w:hAnsi="Times New Roman" w:cs="Times New Roman"/>
          <w:sz w:val="28"/>
          <w:szCs w:val="28"/>
        </w:rPr>
        <w:t xml:space="preserve"> по всей длине </w:t>
      </w:r>
      <w:r>
        <w:rPr>
          <w:rFonts w:ascii="Times New Roman" w:hAnsi="Times New Roman" w:cs="Times New Roman"/>
          <w:sz w:val="28"/>
          <w:szCs w:val="28"/>
        </w:rPr>
        <w:t>-</w:t>
      </w:r>
      <w:r w:rsidR="00C83B11" w:rsidRPr="00320590">
        <w:rPr>
          <w:rFonts w:ascii="Times New Roman" w:hAnsi="Times New Roman" w:cs="Times New Roman"/>
          <w:sz w:val="28"/>
          <w:szCs w:val="28"/>
        </w:rPr>
        <w:t xml:space="preserve"> к зданиям, сооружениям и строениям производственных объектов.</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 Ширина проездов для пожарной техники должно составлять не менее 6 м. Тупиковые проезды должны заканчиваться площадками для разворота пожарной техники размером не менее чем 15x15 м. Максимальная протяжённость тупикового проезда не должна превышать 150 м.</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принимаются в зависимости от степени огнестойкости и класса их конструктивной пожарной опасности в соответствии с таблицей 11 приложения к Федеральному закону от 22.07.2008 №</w:t>
      </w:r>
      <w:r w:rsidR="006376BE">
        <w:rPr>
          <w:rFonts w:ascii="Times New Roman" w:hAnsi="Times New Roman" w:cs="Times New Roman"/>
          <w:sz w:val="28"/>
          <w:szCs w:val="28"/>
        </w:rPr>
        <w:t xml:space="preserve"> </w:t>
      </w:r>
      <w:r w:rsidRPr="00320590">
        <w:rPr>
          <w:rFonts w:ascii="Times New Roman" w:hAnsi="Times New Roman" w:cs="Times New Roman"/>
          <w:sz w:val="28"/>
          <w:szCs w:val="28"/>
        </w:rPr>
        <w:t>123-ФЗ «Технический регламент о требованиях пожарной безопасности».</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В части, касающейся противопожарного водоснабжения муниципального образования, необходимо учитывать требования ст.</w:t>
      </w:r>
      <w:r w:rsidR="006376BE">
        <w:rPr>
          <w:rFonts w:ascii="Times New Roman" w:hAnsi="Times New Roman" w:cs="Times New Roman"/>
          <w:sz w:val="28"/>
          <w:szCs w:val="28"/>
        </w:rPr>
        <w:t xml:space="preserve"> </w:t>
      </w:r>
      <w:r w:rsidRPr="00320590">
        <w:rPr>
          <w:rFonts w:ascii="Times New Roman" w:hAnsi="Times New Roman" w:cs="Times New Roman"/>
          <w:sz w:val="28"/>
          <w:szCs w:val="28"/>
        </w:rPr>
        <w:t>68 Федерального закона от 22.07.2008 №123-ФЗ «Технический регламент о требованиях пожарной безопасности».</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 xml:space="preserve">Установку пожарных гидрантов следует предусматривать вдоль автомобильных дорог на расстоянии не более 2,5 м от края проезжей части, но не менее 5 м от стен зданий, пожарные гидранты допускается располагать на </w:t>
      </w:r>
      <w:r w:rsidRPr="00320590">
        <w:rPr>
          <w:rFonts w:ascii="Times New Roman" w:hAnsi="Times New Roman" w:cs="Times New Roman"/>
          <w:sz w:val="28"/>
          <w:szCs w:val="28"/>
        </w:rPr>
        <w:lastRenderedPageBreak/>
        <w:t>проезжей части. При этом установка пожарных гидрантов на ответвлении от линии водопровода не допускается.</w:t>
      </w:r>
    </w:p>
    <w:p w:rsidR="00C83B11" w:rsidRPr="00320590" w:rsidRDefault="00C83B11" w:rsidP="00B067F7">
      <w:pPr>
        <w:spacing w:after="0" w:line="240" w:lineRule="auto"/>
        <w:ind w:firstLine="709"/>
        <w:jc w:val="both"/>
        <w:rPr>
          <w:rFonts w:ascii="Times New Roman" w:hAnsi="Times New Roman" w:cs="Times New Roman"/>
          <w:sz w:val="28"/>
          <w:szCs w:val="28"/>
        </w:rPr>
      </w:pPr>
      <w:r w:rsidRPr="00320590">
        <w:rPr>
          <w:rFonts w:ascii="Times New Roman" w:hAnsi="Times New Roman" w:cs="Times New Roman"/>
          <w:sz w:val="28"/>
          <w:szCs w:val="28"/>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от 2 гидрантов, учитывая, что расход воды на наружное пожаротушение в населённых пунктах составляет менее 40 литров в секунду на 1 пожар.</w:t>
      </w:r>
      <w:bookmarkStart w:id="188" w:name="_Toc451986063"/>
      <w:bookmarkEnd w:id="188"/>
    </w:p>
    <w:p w:rsidR="00C83B11" w:rsidRPr="00320590" w:rsidRDefault="00C83B11" w:rsidP="00306935">
      <w:pPr>
        <w:spacing w:after="0" w:line="240" w:lineRule="auto"/>
        <w:ind w:firstLine="709"/>
        <w:jc w:val="both"/>
        <w:rPr>
          <w:rFonts w:ascii="Times New Roman" w:hAnsi="Times New Roman" w:cs="Times New Roman"/>
          <w:sz w:val="28"/>
          <w:szCs w:val="28"/>
        </w:rPr>
        <w:sectPr w:rsidR="00C83B11" w:rsidRPr="00320590" w:rsidSect="005D5BB9">
          <w:pgSz w:w="11906" w:h="16838"/>
          <w:pgMar w:top="1134" w:right="849" w:bottom="1134" w:left="1701" w:header="706" w:footer="374" w:gutter="0"/>
          <w:cols w:space="708"/>
          <w:docGrid w:linePitch="381"/>
        </w:sectPr>
      </w:pPr>
    </w:p>
    <w:p w:rsidR="006376BE" w:rsidRDefault="00306935" w:rsidP="00306935">
      <w:pPr>
        <w:spacing w:after="0" w:line="240" w:lineRule="auto"/>
        <w:jc w:val="center"/>
        <w:rPr>
          <w:rFonts w:ascii="Times New Roman" w:hAnsi="Times New Roman" w:cs="Times New Roman"/>
          <w:sz w:val="28"/>
          <w:szCs w:val="28"/>
        </w:rPr>
      </w:pPr>
      <w:bookmarkStart w:id="189" w:name="_Toc28085288"/>
      <w:r w:rsidRPr="00306935">
        <w:rPr>
          <w:rFonts w:ascii="Times New Roman" w:hAnsi="Times New Roman" w:cs="Times New Roman"/>
          <w:sz w:val="28"/>
          <w:szCs w:val="28"/>
        </w:rPr>
        <w:lastRenderedPageBreak/>
        <w:t>7. Перечень</w:t>
      </w:r>
      <w:r>
        <w:rPr>
          <w:rFonts w:ascii="Times New Roman" w:hAnsi="Times New Roman" w:cs="Times New Roman"/>
          <w:sz w:val="28"/>
          <w:szCs w:val="28"/>
        </w:rPr>
        <w:t xml:space="preserve"> земельных участков, которые включаются в границы населенных пунктов, входящих в состав поселения, или исключаются из их границ, с указание категорий земель, к которым планируется отнести эти земельные участки, </w:t>
      </w:r>
    </w:p>
    <w:p w:rsidR="00306935" w:rsidRPr="00306935" w:rsidRDefault="00306935" w:rsidP="003069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целей их планируемого использования</w:t>
      </w:r>
    </w:p>
    <w:bookmarkEnd w:id="189"/>
    <w:p w:rsidR="00C83B11" w:rsidRPr="00306935" w:rsidRDefault="00970E59" w:rsidP="00970E59">
      <w:pPr>
        <w:tabs>
          <w:tab w:val="left" w:pos="8490"/>
          <w:tab w:val="right" w:pos="145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83B11" w:rsidRPr="00306935">
        <w:rPr>
          <w:rFonts w:ascii="Times New Roman" w:hAnsi="Times New Roman" w:cs="Times New Roman"/>
          <w:sz w:val="24"/>
          <w:szCs w:val="24"/>
        </w:rPr>
        <w:t>Таблица 54</w:t>
      </w:r>
    </w:p>
    <w:tbl>
      <w:tblPr>
        <w:tblW w:w="14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30"/>
        <w:gridCol w:w="2072"/>
        <w:gridCol w:w="993"/>
        <w:gridCol w:w="1754"/>
        <w:gridCol w:w="1648"/>
        <w:gridCol w:w="2322"/>
        <w:gridCol w:w="1985"/>
        <w:gridCol w:w="2552"/>
      </w:tblGrid>
      <w:tr w:rsidR="00C83B11" w:rsidRPr="00306935" w:rsidTr="006376BE">
        <w:trPr>
          <w:trHeight w:val="284"/>
          <w:tblHeader/>
          <w:jc w:val="center"/>
        </w:trPr>
        <w:tc>
          <w:tcPr>
            <w:tcW w:w="1330" w:type="dxa"/>
            <w:tcBorders>
              <w:top w:val="single" w:sz="4" w:space="0" w:color="auto"/>
              <w:left w:val="single" w:sz="4" w:space="0" w:color="auto"/>
              <w:bottom w:val="single" w:sz="4" w:space="0" w:color="auto"/>
              <w:right w:val="single" w:sz="4" w:space="0" w:color="auto"/>
            </w:tcBorders>
            <w:vAlign w:val="center"/>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Местоположение</w:t>
            </w:r>
          </w:p>
        </w:tc>
        <w:tc>
          <w:tcPr>
            <w:tcW w:w="2072" w:type="dxa"/>
            <w:tcBorders>
              <w:top w:val="single" w:sz="4" w:space="0" w:color="auto"/>
              <w:left w:val="single" w:sz="4" w:space="0" w:color="auto"/>
              <w:bottom w:val="single" w:sz="4" w:space="0" w:color="auto"/>
              <w:right w:val="single" w:sz="4" w:space="0" w:color="auto"/>
            </w:tcBorders>
            <w:noWrap/>
            <w:vAlign w:val="center"/>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Кадастровый номер участка/номер кадастрового квартала</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Площадь, га</w:t>
            </w:r>
          </w:p>
        </w:tc>
        <w:tc>
          <w:tcPr>
            <w:tcW w:w="1754" w:type="dxa"/>
            <w:tcBorders>
              <w:top w:val="single" w:sz="4" w:space="0" w:color="auto"/>
              <w:left w:val="single" w:sz="4" w:space="0" w:color="auto"/>
              <w:bottom w:val="single" w:sz="4" w:space="0" w:color="auto"/>
              <w:right w:val="single" w:sz="4" w:space="0" w:color="auto"/>
            </w:tcBorders>
            <w:noWrap/>
            <w:vAlign w:val="center"/>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Существующая категория</w:t>
            </w:r>
          </w:p>
        </w:tc>
        <w:tc>
          <w:tcPr>
            <w:tcW w:w="1648" w:type="dxa"/>
            <w:tcBorders>
              <w:top w:val="single" w:sz="4" w:space="0" w:color="auto"/>
              <w:left w:val="single" w:sz="4" w:space="0" w:color="auto"/>
              <w:bottom w:val="single" w:sz="4" w:space="0" w:color="auto"/>
              <w:right w:val="single" w:sz="4" w:space="0" w:color="auto"/>
            </w:tcBorders>
            <w:vAlign w:val="center"/>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Планируемая </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категория</w:t>
            </w:r>
          </w:p>
        </w:tc>
        <w:tc>
          <w:tcPr>
            <w:tcW w:w="2322" w:type="dxa"/>
            <w:tcBorders>
              <w:top w:val="single" w:sz="4" w:space="0" w:color="auto"/>
              <w:left w:val="single" w:sz="4" w:space="0" w:color="auto"/>
              <w:bottom w:val="single" w:sz="4" w:space="0" w:color="auto"/>
              <w:right w:val="single" w:sz="4" w:space="0" w:color="auto"/>
            </w:tcBorders>
            <w:vAlign w:val="center"/>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Существующая функциональная зона</w:t>
            </w:r>
          </w:p>
        </w:tc>
        <w:tc>
          <w:tcPr>
            <w:tcW w:w="1985" w:type="dxa"/>
            <w:tcBorders>
              <w:top w:val="single" w:sz="4" w:space="0" w:color="auto"/>
              <w:left w:val="single" w:sz="4" w:space="0" w:color="auto"/>
              <w:bottom w:val="single" w:sz="4" w:space="0" w:color="auto"/>
              <w:right w:val="single" w:sz="4" w:space="0" w:color="auto"/>
            </w:tcBorders>
            <w:vAlign w:val="center"/>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Планируемая функциональная зона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Причина перевода</w:t>
            </w:r>
          </w:p>
        </w:tc>
      </w:tr>
      <w:tr w:rsidR="00C83B11" w:rsidRPr="00306935" w:rsidTr="006376BE">
        <w:trPr>
          <w:trHeight w:val="284"/>
          <w:jc w:val="center"/>
        </w:trPr>
        <w:tc>
          <w:tcPr>
            <w:tcW w:w="1330" w:type="dxa"/>
            <w:tcBorders>
              <w:top w:val="single" w:sz="4" w:space="0" w:color="auto"/>
              <w:left w:val="single" w:sz="4" w:space="0" w:color="auto"/>
              <w:bottom w:val="single" w:sz="4" w:space="0" w:color="auto"/>
              <w:right w:val="single" w:sz="4" w:space="0" w:color="auto"/>
            </w:tcBorders>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Северо-западная часть </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с. Усть-Цильма</w:t>
            </w:r>
          </w:p>
        </w:tc>
        <w:tc>
          <w:tcPr>
            <w:tcW w:w="2072" w:type="dxa"/>
            <w:tcBorders>
              <w:top w:val="single" w:sz="4" w:space="0" w:color="auto"/>
              <w:left w:val="single" w:sz="4" w:space="0" w:color="auto"/>
              <w:bottom w:val="single" w:sz="4" w:space="0" w:color="auto"/>
              <w:right w:val="single" w:sz="4" w:space="0" w:color="auto"/>
            </w:tcBorders>
            <w:noWrap/>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11:13:1901001:4</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11:13:1901001:6 —</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11:13:1901001:17</w:t>
            </w:r>
          </w:p>
        </w:tc>
        <w:tc>
          <w:tcPr>
            <w:tcW w:w="993" w:type="dxa"/>
            <w:tcBorders>
              <w:top w:val="single" w:sz="4" w:space="0" w:color="auto"/>
              <w:left w:val="single" w:sz="4" w:space="0" w:color="auto"/>
              <w:bottom w:val="single" w:sz="4" w:space="0" w:color="auto"/>
              <w:right w:val="single" w:sz="4" w:space="0" w:color="auto"/>
            </w:tcBorders>
            <w:noWrap/>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12,21</w:t>
            </w:r>
          </w:p>
        </w:tc>
        <w:tc>
          <w:tcPr>
            <w:tcW w:w="1754" w:type="dxa"/>
            <w:tcBorders>
              <w:top w:val="single" w:sz="4" w:space="0" w:color="auto"/>
              <w:left w:val="single" w:sz="4" w:space="0" w:color="auto"/>
              <w:bottom w:val="single" w:sz="4" w:space="0" w:color="auto"/>
              <w:right w:val="single" w:sz="4" w:space="0" w:color="auto"/>
            </w:tcBorders>
            <w:noWrap/>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Земли </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населённых пунктов</w:t>
            </w:r>
          </w:p>
        </w:tc>
        <w:tc>
          <w:tcPr>
            <w:tcW w:w="1648" w:type="dxa"/>
            <w:tcBorders>
              <w:top w:val="single" w:sz="4" w:space="0" w:color="auto"/>
              <w:left w:val="single" w:sz="4" w:space="0" w:color="auto"/>
              <w:bottom w:val="single" w:sz="4" w:space="0" w:color="auto"/>
              <w:right w:val="single" w:sz="4" w:space="0" w:color="auto"/>
            </w:tcBorders>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Земли </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населённых пунктов</w:t>
            </w:r>
          </w:p>
        </w:tc>
        <w:tc>
          <w:tcPr>
            <w:tcW w:w="2322"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 Зона застройки малоэтажными жилыми домами.</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2. Многофункциональная общественно-деловая зона.</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3. Зона рекреационного назначения.</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4. Производственная зона.</w:t>
            </w:r>
          </w:p>
          <w:p w:rsidR="00C83B11" w:rsidRPr="00306935" w:rsidRDefault="00C83B11" w:rsidP="00ED5D58">
            <w:pPr>
              <w:spacing w:after="0" w:line="240" w:lineRule="auto"/>
              <w:jc w:val="center"/>
              <w:rPr>
                <w:rFonts w:ascii="Times New Roman" w:hAnsi="Times New Roman" w:cs="Times New Roman"/>
                <w:sz w:val="24"/>
                <w:szCs w:val="24"/>
                <w:highlight w:val="yellow"/>
              </w:rPr>
            </w:pPr>
            <w:r w:rsidRPr="00306935">
              <w:rPr>
                <w:rFonts w:ascii="Times New Roman" w:hAnsi="Times New Roman" w:cs="Times New Roman"/>
                <w:sz w:val="24"/>
                <w:szCs w:val="24"/>
              </w:rPr>
              <w:t>5. Зона сельскохозяйственных угодий</w:t>
            </w:r>
            <w:r w:rsidR="006376B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 Зона застройки малоэтажными жилыми домами.</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2. Многофункциональная общественно-деловая зона.</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3. Зона рекреационного назначения.</w:t>
            </w:r>
          </w:p>
        </w:tc>
        <w:tc>
          <w:tcPr>
            <w:tcW w:w="2552" w:type="dxa"/>
            <w:tcBorders>
              <w:top w:val="single" w:sz="4" w:space="0" w:color="auto"/>
              <w:left w:val="single" w:sz="4" w:space="0" w:color="auto"/>
              <w:bottom w:val="single" w:sz="4" w:space="0" w:color="auto"/>
              <w:right w:val="single" w:sz="4" w:space="0" w:color="auto"/>
            </w:tcBorders>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Восстановление в </w:t>
            </w:r>
          </w:p>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границах населённого пункта деревня</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 Высокая Гора.</w:t>
            </w:r>
          </w:p>
        </w:tc>
      </w:tr>
      <w:tr w:rsidR="00C83B11" w:rsidRPr="00306935" w:rsidTr="006376BE">
        <w:trPr>
          <w:trHeight w:val="284"/>
          <w:jc w:val="center"/>
        </w:trPr>
        <w:tc>
          <w:tcPr>
            <w:tcW w:w="1330" w:type="dxa"/>
            <w:tcBorders>
              <w:top w:val="single" w:sz="4" w:space="0" w:color="auto"/>
              <w:left w:val="single" w:sz="4" w:space="0" w:color="auto"/>
              <w:bottom w:val="single" w:sz="4" w:space="0" w:color="auto"/>
              <w:right w:val="single" w:sz="4" w:space="0" w:color="auto"/>
            </w:tcBorders>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Центральная часть</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 с. Усть-Цильма</w:t>
            </w:r>
          </w:p>
        </w:tc>
        <w:tc>
          <w:tcPr>
            <w:tcW w:w="2072" w:type="dxa"/>
            <w:tcBorders>
              <w:top w:val="single" w:sz="4" w:space="0" w:color="auto"/>
              <w:left w:val="single" w:sz="4" w:space="0" w:color="auto"/>
              <w:bottom w:val="single" w:sz="4" w:space="0" w:color="auto"/>
              <w:right w:val="single" w:sz="4" w:space="0" w:color="auto"/>
            </w:tcBorders>
            <w:noWrap/>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Части кадастровых кварталов</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11:13:0101001</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11:13:2001002</w:t>
            </w:r>
          </w:p>
        </w:tc>
        <w:tc>
          <w:tcPr>
            <w:tcW w:w="993" w:type="dxa"/>
            <w:tcBorders>
              <w:top w:val="single" w:sz="4" w:space="0" w:color="auto"/>
              <w:left w:val="single" w:sz="4" w:space="0" w:color="auto"/>
              <w:bottom w:val="single" w:sz="4" w:space="0" w:color="auto"/>
              <w:right w:val="single" w:sz="4" w:space="0" w:color="auto"/>
            </w:tcBorders>
            <w:noWrap/>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10,70</w:t>
            </w:r>
          </w:p>
        </w:tc>
        <w:tc>
          <w:tcPr>
            <w:tcW w:w="1754" w:type="dxa"/>
            <w:tcBorders>
              <w:top w:val="single" w:sz="4" w:space="0" w:color="auto"/>
              <w:left w:val="single" w:sz="4" w:space="0" w:color="auto"/>
              <w:bottom w:val="single" w:sz="4" w:space="0" w:color="auto"/>
              <w:right w:val="single" w:sz="4" w:space="0" w:color="auto"/>
            </w:tcBorders>
            <w:noWrap/>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Земли лесного фонда</w:t>
            </w:r>
          </w:p>
        </w:tc>
        <w:tc>
          <w:tcPr>
            <w:tcW w:w="1648" w:type="dxa"/>
            <w:tcBorders>
              <w:top w:val="single" w:sz="4" w:space="0" w:color="auto"/>
              <w:left w:val="single" w:sz="4" w:space="0" w:color="auto"/>
              <w:bottom w:val="single" w:sz="4" w:space="0" w:color="auto"/>
              <w:right w:val="single" w:sz="4" w:space="0" w:color="auto"/>
            </w:tcBorders>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Земли </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населённых пунктов</w:t>
            </w:r>
          </w:p>
        </w:tc>
        <w:tc>
          <w:tcPr>
            <w:tcW w:w="2322"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Зона лесов</w:t>
            </w:r>
          </w:p>
        </w:tc>
        <w:tc>
          <w:tcPr>
            <w:tcW w:w="1985"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Зона лесов</w:t>
            </w:r>
          </w:p>
        </w:tc>
        <w:tc>
          <w:tcPr>
            <w:tcW w:w="2552" w:type="dxa"/>
            <w:tcBorders>
              <w:top w:val="single" w:sz="4" w:space="0" w:color="auto"/>
              <w:left w:val="single" w:sz="4" w:space="0" w:color="auto"/>
              <w:bottom w:val="single" w:sz="4" w:space="0" w:color="auto"/>
              <w:right w:val="single" w:sz="4" w:space="0" w:color="auto"/>
            </w:tcBorders>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Включение в черту населённого пункта выделов 10, 11, 12 квартала 545 Усть-Цилемского участкового лесничества Усть-Цилемского лесничества из земель лесного фонда, смежного со всех сторон с землями населённого пункта с приданием статуса го</w:t>
            </w:r>
            <w:r w:rsidRPr="00306935">
              <w:rPr>
                <w:rFonts w:ascii="Times New Roman" w:hAnsi="Times New Roman" w:cs="Times New Roman"/>
                <w:sz w:val="24"/>
                <w:szCs w:val="24"/>
              </w:rPr>
              <w:lastRenderedPageBreak/>
              <w:t>родских лесов.</w:t>
            </w:r>
          </w:p>
        </w:tc>
      </w:tr>
      <w:tr w:rsidR="00C83B11" w:rsidRPr="00306935" w:rsidTr="006376BE">
        <w:trPr>
          <w:trHeight w:val="284"/>
          <w:jc w:val="center"/>
        </w:trPr>
        <w:tc>
          <w:tcPr>
            <w:tcW w:w="1330" w:type="dxa"/>
            <w:tcBorders>
              <w:top w:val="single" w:sz="4" w:space="0" w:color="auto"/>
              <w:left w:val="single" w:sz="4" w:space="0" w:color="auto"/>
              <w:bottom w:val="single" w:sz="4" w:space="0" w:color="auto"/>
              <w:right w:val="single" w:sz="4" w:space="0" w:color="auto"/>
            </w:tcBorders>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lastRenderedPageBreak/>
              <w:t xml:space="preserve">Северная часть </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с. Усть-Цильма</w:t>
            </w:r>
          </w:p>
        </w:tc>
        <w:tc>
          <w:tcPr>
            <w:tcW w:w="2072" w:type="dxa"/>
            <w:tcBorders>
              <w:top w:val="single" w:sz="4" w:space="0" w:color="auto"/>
              <w:left w:val="single" w:sz="4" w:space="0" w:color="auto"/>
              <w:bottom w:val="single" w:sz="4" w:space="0" w:color="auto"/>
              <w:right w:val="single" w:sz="4" w:space="0" w:color="auto"/>
            </w:tcBorders>
            <w:noWrap/>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Часть земельного участка</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11:13:0101001:1081</w:t>
            </w:r>
          </w:p>
        </w:tc>
        <w:tc>
          <w:tcPr>
            <w:tcW w:w="993" w:type="dxa"/>
            <w:tcBorders>
              <w:top w:val="single" w:sz="4" w:space="0" w:color="auto"/>
              <w:left w:val="single" w:sz="4" w:space="0" w:color="auto"/>
              <w:bottom w:val="single" w:sz="4" w:space="0" w:color="auto"/>
              <w:right w:val="single" w:sz="4" w:space="0" w:color="auto"/>
            </w:tcBorders>
            <w:noWrap/>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0,05</w:t>
            </w:r>
          </w:p>
        </w:tc>
        <w:tc>
          <w:tcPr>
            <w:tcW w:w="1754" w:type="dxa"/>
            <w:tcBorders>
              <w:top w:val="single" w:sz="4" w:space="0" w:color="auto"/>
              <w:left w:val="single" w:sz="4" w:space="0" w:color="auto"/>
              <w:bottom w:val="single" w:sz="4" w:space="0" w:color="auto"/>
              <w:right w:val="single" w:sz="4" w:space="0" w:color="auto"/>
            </w:tcBorders>
            <w:noWrap/>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Земли </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населённых пунктов</w:t>
            </w:r>
          </w:p>
        </w:tc>
        <w:tc>
          <w:tcPr>
            <w:tcW w:w="1648" w:type="dxa"/>
            <w:tcBorders>
              <w:top w:val="single" w:sz="4" w:space="0" w:color="auto"/>
              <w:left w:val="single" w:sz="4" w:space="0" w:color="auto"/>
              <w:bottom w:val="single" w:sz="4" w:space="0" w:color="auto"/>
              <w:right w:val="single" w:sz="4" w:space="0" w:color="auto"/>
            </w:tcBorders>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Земли </w:t>
            </w:r>
          </w:p>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населённых </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пунктов</w:t>
            </w:r>
          </w:p>
        </w:tc>
        <w:tc>
          <w:tcPr>
            <w:tcW w:w="2322"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highlight w:val="yellow"/>
              </w:rPr>
            </w:pPr>
            <w:r w:rsidRPr="00306935">
              <w:rPr>
                <w:rFonts w:ascii="Times New Roman" w:hAnsi="Times New Roman" w:cs="Times New Roman"/>
                <w:sz w:val="24"/>
                <w:szCs w:val="24"/>
              </w:rPr>
              <w:t>Зона сельскохозяйственного назначения</w:t>
            </w:r>
          </w:p>
        </w:tc>
        <w:tc>
          <w:tcPr>
            <w:tcW w:w="1985"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Производственная зона</w:t>
            </w:r>
          </w:p>
        </w:tc>
        <w:tc>
          <w:tcPr>
            <w:tcW w:w="2552" w:type="dxa"/>
            <w:tcBorders>
              <w:top w:val="single" w:sz="4" w:space="0" w:color="auto"/>
              <w:left w:val="single" w:sz="4" w:space="0" w:color="auto"/>
              <w:bottom w:val="single" w:sz="4" w:space="0" w:color="auto"/>
              <w:right w:val="single" w:sz="4" w:space="0" w:color="auto"/>
            </w:tcBorders>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Исправление кадастровой ошибки (пересечение границы населённого пункта и границ земельных участков, сведения о которых зарегистрированы в ЕГРН).</w:t>
            </w:r>
          </w:p>
        </w:tc>
      </w:tr>
      <w:tr w:rsidR="00C83B11" w:rsidRPr="00306935" w:rsidTr="006376BE">
        <w:trPr>
          <w:trHeight w:val="284"/>
          <w:jc w:val="center"/>
        </w:trPr>
        <w:tc>
          <w:tcPr>
            <w:tcW w:w="1330" w:type="dxa"/>
            <w:tcBorders>
              <w:top w:val="single" w:sz="4" w:space="0" w:color="auto"/>
              <w:left w:val="single" w:sz="4" w:space="0" w:color="auto"/>
              <w:bottom w:val="single" w:sz="4" w:space="0" w:color="auto"/>
              <w:right w:val="single" w:sz="4" w:space="0" w:color="auto"/>
            </w:tcBorders>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Северная часть </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с. Усть-Цильма</w:t>
            </w:r>
          </w:p>
        </w:tc>
        <w:tc>
          <w:tcPr>
            <w:tcW w:w="2072" w:type="dxa"/>
            <w:tcBorders>
              <w:top w:val="single" w:sz="4" w:space="0" w:color="auto"/>
              <w:left w:val="single" w:sz="4" w:space="0" w:color="auto"/>
              <w:bottom w:val="single" w:sz="4" w:space="0" w:color="auto"/>
              <w:right w:val="single" w:sz="4" w:space="0" w:color="auto"/>
            </w:tcBorders>
            <w:noWrap/>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11:13:0101001:1082</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Часть земельного участка</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11:13:0101001:1011</w:t>
            </w:r>
          </w:p>
        </w:tc>
        <w:tc>
          <w:tcPr>
            <w:tcW w:w="993" w:type="dxa"/>
            <w:tcBorders>
              <w:top w:val="single" w:sz="4" w:space="0" w:color="auto"/>
              <w:left w:val="single" w:sz="4" w:space="0" w:color="auto"/>
              <w:bottom w:val="single" w:sz="4" w:space="0" w:color="auto"/>
              <w:right w:val="single" w:sz="4" w:space="0" w:color="auto"/>
            </w:tcBorders>
            <w:noWrap/>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18,46</w:t>
            </w:r>
          </w:p>
        </w:tc>
        <w:tc>
          <w:tcPr>
            <w:tcW w:w="1754" w:type="dxa"/>
            <w:tcBorders>
              <w:top w:val="single" w:sz="4" w:space="0" w:color="auto"/>
              <w:left w:val="single" w:sz="4" w:space="0" w:color="auto"/>
              <w:bottom w:val="single" w:sz="4" w:space="0" w:color="auto"/>
              <w:right w:val="single" w:sz="4" w:space="0" w:color="auto"/>
            </w:tcBorders>
            <w:noWrap/>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48" w:type="dxa"/>
            <w:tcBorders>
              <w:top w:val="single" w:sz="4" w:space="0" w:color="auto"/>
              <w:left w:val="single" w:sz="4" w:space="0" w:color="auto"/>
              <w:bottom w:val="single" w:sz="4" w:space="0" w:color="auto"/>
              <w:right w:val="single" w:sz="4" w:space="0" w:color="auto"/>
            </w:tcBorders>
            <w:hideMark/>
          </w:tcPr>
          <w:p w:rsidR="006376BE"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Земли </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населённых пунктов</w:t>
            </w:r>
          </w:p>
        </w:tc>
        <w:tc>
          <w:tcPr>
            <w:tcW w:w="2322"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 Зона сельскохозяйственного назначения</w:t>
            </w:r>
          </w:p>
          <w:p w:rsidR="00C83B11" w:rsidRPr="00306935" w:rsidRDefault="00C83B11" w:rsidP="00ED5D58">
            <w:pPr>
              <w:spacing w:after="0" w:line="240" w:lineRule="auto"/>
              <w:jc w:val="center"/>
              <w:rPr>
                <w:rFonts w:ascii="Times New Roman" w:hAnsi="Times New Roman" w:cs="Times New Roman"/>
                <w:sz w:val="24"/>
                <w:szCs w:val="24"/>
                <w:highlight w:val="yellow"/>
              </w:rPr>
            </w:pPr>
            <w:r w:rsidRPr="00306935">
              <w:rPr>
                <w:rFonts w:ascii="Times New Roman" w:hAnsi="Times New Roman" w:cs="Times New Roman"/>
                <w:sz w:val="24"/>
                <w:szCs w:val="24"/>
              </w:rPr>
              <w:t>2. Производственная зона</w:t>
            </w:r>
          </w:p>
        </w:tc>
        <w:tc>
          <w:tcPr>
            <w:tcW w:w="1985"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highlight w:val="yellow"/>
              </w:rPr>
            </w:pPr>
            <w:r w:rsidRPr="00306935">
              <w:rPr>
                <w:rFonts w:ascii="Times New Roman" w:hAnsi="Times New Roman" w:cs="Times New Roman"/>
                <w:sz w:val="24"/>
                <w:szCs w:val="24"/>
              </w:rPr>
              <w:t>Производственная зона</w:t>
            </w:r>
          </w:p>
        </w:tc>
        <w:tc>
          <w:tcPr>
            <w:tcW w:w="2552" w:type="dxa"/>
            <w:tcBorders>
              <w:top w:val="single" w:sz="4" w:space="0" w:color="auto"/>
              <w:left w:val="single" w:sz="4" w:space="0" w:color="auto"/>
              <w:bottom w:val="single" w:sz="4" w:space="0" w:color="auto"/>
              <w:right w:val="single" w:sz="4" w:space="0" w:color="auto"/>
            </w:tcBorders>
            <w:hideMark/>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 Исправление кадастровой ошибки (пересечение границы населённого пункта и границ земельных участков, сведения о которых зарегистрированы в ЕГРН).</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2. Приведение категории земель участков, сведения о которых зарегистрированы в ЕГРН, в соответствие с утверждёнными документами территориального планирования.</w:t>
            </w:r>
          </w:p>
        </w:tc>
      </w:tr>
      <w:tr w:rsidR="00C83B11" w:rsidRPr="00306935" w:rsidTr="006376BE">
        <w:trPr>
          <w:trHeight w:val="284"/>
          <w:jc w:val="center"/>
        </w:trPr>
        <w:tc>
          <w:tcPr>
            <w:tcW w:w="1330"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Восточнее д. Сергеево-Щелья</w:t>
            </w:r>
          </w:p>
        </w:tc>
        <w:tc>
          <w:tcPr>
            <w:tcW w:w="2072" w:type="dxa"/>
            <w:tcBorders>
              <w:top w:val="single" w:sz="4" w:space="0" w:color="auto"/>
              <w:left w:val="single" w:sz="4" w:space="0" w:color="auto"/>
              <w:bottom w:val="single" w:sz="4" w:space="0" w:color="auto"/>
              <w:right w:val="single" w:sz="4" w:space="0" w:color="auto"/>
            </w:tcBorders>
            <w:noWrap/>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11:13:0101001:1013</w:t>
            </w:r>
          </w:p>
        </w:tc>
        <w:tc>
          <w:tcPr>
            <w:tcW w:w="993" w:type="dxa"/>
            <w:tcBorders>
              <w:top w:val="single" w:sz="4" w:space="0" w:color="auto"/>
              <w:left w:val="single" w:sz="4" w:space="0" w:color="auto"/>
              <w:bottom w:val="single" w:sz="4" w:space="0" w:color="auto"/>
              <w:right w:val="single" w:sz="4" w:space="0" w:color="auto"/>
            </w:tcBorders>
            <w:noWrap/>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3,81</w:t>
            </w:r>
          </w:p>
        </w:tc>
        <w:tc>
          <w:tcPr>
            <w:tcW w:w="1754" w:type="dxa"/>
            <w:tcBorders>
              <w:top w:val="single" w:sz="4" w:space="0" w:color="auto"/>
              <w:left w:val="single" w:sz="4" w:space="0" w:color="auto"/>
              <w:bottom w:val="single" w:sz="4" w:space="0" w:color="auto"/>
              <w:right w:val="single" w:sz="4" w:space="0" w:color="auto"/>
            </w:tcBorders>
            <w:noWrap/>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 xml:space="preserve">Земли промышленности, энергетики, транспорта, связи, </w:t>
            </w:r>
            <w:r w:rsidRPr="00306935">
              <w:rPr>
                <w:rFonts w:ascii="Times New Roman" w:hAnsi="Times New Roman" w:cs="Times New Roman"/>
                <w:sz w:val="24"/>
                <w:szCs w:val="24"/>
              </w:rPr>
              <w:lastRenderedPageBreak/>
              <w:t>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48"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lastRenderedPageBreak/>
              <w:t>Земли населённых пунктов</w:t>
            </w:r>
          </w:p>
        </w:tc>
        <w:tc>
          <w:tcPr>
            <w:tcW w:w="2322"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Производственная зона</w:t>
            </w:r>
          </w:p>
        </w:tc>
        <w:tc>
          <w:tcPr>
            <w:tcW w:w="1985"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Производственная зона</w:t>
            </w:r>
          </w:p>
        </w:tc>
        <w:tc>
          <w:tcPr>
            <w:tcW w:w="2552" w:type="dxa"/>
            <w:tcBorders>
              <w:top w:val="single" w:sz="4" w:space="0" w:color="auto"/>
              <w:left w:val="single" w:sz="4" w:space="0" w:color="auto"/>
              <w:bottom w:val="single" w:sz="4" w:space="0" w:color="auto"/>
              <w:right w:val="single" w:sz="4" w:space="0" w:color="auto"/>
            </w:tcBorders>
          </w:tcPr>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1. Исправление кадастровой ошибки (пересечение границы населённого пункта и гра</w:t>
            </w:r>
            <w:r w:rsidRPr="00306935">
              <w:rPr>
                <w:rFonts w:ascii="Times New Roman" w:hAnsi="Times New Roman" w:cs="Times New Roman"/>
                <w:sz w:val="24"/>
                <w:szCs w:val="24"/>
              </w:rPr>
              <w:lastRenderedPageBreak/>
              <w:t>ниц земельных участков, сведения о которых зарегистрированы в ЕГРН).</w:t>
            </w:r>
          </w:p>
          <w:p w:rsidR="00C83B11" w:rsidRPr="00306935" w:rsidRDefault="00C83B11" w:rsidP="00ED5D58">
            <w:pPr>
              <w:spacing w:after="0" w:line="240" w:lineRule="auto"/>
              <w:jc w:val="center"/>
              <w:rPr>
                <w:rFonts w:ascii="Times New Roman" w:hAnsi="Times New Roman" w:cs="Times New Roman"/>
                <w:sz w:val="24"/>
                <w:szCs w:val="24"/>
              </w:rPr>
            </w:pPr>
            <w:r w:rsidRPr="00306935">
              <w:rPr>
                <w:rFonts w:ascii="Times New Roman" w:hAnsi="Times New Roman" w:cs="Times New Roman"/>
                <w:sz w:val="24"/>
                <w:szCs w:val="24"/>
              </w:rPr>
              <w:t>2. Приведение категории земель участков, сведения о которых зарегистрированы в ЕГРН, в соответствие с утверждёнными документами территориального планирования.</w:t>
            </w:r>
          </w:p>
        </w:tc>
      </w:tr>
    </w:tbl>
    <w:p w:rsidR="00C83B11" w:rsidRPr="00306935" w:rsidRDefault="00C83B11" w:rsidP="00306935">
      <w:pPr>
        <w:spacing w:after="0" w:line="240" w:lineRule="auto"/>
        <w:rPr>
          <w:rFonts w:ascii="Times New Roman" w:hAnsi="Times New Roman" w:cs="Times New Roman"/>
          <w:sz w:val="24"/>
          <w:szCs w:val="24"/>
        </w:rPr>
        <w:sectPr w:rsidR="00C83B11" w:rsidRPr="00306935" w:rsidSect="006376BE">
          <w:pgSz w:w="16838" w:h="11906" w:orient="landscape"/>
          <w:pgMar w:top="1701" w:right="1134" w:bottom="567" w:left="1134" w:header="706" w:footer="374" w:gutter="0"/>
          <w:cols w:space="708"/>
          <w:docGrid w:linePitch="381"/>
        </w:sectPr>
      </w:pPr>
    </w:p>
    <w:p w:rsidR="00970E59" w:rsidRDefault="00306935" w:rsidP="00ED5D58">
      <w:pPr>
        <w:spacing w:after="0" w:line="240" w:lineRule="auto"/>
        <w:jc w:val="center"/>
        <w:rPr>
          <w:rFonts w:ascii="Times New Roman" w:hAnsi="Times New Roman" w:cs="Times New Roman"/>
          <w:sz w:val="28"/>
          <w:szCs w:val="28"/>
        </w:rPr>
      </w:pPr>
      <w:bookmarkStart w:id="190" w:name="_Toc28085289"/>
      <w:r w:rsidRPr="00306935">
        <w:rPr>
          <w:rFonts w:ascii="Times New Roman" w:hAnsi="Times New Roman" w:cs="Times New Roman"/>
          <w:sz w:val="28"/>
          <w:szCs w:val="28"/>
        </w:rPr>
        <w:lastRenderedPageBreak/>
        <w:t xml:space="preserve">8. Сведения об утвержденных предметах охраны и границах территорий </w:t>
      </w:r>
    </w:p>
    <w:p w:rsidR="00306935" w:rsidRPr="00306935" w:rsidRDefault="00306935" w:rsidP="00ED5D58">
      <w:pPr>
        <w:spacing w:after="0" w:line="240" w:lineRule="auto"/>
        <w:jc w:val="center"/>
        <w:rPr>
          <w:rFonts w:ascii="Times New Roman" w:hAnsi="Times New Roman" w:cs="Times New Roman"/>
          <w:sz w:val="28"/>
          <w:szCs w:val="28"/>
        </w:rPr>
      </w:pPr>
      <w:r w:rsidRPr="00306935">
        <w:rPr>
          <w:rFonts w:ascii="Times New Roman" w:hAnsi="Times New Roman" w:cs="Times New Roman"/>
          <w:sz w:val="28"/>
          <w:szCs w:val="28"/>
        </w:rPr>
        <w:t>исторических поселений федерального значения и исторических поселений регионального значения</w:t>
      </w:r>
    </w:p>
    <w:bookmarkEnd w:id="190"/>
    <w:p w:rsidR="00ED5D58" w:rsidRDefault="00ED5D58" w:rsidP="00306935">
      <w:pPr>
        <w:spacing w:after="0" w:line="240" w:lineRule="auto"/>
        <w:ind w:firstLine="709"/>
        <w:jc w:val="both"/>
        <w:rPr>
          <w:rFonts w:ascii="Times New Roman" w:hAnsi="Times New Roman" w:cs="Times New Roman"/>
          <w:sz w:val="28"/>
          <w:szCs w:val="28"/>
        </w:rPr>
      </w:pPr>
    </w:p>
    <w:p w:rsidR="00C83B11" w:rsidRPr="00306935" w:rsidRDefault="00C83B11" w:rsidP="00306935">
      <w:pPr>
        <w:spacing w:after="0" w:line="240" w:lineRule="auto"/>
        <w:ind w:firstLine="709"/>
        <w:jc w:val="both"/>
        <w:rPr>
          <w:rFonts w:ascii="Times New Roman" w:hAnsi="Times New Roman" w:cs="Times New Roman"/>
          <w:sz w:val="28"/>
          <w:szCs w:val="28"/>
        </w:rPr>
      </w:pPr>
      <w:r w:rsidRPr="00306935">
        <w:rPr>
          <w:rFonts w:ascii="Times New Roman" w:hAnsi="Times New Roman" w:cs="Times New Roman"/>
          <w:sz w:val="28"/>
          <w:szCs w:val="28"/>
        </w:rPr>
        <w:t>На момент разработки генерального плана сельского поселения «Усть-Цильма» Усть-Цилемского района Республики Коми на территории муниципального образования отсутствуют исторические поселения федерального или регионального значения.</w:t>
      </w:r>
    </w:p>
    <w:p w:rsidR="00C83B11" w:rsidRDefault="00C83B11" w:rsidP="00224D87">
      <w:pPr>
        <w:spacing w:after="0" w:line="240" w:lineRule="auto"/>
        <w:ind w:firstLine="709"/>
        <w:jc w:val="both"/>
        <w:rPr>
          <w:rFonts w:ascii="Times New Roman" w:hAnsi="Times New Roman" w:cs="Times New Roman"/>
          <w:sz w:val="28"/>
          <w:szCs w:val="28"/>
        </w:rPr>
      </w:pPr>
    </w:p>
    <w:p w:rsidR="00970E59" w:rsidRDefault="008555EB" w:rsidP="00224D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555EB" w:rsidRPr="00970E59" w:rsidRDefault="00970E59" w:rsidP="00970E59">
      <w:pPr>
        <w:tabs>
          <w:tab w:val="left" w:pos="3465"/>
        </w:tabs>
        <w:rPr>
          <w:rFonts w:ascii="Times New Roman" w:hAnsi="Times New Roman" w:cs="Times New Roman"/>
          <w:sz w:val="28"/>
          <w:szCs w:val="28"/>
        </w:rPr>
      </w:pPr>
      <w:r>
        <w:rPr>
          <w:rFonts w:ascii="Times New Roman" w:hAnsi="Times New Roman" w:cs="Times New Roman"/>
          <w:sz w:val="28"/>
          <w:szCs w:val="28"/>
        </w:rPr>
        <w:tab/>
      </w:r>
    </w:p>
    <w:sectPr w:rsidR="008555EB" w:rsidRPr="00970E59" w:rsidSect="006560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760" w:rsidRDefault="00A21760" w:rsidP="00625205">
      <w:pPr>
        <w:spacing w:after="0" w:line="240" w:lineRule="auto"/>
      </w:pPr>
      <w:r>
        <w:separator/>
      </w:r>
    </w:p>
  </w:endnote>
  <w:endnote w:type="continuationSeparator" w:id="0">
    <w:p w:rsidR="00A21760" w:rsidRDefault="00A21760" w:rsidP="00625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OST type A">
    <w:altName w:val="Microsoft YaHei"/>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204963"/>
      <w:docPartObj>
        <w:docPartGallery w:val="Page Numbers (Bottom of Page)"/>
        <w:docPartUnique/>
      </w:docPartObj>
    </w:sdtPr>
    <w:sdtContent>
      <w:p w:rsidR="00A85023" w:rsidRDefault="00A85023">
        <w:pPr>
          <w:pStyle w:val="af3"/>
          <w:jc w:val="center"/>
        </w:pPr>
        <w:r>
          <w:fldChar w:fldCharType="begin"/>
        </w:r>
        <w:r>
          <w:instrText>PAGE   \* MERGEFORMAT</w:instrText>
        </w:r>
        <w:r>
          <w:fldChar w:fldCharType="separate"/>
        </w:r>
        <w:r>
          <w:rPr>
            <w:noProof/>
          </w:rPr>
          <w:t>2</w:t>
        </w:r>
        <w:r>
          <w:fldChar w:fldCharType="end"/>
        </w:r>
      </w:p>
    </w:sdtContent>
  </w:sdt>
  <w:p w:rsidR="00B067F7" w:rsidRDefault="00B067F7">
    <w:pPr>
      <w:pStyle w:val="a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7F7" w:rsidRPr="00C83B11" w:rsidRDefault="00B067F7" w:rsidP="00C83B11">
    <w:r w:rsidRPr="00C83B11">
      <w:fldChar w:fldCharType="begin"/>
    </w:r>
    <w:r w:rsidRPr="00C83B11">
      <w:instrText xml:space="preserve">PAGE  </w:instrText>
    </w:r>
    <w:r w:rsidRPr="00C83B11">
      <w:fldChar w:fldCharType="end"/>
    </w:r>
  </w:p>
  <w:p w:rsidR="00B067F7" w:rsidRPr="00C83B11" w:rsidRDefault="00B067F7" w:rsidP="00C83B11"/>
  <w:p w:rsidR="00B067F7" w:rsidRPr="00C83B11" w:rsidRDefault="00B067F7" w:rsidP="00C83B1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7F7" w:rsidRPr="00C83B11" w:rsidRDefault="00B067F7" w:rsidP="00C83B11">
    <w:r w:rsidRPr="00C83B11">
      <w:t>Общество с ограниченной ответственностью «Архивариус»</w:t>
    </w:r>
  </w:p>
  <w:p w:rsidR="00B067F7" w:rsidRPr="00C83B11" w:rsidRDefault="00B067F7" w:rsidP="00C83B1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7F7" w:rsidRPr="00C83B11" w:rsidRDefault="00B067F7" w:rsidP="00C83B11">
    <w:r w:rsidRPr="00C83B11">
      <w:fldChar w:fldCharType="begin"/>
    </w:r>
    <w:r w:rsidRPr="00C83B11">
      <w:instrText xml:space="preserve">PAGE  </w:instrText>
    </w:r>
    <w:r w:rsidRPr="00C83B11">
      <w:fldChar w:fldCharType="end"/>
    </w:r>
  </w:p>
  <w:p w:rsidR="00B067F7" w:rsidRPr="00C83B11" w:rsidRDefault="00B067F7" w:rsidP="00C83B11"/>
  <w:p w:rsidR="00B067F7" w:rsidRPr="00C83B11" w:rsidRDefault="00B067F7" w:rsidP="00C83B1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7F7" w:rsidRPr="00C83B11" w:rsidRDefault="00B067F7" w:rsidP="00C83B11">
    <w:r w:rsidRPr="00C83B11">
      <w:t>Общество с ограниченной ответственностью «Архивариус»</w:t>
    </w:r>
  </w:p>
  <w:p w:rsidR="00B067F7" w:rsidRPr="00C83B11" w:rsidRDefault="00B067F7" w:rsidP="00C83B1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760" w:rsidRDefault="00A21760" w:rsidP="00625205">
      <w:pPr>
        <w:spacing w:after="0" w:line="240" w:lineRule="auto"/>
      </w:pPr>
      <w:r>
        <w:separator/>
      </w:r>
    </w:p>
  </w:footnote>
  <w:footnote w:type="continuationSeparator" w:id="0">
    <w:p w:rsidR="00A21760" w:rsidRDefault="00A21760" w:rsidP="006252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A49EF"/>
    <w:multiLevelType w:val="multilevel"/>
    <w:tmpl w:val="5CE0578C"/>
    <w:lvl w:ilvl="0">
      <w:start w:val="1"/>
      <w:numFmt w:val="decimal"/>
      <w:lvlText w:val="%1."/>
      <w:lvlJc w:val="left"/>
      <w:pPr>
        <w:ind w:left="450" w:hanging="450"/>
      </w:pPr>
      <w:rPr>
        <w:rFonts w:hint="default"/>
      </w:rPr>
    </w:lvl>
    <w:lvl w:ilvl="1">
      <w:start w:val="1"/>
      <w:numFmt w:val="decimal"/>
      <w:lvlText w:val="%2."/>
      <w:lvlJc w:val="left"/>
      <w:pPr>
        <w:ind w:left="720" w:hanging="72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F6F5F28"/>
    <w:multiLevelType w:val="hybridMultilevel"/>
    <w:tmpl w:val="3CC22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EB5B84"/>
    <w:multiLevelType w:val="hybridMultilevel"/>
    <w:tmpl w:val="B9745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4043BD"/>
    <w:multiLevelType w:val="hybridMultilevel"/>
    <w:tmpl w:val="A89AB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01292B"/>
    <w:multiLevelType w:val="multilevel"/>
    <w:tmpl w:val="157EC32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0887411"/>
    <w:multiLevelType w:val="hybridMultilevel"/>
    <w:tmpl w:val="61963828"/>
    <w:lvl w:ilvl="0" w:tplc="7D7209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FB2BBE"/>
    <w:multiLevelType w:val="hybridMultilevel"/>
    <w:tmpl w:val="E648E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C520DA"/>
    <w:multiLevelType w:val="multilevel"/>
    <w:tmpl w:val="157EC32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29E3EEA"/>
    <w:multiLevelType w:val="multilevel"/>
    <w:tmpl w:val="4502BEC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6B76215"/>
    <w:multiLevelType w:val="hybridMultilevel"/>
    <w:tmpl w:val="9BAA2DF4"/>
    <w:lvl w:ilvl="0" w:tplc="74A8F2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5CCC456A"/>
    <w:multiLevelType w:val="multilevel"/>
    <w:tmpl w:val="495CB99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2"/>
  </w:num>
  <w:num w:numId="3">
    <w:abstractNumId w:val="8"/>
  </w:num>
  <w:num w:numId="4">
    <w:abstractNumId w:val="5"/>
  </w:num>
  <w:num w:numId="5">
    <w:abstractNumId w:val="0"/>
  </w:num>
  <w:num w:numId="6">
    <w:abstractNumId w:val="7"/>
  </w:num>
  <w:num w:numId="7">
    <w:abstractNumId w:val="6"/>
  </w:num>
  <w:num w:numId="8">
    <w:abstractNumId w:val="3"/>
  </w:num>
  <w:num w:numId="9">
    <w:abstractNumId w:val="10"/>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B43837"/>
    <w:rsid w:val="000002AA"/>
    <w:rsid w:val="0000760E"/>
    <w:rsid w:val="000129DB"/>
    <w:rsid w:val="00020B5E"/>
    <w:rsid w:val="00022799"/>
    <w:rsid w:val="00050B02"/>
    <w:rsid w:val="00061C10"/>
    <w:rsid w:val="00086806"/>
    <w:rsid w:val="00091264"/>
    <w:rsid w:val="00091631"/>
    <w:rsid w:val="000C4228"/>
    <w:rsid w:val="000E09CD"/>
    <w:rsid w:val="000E3A18"/>
    <w:rsid w:val="000F0BBD"/>
    <w:rsid w:val="000F747A"/>
    <w:rsid w:val="00106AC5"/>
    <w:rsid w:val="00135A47"/>
    <w:rsid w:val="001465F8"/>
    <w:rsid w:val="00160868"/>
    <w:rsid w:val="00186C2A"/>
    <w:rsid w:val="0018708B"/>
    <w:rsid w:val="00195C08"/>
    <w:rsid w:val="001A4CC1"/>
    <w:rsid w:val="001B29AD"/>
    <w:rsid w:val="001B667D"/>
    <w:rsid w:val="00217B0F"/>
    <w:rsid w:val="00224D87"/>
    <w:rsid w:val="00240E4B"/>
    <w:rsid w:val="002435CB"/>
    <w:rsid w:val="0025199D"/>
    <w:rsid w:val="00281154"/>
    <w:rsid w:val="00286059"/>
    <w:rsid w:val="0029729E"/>
    <w:rsid w:val="002A7D07"/>
    <w:rsid w:val="002B0B55"/>
    <w:rsid w:val="002B1891"/>
    <w:rsid w:val="002C68AF"/>
    <w:rsid w:val="002D24EB"/>
    <w:rsid w:val="002E76A9"/>
    <w:rsid w:val="00306935"/>
    <w:rsid w:val="00306991"/>
    <w:rsid w:val="0031009A"/>
    <w:rsid w:val="00311B93"/>
    <w:rsid w:val="00320590"/>
    <w:rsid w:val="00322408"/>
    <w:rsid w:val="00335C1C"/>
    <w:rsid w:val="003365B1"/>
    <w:rsid w:val="0034471F"/>
    <w:rsid w:val="00364F45"/>
    <w:rsid w:val="00377F48"/>
    <w:rsid w:val="00396900"/>
    <w:rsid w:val="003B593E"/>
    <w:rsid w:val="003D51A6"/>
    <w:rsid w:val="003D5E89"/>
    <w:rsid w:val="003D65D0"/>
    <w:rsid w:val="003E5DE9"/>
    <w:rsid w:val="00414E80"/>
    <w:rsid w:val="00444199"/>
    <w:rsid w:val="00464E3A"/>
    <w:rsid w:val="00492F3D"/>
    <w:rsid w:val="00495BF2"/>
    <w:rsid w:val="004A3363"/>
    <w:rsid w:val="004A5926"/>
    <w:rsid w:val="004A669F"/>
    <w:rsid w:val="004B140D"/>
    <w:rsid w:val="004C2D38"/>
    <w:rsid w:val="004F2E38"/>
    <w:rsid w:val="004F47EA"/>
    <w:rsid w:val="00514FA0"/>
    <w:rsid w:val="00536293"/>
    <w:rsid w:val="00554EE6"/>
    <w:rsid w:val="00576931"/>
    <w:rsid w:val="00595CCD"/>
    <w:rsid w:val="00597958"/>
    <w:rsid w:val="005B7726"/>
    <w:rsid w:val="005D30D0"/>
    <w:rsid w:val="005D5BB9"/>
    <w:rsid w:val="005F63E0"/>
    <w:rsid w:val="005F7C51"/>
    <w:rsid w:val="00612942"/>
    <w:rsid w:val="00615EE1"/>
    <w:rsid w:val="00625205"/>
    <w:rsid w:val="00632E7E"/>
    <w:rsid w:val="006376BE"/>
    <w:rsid w:val="00656029"/>
    <w:rsid w:val="00666CDF"/>
    <w:rsid w:val="0069027A"/>
    <w:rsid w:val="006961B7"/>
    <w:rsid w:val="00696BBE"/>
    <w:rsid w:val="006B5ECF"/>
    <w:rsid w:val="006B7B0E"/>
    <w:rsid w:val="006C3D00"/>
    <w:rsid w:val="006E47E9"/>
    <w:rsid w:val="006F1171"/>
    <w:rsid w:val="006F30A9"/>
    <w:rsid w:val="006F379B"/>
    <w:rsid w:val="00714026"/>
    <w:rsid w:val="00756577"/>
    <w:rsid w:val="0078560F"/>
    <w:rsid w:val="007B4A92"/>
    <w:rsid w:val="007B7509"/>
    <w:rsid w:val="007C0871"/>
    <w:rsid w:val="007C34AB"/>
    <w:rsid w:val="007C3C35"/>
    <w:rsid w:val="007D3D58"/>
    <w:rsid w:val="007E10FD"/>
    <w:rsid w:val="007F136B"/>
    <w:rsid w:val="0080230E"/>
    <w:rsid w:val="00805CA4"/>
    <w:rsid w:val="0081342D"/>
    <w:rsid w:val="0082457E"/>
    <w:rsid w:val="00824C2B"/>
    <w:rsid w:val="0082671C"/>
    <w:rsid w:val="00843716"/>
    <w:rsid w:val="008440E3"/>
    <w:rsid w:val="00853C70"/>
    <w:rsid w:val="008555EB"/>
    <w:rsid w:val="00886185"/>
    <w:rsid w:val="008A1120"/>
    <w:rsid w:val="008A2779"/>
    <w:rsid w:val="008B4CAE"/>
    <w:rsid w:val="008C0E74"/>
    <w:rsid w:val="008E0EBB"/>
    <w:rsid w:val="008E30CD"/>
    <w:rsid w:val="008E36C3"/>
    <w:rsid w:val="008E471F"/>
    <w:rsid w:val="008F2526"/>
    <w:rsid w:val="008F4399"/>
    <w:rsid w:val="008F5B0B"/>
    <w:rsid w:val="008F7A5A"/>
    <w:rsid w:val="0090414E"/>
    <w:rsid w:val="0090650B"/>
    <w:rsid w:val="00931401"/>
    <w:rsid w:val="00952365"/>
    <w:rsid w:val="00955971"/>
    <w:rsid w:val="0095675E"/>
    <w:rsid w:val="00970E59"/>
    <w:rsid w:val="009728CB"/>
    <w:rsid w:val="00973A00"/>
    <w:rsid w:val="0099287C"/>
    <w:rsid w:val="009A06F7"/>
    <w:rsid w:val="00A011AC"/>
    <w:rsid w:val="00A10B19"/>
    <w:rsid w:val="00A21760"/>
    <w:rsid w:val="00A243BF"/>
    <w:rsid w:val="00A25535"/>
    <w:rsid w:val="00A263BB"/>
    <w:rsid w:val="00A36840"/>
    <w:rsid w:val="00A40392"/>
    <w:rsid w:val="00A44E30"/>
    <w:rsid w:val="00A47888"/>
    <w:rsid w:val="00A5090E"/>
    <w:rsid w:val="00A50966"/>
    <w:rsid w:val="00A60E10"/>
    <w:rsid w:val="00A760C0"/>
    <w:rsid w:val="00A802C1"/>
    <w:rsid w:val="00A85023"/>
    <w:rsid w:val="00A94AA7"/>
    <w:rsid w:val="00A94B20"/>
    <w:rsid w:val="00AF1A17"/>
    <w:rsid w:val="00AF583B"/>
    <w:rsid w:val="00B018A1"/>
    <w:rsid w:val="00B059EA"/>
    <w:rsid w:val="00B067F7"/>
    <w:rsid w:val="00B11624"/>
    <w:rsid w:val="00B43837"/>
    <w:rsid w:val="00B67F5F"/>
    <w:rsid w:val="00B80AF4"/>
    <w:rsid w:val="00B81E86"/>
    <w:rsid w:val="00B97351"/>
    <w:rsid w:val="00BA09D4"/>
    <w:rsid w:val="00BA37B5"/>
    <w:rsid w:val="00BB03C9"/>
    <w:rsid w:val="00BC58CC"/>
    <w:rsid w:val="00BD2970"/>
    <w:rsid w:val="00BD6040"/>
    <w:rsid w:val="00BE169B"/>
    <w:rsid w:val="00BE2942"/>
    <w:rsid w:val="00C0281D"/>
    <w:rsid w:val="00C20496"/>
    <w:rsid w:val="00C21AD9"/>
    <w:rsid w:val="00C33E2B"/>
    <w:rsid w:val="00C40150"/>
    <w:rsid w:val="00C82839"/>
    <w:rsid w:val="00C83B11"/>
    <w:rsid w:val="00C83F93"/>
    <w:rsid w:val="00C865A5"/>
    <w:rsid w:val="00C86874"/>
    <w:rsid w:val="00C91765"/>
    <w:rsid w:val="00C91AA4"/>
    <w:rsid w:val="00C95B13"/>
    <w:rsid w:val="00C96F44"/>
    <w:rsid w:val="00CB0C77"/>
    <w:rsid w:val="00CB72BE"/>
    <w:rsid w:val="00CE5EAC"/>
    <w:rsid w:val="00CF1773"/>
    <w:rsid w:val="00CF7F37"/>
    <w:rsid w:val="00D00D7E"/>
    <w:rsid w:val="00D059AB"/>
    <w:rsid w:val="00D061AA"/>
    <w:rsid w:val="00D435A1"/>
    <w:rsid w:val="00D4416B"/>
    <w:rsid w:val="00D63236"/>
    <w:rsid w:val="00D73978"/>
    <w:rsid w:val="00D84663"/>
    <w:rsid w:val="00D8663D"/>
    <w:rsid w:val="00D96636"/>
    <w:rsid w:val="00D96CD7"/>
    <w:rsid w:val="00DC2FE0"/>
    <w:rsid w:val="00DC430E"/>
    <w:rsid w:val="00DC496C"/>
    <w:rsid w:val="00DD30B9"/>
    <w:rsid w:val="00DE0A46"/>
    <w:rsid w:val="00DE5CA0"/>
    <w:rsid w:val="00E002E6"/>
    <w:rsid w:val="00E2742F"/>
    <w:rsid w:val="00E6111D"/>
    <w:rsid w:val="00E736DA"/>
    <w:rsid w:val="00E77394"/>
    <w:rsid w:val="00E85F8F"/>
    <w:rsid w:val="00E86BBE"/>
    <w:rsid w:val="00ED3157"/>
    <w:rsid w:val="00ED5D58"/>
    <w:rsid w:val="00EE3A5C"/>
    <w:rsid w:val="00EF114D"/>
    <w:rsid w:val="00EF3606"/>
    <w:rsid w:val="00F06606"/>
    <w:rsid w:val="00F14C87"/>
    <w:rsid w:val="00F42EF1"/>
    <w:rsid w:val="00F45492"/>
    <w:rsid w:val="00F56F8A"/>
    <w:rsid w:val="00F6080C"/>
    <w:rsid w:val="00F66068"/>
    <w:rsid w:val="00F743BD"/>
    <w:rsid w:val="00F95C14"/>
    <w:rsid w:val="00FA10DB"/>
    <w:rsid w:val="00FA2431"/>
    <w:rsid w:val="00FA5FD9"/>
    <w:rsid w:val="00FD23FE"/>
    <w:rsid w:val="00FE3691"/>
    <w:rsid w:val="00FF41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20D7757"/>
  <w15:docId w15:val="{37A2F547-CC89-4BBB-83A5-C5E59F0A3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3837"/>
    <w:pPr>
      <w:spacing w:after="200" w:line="276" w:lineRule="auto"/>
    </w:pPr>
    <w:rPr>
      <w:rFonts w:asciiTheme="minorHAnsi" w:eastAsiaTheme="minorHAnsi" w:hAnsiTheme="minorHAnsi" w:cstheme="minorBidi"/>
      <w:sz w:val="22"/>
      <w:szCs w:val="22"/>
      <w:lang w:eastAsia="en-US"/>
    </w:rPr>
  </w:style>
  <w:style w:type="paragraph" w:styleId="1">
    <w:name w:val="heading 1"/>
    <w:aliases w:val="Заголовок 1 Знак Знак,Заголовок 1 Знак Знак Знак"/>
    <w:basedOn w:val="a"/>
    <w:next w:val="a"/>
    <w:link w:val="10"/>
    <w:qFormat/>
    <w:rsid w:val="00E86BBE"/>
    <w:pPr>
      <w:keepNext/>
      <w:spacing w:after="0" w:line="240" w:lineRule="auto"/>
      <w:ind w:right="-1"/>
      <w:jc w:val="center"/>
      <w:outlineLvl w:val="0"/>
    </w:pPr>
    <w:rPr>
      <w:rFonts w:ascii="Times New Roman" w:eastAsia="Times New Roman" w:hAnsi="Times New Roman" w:cs="Times New Roman"/>
      <w:sz w:val="36"/>
      <w:szCs w:val="20"/>
      <w:lang w:eastAsia="ru-RU"/>
    </w:rPr>
  </w:style>
  <w:style w:type="paragraph" w:styleId="2">
    <w:name w:val="heading 2"/>
    <w:aliases w:val="Знак2"/>
    <w:basedOn w:val="a"/>
    <w:next w:val="a"/>
    <w:link w:val="20"/>
    <w:qFormat/>
    <w:rsid w:val="00E86BBE"/>
    <w:pPr>
      <w:keepNext/>
      <w:spacing w:after="0" w:line="240" w:lineRule="auto"/>
      <w:ind w:right="-1" w:firstLine="567"/>
      <w:outlineLvl w:val="1"/>
    </w:pPr>
    <w:rPr>
      <w:rFonts w:ascii="Arial" w:eastAsia="Times New Roman" w:hAnsi="Arial" w:cs="Times New Roman"/>
      <w:sz w:val="28"/>
      <w:szCs w:val="20"/>
      <w:lang w:eastAsia="ru-RU"/>
    </w:rPr>
  </w:style>
  <w:style w:type="paragraph" w:styleId="3">
    <w:name w:val="heading 3"/>
    <w:aliases w:val="Знак3,Знак3 Знак"/>
    <w:basedOn w:val="a"/>
    <w:next w:val="a"/>
    <w:link w:val="30"/>
    <w:qFormat/>
    <w:rsid w:val="00E86BBE"/>
    <w:pPr>
      <w:keepNext/>
      <w:spacing w:after="0" w:line="240" w:lineRule="auto"/>
      <w:ind w:right="-568"/>
      <w:outlineLvl w:val="2"/>
    </w:pPr>
    <w:rPr>
      <w:rFonts w:ascii="Arial" w:eastAsia="Times New Roman" w:hAnsi="Arial" w:cs="Times New Roman"/>
      <w:sz w:val="28"/>
      <w:szCs w:val="20"/>
      <w:lang w:eastAsia="ru-RU"/>
    </w:rPr>
  </w:style>
  <w:style w:type="paragraph" w:styleId="4">
    <w:name w:val="heading 4"/>
    <w:basedOn w:val="a"/>
    <w:next w:val="a"/>
    <w:link w:val="40"/>
    <w:qFormat/>
    <w:rsid w:val="00E86BBE"/>
    <w:pPr>
      <w:keepNext/>
      <w:spacing w:after="0" w:line="240" w:lineRule="auto"/>
      <w:ind w:left="1985" w:right="-568"/>
      <w:jc w:val="center"/>
      <w:outlineLvl w:val="3"/>
    </w:pPr>
    <w:rPr>
      <w:rFonts w:ascii="Arial" w:eastAsia="Times New Roman" w:hAnsi="Arial" w:cs="Times New Roman"/>
      <w:b/>
      <w:sz w:val="24"/>
      <w:szCs w:val="20"/>
      <w:lang w:eastAsia="ru-RU"/>
    </w:rPr>
  </w:style>
  <w:style w:type="paragraph" w:styleId="5">
    <w:name w:val="heading 5"/>
    <w:basedOn w:val="a"/>
    <w:next w:val="a"/>
    <w:link w:val="50"/>
    <w:qFormat/>
    <w:rsid w:val="00E86BBE"/>
    <w:pPr>
      <w:keepNext/>
      <w:spacing w:after="0" w:line="240" w:lineRule="auto"/>
      <w:ind w:left="3119" w:right="-568" w:hanging="1985"/>
      <w:outlineLvl w:val="4"/>
    </w:pPr>
    <w:rPr>
      <w:rFonts w:ascii="Arial" w:eastAsia="Times New Roman" w:hAnsi="Arial" w:cs="Times New Roman"/>
      <w:sz w:val="24"/>
      <w:szCs w:val="20"/>
      <w:lang w:eastAsia="ru-RU"/>
    </w:rPr>
  </w:style>
  <w:style w:type="paragraph" w:styleId="6">
    <w:name w:val="heading 6"/>
    <w:basedOn w:val="a"/>
    <w:next w:val="a"/>
    <w:link w:val="60"/>
    <w:qFormat/>
    <w:rsid w:val="00E86BBE"/>
    <w:pPr>
      <w:keepNext/>
      <w:spacing w:after="0" w:line="240" w:lineRule="auto"/>
      <w:ind w:left="3544"/>
      <w:jc w:val="center"/>
      <w:outlineLvl w:val="5"/>
    </w:pPr>
    <w:rPr>
      <w:rFonts w:ascii="Arial" w:eastAsia="Times New Roman" w:hAnsi="Arial" w:cs="Times New Roman"/>
      <w:sz w:val="24"/>
      <w:szCs w:val="20"/>
      <w:lang w:eastAsia="ru-RU"/>
    </w:rPr>
  </w:style>
  <w:style w:type="paragraph" w:styleId="7">
    <w:name w:val="heading 7"/>
    <w:basedOn w:val="a"/>
    <w:next w:val="a"/>
    <w:link w:val="70"/>
    <w:qFormat/>
    <w:rsid w:val="00E86BBE"/>
    <w:pPr>
      <w:keepNext/>
      <w:spacing w:after="0" w:line="240" w:lineRule="auto"/>
      <w:outlineLvl w:val="6"/>
    </w:pPr>
    <w:rPr>
      <w:rFonts w:ascii="Arial" w:eastAsia="Times New Roman" w:hAnsi="Arial" w:cs="Times New Roman"/>
      <w:sz w:val="24"/>
      <w:szCs w:val="20"/>
      <w:lang w:eastAsia="ru-RU"/>
    </w:rPr>
  </w:style>
  <w:style w:type="paragraph" w:styleId="8">
    <w:name w:val="heading 8"/>
    <w:basedOn w:val="a"/>
    <w:next w:val="a"/>
    <w:link w:val="80"/>
    <w:qFormat/>
    <w:rsid w:val="00E86BBE"/>
    <w:pPr>
      <w:keepNext/>
      <w:spacing w:after="0" w:line="240" w:lineRule="auto"/>
      <w:ind w:left="567"/>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E86BBE"/>
    <w:pPr>
      <w:keepNext/>
      <w:spacing w:after="0" w:line="240" w:lineRule="auto"/>
      <w:ind w:left="4962" w:right="-568"/>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link w:val="1"/>
    <w:rsid w:val="00E86BBE"/>
    <w:rPr>
      <w:sz w:val="36"/>
    </w:rPr>
  </w:style>
  <w:style w:type="character" w:customStyle="1" w:styleId="20">
    <w:name w:val="Заголовок 2 Знак"/>
    <w:aliases w:val="Знак2 Знак2"/>
    <w:link w:val="2"/>
    <w:rsid w:val="00E86BBE"/>
    <w:rPr>
      <w:rFonts w:ascii="Arial" w:hAnsi="Arial"/>
      <w:sz w:val="28"/>
    </w:rPr>
  </w:style>
  <w:style w:type="character" w:customStyle="1" w:styleId="30">
    <w:name w:val="Заголовок 3 Знак"/>
    <w:aliases w:val="Знак3 Знак1,Знак3 Знак Знак"/>
    <w:link w:val="3"/>
    <w:rsid w:val="00E86BBE"/>
    <w:rPr>
      <w:rFonts w:ascii="Arial" w:hAnsi="Arial"/>
      <w:sz w:val="28"/>
    </w:rPr>
  </w:style>
  <w:style w:type="character" w:customStyle="1" w:styleId="40">
    <w:name w:val="Заголовок 4 Знак"/>
    <w:link w:val="4"/>
    <w:rsid w:val="00E86BBE"/>
    <w:rPr>
      <w:rFonts w:ascii="Arial" w:hAnsi="Arial"/>
      <w:b/>
      <w:sz w:val="24"/>
    </w:rPr>
  </w:style>
  <w:style w:type="character" w:customStyle="1" w:styleId="50">
    <w:name w:val="Заголовок 5 Знак"/>
    <w:link w:val="5"/>
    <w:rsid w:val="00E86BBE"/>
    <w:rPr>
      <w:rFonts w:ascii="Arial" w:hAnsi="Arial"/>
      <w:sz w:val="24"/>
    </w:rPr>
  </w:style>
  <w:style w:type="character" w:customStyle="1" w:styleId="60">
    <w:name w:val="Заголовок 6 Знак"/>
    <w:link w:val="6"/>
    <w:rsid w:val="00E86BBE"/>
    <w:rPr>
      <w:rFonts w:ascii="Arial" w:hAnsi="Arial"/>
      <w:sz w:val="24"/>
    </w:rPr>
  </w:style>
  <w:style w:type="character" w:customStyle="1" w:styleId="70">
    <w:name w:val="Заголовок 7 Знак"/>
    <w:link w:val="7"/>
    <w:rsid w:val="00E86BBE"/>
    <w:rPr>
      <w:rFonts w:ascii="Arial" w:hAnsi="Arial"/>
      <w:sz w:val="24"/>
    </w:rPr>
  </w:style>
  <w:style w:type="character" w:customStyle="1" w:styleId="80">
    <w:name w:val="Заголовок 8 Знак"/>
    <w:link w:val="8"/>
    <w:rsid w:val="00E86BBE"/>
    <w:rPr>
      <w:sz w:val="28"/>
    </w:rPr>
  </w:style>
  <w:style w:type="character" w:customStyle="1" w:styleId="90">
    <w:name w:val="Заголовок 9 Знак"/>
    <w:link w:val="9"/>
    <w:rsid w:val="00E86BBE"/>
    <w:rPr>
      <w:sz w:val="28"/>
    </w:rPr>
  </w:style>
  <w:style w:type="paragraph" w:styleId="a3">
    <w:name w:val="caption"/>
    <w:basedOn w:val="a"/>
    <w:next w:val="a"/>
    <w:qFormat/>
    <w:rsid w:val="00E86BBE"/>
    <w:pPr>
      <w:spacing w:after="0" w:line="240" w:lineRule="auto"/>
      <w:jc w:val="center"/>
    </w:pPr>
    <w:rPr>
      <w:rFonts w:ascii="Times New Roman" w:eastAsia="Times New Roman" w:hAnsi="Times New Roman" w:cs="Times New Roman"/>
      <w:b/>
      <w:bCs/>
      <w:sz w:val="24"/>
      <w:szCs w:val="24"/>
      <w:lang w:eastAsia="ru-RU"/>
    </w:rPr>
  </w:style>
  <w:style w:type="paragraph" w:styleId="a4">
    <w:name w:val="Title"/>
    <w:basedOn w:val="a"/>
    <w:next w:val="a5"/>
    <w:link w:val="a6"/>
    <w:qFormat/>
    <w:rsid w:val="00E86BBE"/>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a6">
    <w:name w:val="Заголовок Знак"/>
    <w:link w:val="a4"/>
    <w:rsid w:val="00E86BBE"/>
    <w:rPr>
      <w:b/>
      <w:sz w:val="28"/>
      <w:lang w:eastAsia="ar-SA"/>
    </w:rPr>
  </w:style>
  <w:style w:type="paragraph" w:styleId="a5">
    <w:name w:val="Subtitle"/>
    <w:basedOn w:val="a"/>
    <w:next w:val="a"/>
    <w:link w:val="a7"/>
    <w:qFormat/>
    <w:rsid w:val="00E86BBE"/>
    <w:pPr>
      <w:numPr>
        <w:ilvl w:val="1"/>
      </w:numPr>
      <w:suppressAutoHyphens/>
      <w:spacing w:after="0" w:line="240" w:lineRule="auto"/>
    </w:pPr>
    <w:rPr>
      <w:rFonts w:ascii="Cambria" w:eastAsiaTheme="majorEastAsia" w:hAnsi="Cambria" w:cstheme="majorBidi"/>
      <w:i/>
      <w:iCs/>
      <w:color w:val="4F81BD"/>
      <w:spacing w:val="15"/>
      <w:sz w:val="24"/>
      <w:szCs w:val="24"/>
      <w:lang w:eastAsia="ar-SA"/>
    </w:rPr>
  </w:style>
  <w:style w:type="character" w:customStyle="1" w:styleId="a7">
    <w:name w:val="Подзаголовок Знак"/>
    <w:link w:val="a5"/>
    <w:rsid w:val="00E86BBE"/>
    <w:rPr>
      <w:rFonts w:ascii="Cambria" w:eastAsiaTheme="majorEastAsia" w:hAnsi="Cambria" w:cstheme="majorBidi"/>
      <w:i/>
      <w:iCs/>
      <w:color w:val="4F81BD"/>
      <w:spacing w:val="15"/>
      <w:sz w:val="24"/>
      <w:szCs w:val="24"/>
      <w:lang w:eastAsia="ar-SA"/>
    </w:rPr>
  </w:style>
  <w:style w:type="paragraph" w:styleId="a8">
    <w:name w:val="No Spacing"/>
    <w:link w:val="a9"/>
    <w:uiPriority w:val="1"/>
    <w:qFormat/>
    <w:rsid w:val="00E86BBE"/>
    <w:rPr>
      <w:rFonts w:ascii="Calibri" w:hAnsi="Calibri"/>
      <w:sz w:val="22"/>
      <w:szCs w:val="22"/>
      <w:lang w:eastAsia="en-US"/>
    </w:rPr>
  </w:style>
  <w:style w:type="character" w:customStyle="1" w:styleId="a9">
    <w:name w:val="Без интервала Знак"/>
    <w:link w:val="a8"/>
    <w:uiPriority w:val="1"/>
    <w:rsid w:val="00E86BBE"/>
    <w:rPr>
      <w:rFonts w:ascii="Calibri" w:hAnsi="Calibri"/>
      <w:sz w:val="22"/>
      <w:szCs w:val="22"/>
      <w:lang w:eastAsia="en-US" w:bidi="ar-SA"/>
    </w:rPr>
  </w:style>
  <w:style w:type="paragraph" w:styleId="aa">
    <w:name w:val="List Paragraph"/>
    <w:basedOn w:val="a"/>
    <w:uiPriority w:val="34"/>
    <w:qFormat/>
    <w:rsid w:val="00E86BBE"/>
    <w:pPr>
      <w:spacing w:line="240" w:lineRule="auto"/>
      <w:ind w:left="720"/>
      <w:contextualSpacing/>
      <w:jc w:val="right"/>
    </w:pPr>
    <w:rPr>
      <w:rFonts w:ascii="Calibri" w:eastAsia="Calibri" w:hAnsi="Calibri" w:cs="Times New Roman"/>
    </w:rPr>
  </w:style>
  <w:style w:type="paragraph" w:styleId="ab">
    <w:name w:val="TOC Heading"/>
    <w:basedOn w:val="1"/>
    <w:next w:val="a"/>
    <w:uiPriority w:val="39"/>
    <w:semiHidden/>
    <w:unhideWhenUsed/>
    <w:qFormat/>
    <w:rsid w:val="00E86BBE"/>
    <w:pPr>
      <w:keepLines/>
      <w:spacing w:before="480" w:line="276" w:lineRule="auto"/>
      <w:ind w:right="0"/>
      <w:jc w:val="left"/>
      <w:outlineLvl w:val="9"/>
    </w:pPr>
    <w:rPr>
      <w:rFonts w:ascii="Cambria" w:hAnsi="Cambria"/>
      <w:b/>
      <w:bCs/>
      <w:color w:val="365F91"/>
      <w:sz w:val="28"/>
      <w:szCs w:val="28"/>
      <w:lang w:eastAsia="en-US"/>
    </w:rPr>
  </w:style>
  <w:style w:type="paragraph" w:customStyle="1" w:styleId="11">
    <w:name w:val="Заголовок 1 ПЗЗ"/>
    <w:basedOn w:val="1"/>
    <w:qFormat/>
    <w:rsid w:val="00E86BBE"/>
    <w:pPr>
      <w:pageBreakBefore/>
      <w:suppressAutoHyphens/>
      <w:spacing w:before="120" w:after="120"/>
      <w:ind w:right="0"/>
    </w:pPr>
    <w:rPr>
      <w:b/>
      <w:bCs/>
      <w:caps/>
      <w:kern w:val="32"/>
      <w:sz w:val="28"/>
      <w:szCs w:val="28"/>
      <w:lang w:eastAsia="ar-SA"/>
    </w:rPr>
  </w:style>
  <w:style w:type="paragraph" w:customStyle="1" w:styleId="21">
    <w:name w:val="Заголовок 2 ПЗЗ"/>
    <w:basedOn w:val="2"/>
    <w:qFormat/>
    <w:rsid w:val="00E86BBE"/>
    <w:pPr>
      <w:suppressAutoHyphens/>
      <w:spacing w:before="120" w:after="120"/>
      <w:ind w:right="0" w:firstLine="0"/>
      <w:jc w:val="both"/>
    </w:pPr>
    <w:rPr>
      <w:rFonts w:ascii="Times New Roman" w:hAnsi="Times New Roman"/>
      <w:b/>
      <w:bCs/>
      <w:i/>
      <w:iCs/>
      <w:caps/>
      <w:sz w:val="24"/>
      <w:szCs w:val="24"/>
      <w:lang w:eastAsia="ar-SA"/>
    </w:rPr>
  </w:style>
  <w:style w:type="paragraph" w:customStyle="1" w:styleId="31">
    <w:name w:val="Заголовок 3 ПЗЗ"/>
    <w:basedOn w:val="3"/>
    <w:qFormat/>
    <w:rsid w:val="00E86BBE"/>
    <w:pPr>
      <w:suppressAutoHyphens/>
      <w:spacing w:before="120" w:after="120"/>
      <w:ind w:right="0"/>
      <w:jc w:val="center"/>
    </w:pPr>
    <w:rPr>
      <w:rFonts w:ascii="Times New Roman" w:hAnsi="Times New Roman"/>
      <w:b/>
      <w:bCs/>
      <w:sz w:val="26"/>
      <w:szCs w:val="26"/>
      <w:lang w:eastAsia="ar-SA"/>
    </w:rPr>
  </w:style>
  <w:style w:type="paragraph" w:customStyle="1" w:styleId="S">
    <w:name w:val="S_Обычный"/>
    <w:basedOn w:val="a"/>
    <w:link w:val="S0"/>
    <w:uiPriority w:val="99"/>
    <w:qFormat/>
    <w:rsid w:val="00E86BBE"/>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S0">
    <w:name w:val="S_Обычный Знак"/>
    <w:link w:val="S"/>
    <w:uiPriority w:val="99"/>
    <w:rsid w:val="00E86BBE"/>
    <w:rPr>
      <w:sz w:val="24"/>
      <w:szCs w:val="24"/>
      <w:lang w:eastAsia="ar-SA"/>
    </w:rPr>
  </w:style>
  <w:style w:type="table" w:styleId="ac">
    <w:name w:val="Table Grid"/>
    <w:basedOn w:val="a1"/>
    <w:rsid w:val="00A2553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95C0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95C08"/>
    <w:rPr>
      <w:rFonts w:ascii="Tahoma" w:eastAsiaTheme="minorHAnsi" w:hAnsi="Tahoma" w:cs="Tahoma"/>
      <w:sz w:val="16"/>
      <w:szCs w:val="16"/>
      <w:lang w:eastAsia="en-US"/>
    </w:rPr>
  </w:style>
  <w:style w:type="paragraph" w:customStyle="1" w:styleId="-2">
    <w:name w:val="Нормальный-2"/>
    <w:basedOn w:val="a"/>
    <w:link w:val="-20"/>
    <w:rsid w:val="0082671C"/>
    <w:pPr>
      <w:overflowPunct w:val="0"/>
      <w:autoSpaceDE w:val="0"/>
      <w:autoSpaceDN w:val="0"/>
      <w:adjustRightInd w:val="0"/>
      <w:spacing w:before="120" w:after="0" w:line="240" w:lineRule="auto"/>
      <w:ind w:left="284" w:right="170" w:firstLine="851"/>
      <w:jc w:val="both"/>
      <w:textAlignment w:val="baseline"/>
    </w:pPr>
    <w:rPr>
      <w:rFonts w:ascii="Times New Roman" w:eastAsia="SimSun" w:hAnsi="Times New Roman" w:cs="Times New Roman"/>
      <w:sz w:val="26"/>
      <w:szCs w:val="20"/>
      <w:lang w:eastAsia="ru-RU"/>
    </w:rPr>
  </w:style>
  <w:style w:type="character" w:customStyle="1" w:styleId="-20">
    <w:name w:val="Нормальный-2 Знак"/>
    <w:link w:val="-2"/>
    <w:rsid w:val="0082671C"/>
    <w:rPr>
      <w:rFonts w:eastAsia="SimSun"/>
      <w:sz w:val="26"/>
    </w:rPr>
  </w:style>
  <w:style w:type="paragraph" w:customStyle="1" w:styleId="ConsPlusNormal">
    <w:name w:val="ConsPlusNormal"/>
    <w:link w:val="ConsPlusNormal0"/>
    <w:rsid w:val="0082671C"/>
    <w:pPr>
      <w:widowControl w:val="0"/>
      <w:autoSpaceDE w:val="0"/>
      <w:autoSpaceDN w:val="0"/>
      <w:adjustRightInd w:val="0"/>
      <w:ind w:firstLine="720"/>
    </w:pPr>
    <w:rPr>
      <w:rFonts w:ascii="Arial" w:eastAsia="SimSun" w:hAnsi="Arial" w:cs="Arial"/>
    </w:rPr>
  </w:style>
  <w:style w:type="character" w:customStyle="1" w:styleId="ConsPlusNormal0">
    <w:name w:val="ConsPlusNormal Знак"/>
    <w:link w:val="ConsPlusNormal"/>
    <w:rsid w:val="0082671C"/>
    <w:rPr>
      <w:rFonts w:ascii="Arial" w:eastAsia="SimSun" w:hAnsi="Arial" w:cs="Arial"/>
    </w:rPr>
  </w:style>
  <w:style w:type="paragraph" w:styleId="af">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link w:val="af0"/>
    <w:unhideWhenUsed/>
    <w:rsid w:val="00464E3A"/>
    <w:pPr>
      <w:spacing w:before="100" w:beforeAutospacing="1" w:after="100" w:afterAutospacing="1" w:line="240" w:lineRule="auto"/>
    </w:pPr>
    <w:rPr>
      <w:rFonts w:ascii="Times New Roman" w:eastAsia="SimSun" w:hAnsi="Times New Roman" w:cs="Times New Roman"/>
      <w:sz w:val="24"/>
      <w:szCs w:val="24"/>
      <w:lang w:eastAsia="ru-RU"/>
    </w:rPr>
  </w:style>
  <w:style w:type="character" w:customStyle="1" w:styleId="af0">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
    <w:locked/>
    <w:rsid w:val="00464E3A"/>
    <w:rPr>
      <w:rFonts w:eastAsia="SimSun"/>
      <w:sz w:val="24"/>
      <w:szCs w:val="24"/>
    </w:rPr>
  </w:style>
  <w:style w:type="paragraph" w:customStyle="1" w:styleId="Report">
    <w:name w:val="Report"/>
    <w:basedOn w:val="a"/>
    <w:rsid w:val="00DD30B9"/>
    <w:pPr>
      <w:spacing w:after="0" w:line="360" w:lineRule="auto"/>
      <w:ind w:firstLine="567"/>
      <w:jc w:val="both"/>
    </w:pPr>
    <w:rPr>
      <w:rFonts w:ascii="Times New Roman" w:eastAsia="SimSun" w:hAnsi="Times New Roman" w:cs="Times New Roman"/>
      <w:sz w:val="24"/>
      <w:szCs w:val="20"/>
      <w:lang w:eastAsia="ru-RU"/>
    </w:rPr>
  </w:style>
  <w:style w:type="table" w:customStyle="1" w:styleId="39">
    <w:name w:val="Сетка таблицы39"/>
    <w:basedOn w:val="a1"/>
    <w:next w:val="ac"/>
    <w:uiPriority w:val="59"/>
    <w:rsid w:val="00DD30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aa">
    <w:name w:val="header_aa"/>
    <w:basedOn w:val="a0"/>
    <w:rsid w:val="00DD30B9"/>
  </w:style>
  <w:style w:type="paragraph" w:styleId="af1">
    <w:name w:val="header"/>
    <w:basedOn w:val="a"/>
    <w:link w:val="af2"/>
    <w:uiPriority w:val="99"/>
    <w:unhideWhenUsed/>
    <w:rsid w:val="00C91AA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C91AA4"/>
    <w:rPr>
      <w:rFonts w:asciiTheme="minorHAnsi" w:eastAsiaTheme="minorHAnsi" w:hAnsiTheme="minorHAnsi" w:cstheme="minorBidi"/>
      <w:sz w:val="22"/>
      <w:szCs w:val="22"/>
      <w:lang w:eastAsia="en-US"/>
    </w:rPr>
  </w:style>
  <w:style w:type="paragraph" w:styleId="af3">
    <w:name w:val="footer"/>
    <w:basedOn w:val="a"/>
    <w:link w:val="af4"/>
    <w:uiPriority w:val="99"/>
    <w:unhideWhenUsed/>
    <w:rsid w:val="00C91AA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C91AA4"/>
    <w:rPr>
      <w:rFonts w:asciiTheme="minorHAnsi" w:eastAsiaTheme="minorHAnsi" w:hAnsiTheme="minorHAnsi" w:cstheme="minorBidi"/>
      <w:sz w:val="22"/>
      <w:szCs w:val="22"/>
      <w:lang w:eastAsia="en-US"/>
    </w:rPr>
  </w:style>
  <w:style w:type="paragraph" w:customStyle="1" w:styleId="af5">
    <w:name w:val="Знак"/>
    <w:basedOn w:val="a"/>
    <w:rsid w:val="008E0EBB"/>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2F6B4-94E0-4663-8F06-AC40602D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2148</TotalTime>
  <Pages>170</Pages>
  <Words>45547</Words>
  <Characters>259622</Characters>
  <Application>Microsoft Office Word</Application>
  <DocSecurity>0</DocSecurity>
  <Lines>2163</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 Викторовна</dc:creator>
  <cp:lastModifiedBy>NEGorbehko</cp:lastModifiedBy>
  <cp:revision>59</cp:revision>
  <cp:lastPrinted>2020-02-04T08:35:00Z</cp:lastPrinted>
  <dcterms:created xsi:type="dcterms:W3CDTF">2019-12-18T11:41:00Z</dcterms:created>
  <dcterms:modified xsi:type="dcterms:W3CDTF">2020-02-04T08:43:00Z</dcterms:modified>
</cp:coreProperties>
</file>